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125E63" w:rsidRPr="00E117C0" w:rsidRDefault="00125E63">
      <w:pPr>
        <w:ind w:left="720" w:hanging="357"/>
        <w:jc w:val="center"/>
        <w:rPr>
          <w:rFonts w:asciiTheme="majorHAnsi" w:hAnsiTheme="majorHAnsi" w:cstheme="majorHAnsi"/>
          <w:b/>
          <w:sz w:val="36"/>
          <w:szCs w:val="36"/>
        </w:rPr>
      </w:pPr>
    </w:p>
    <w:p w14:paraId="00000002" w14:textId="77777777" w:rsidR="00125E63" w:rsidRPr="00E117C0" w:rsidRDefault="00125E63">
      <w:pPr>
        <w:ind w:left="720" w:hanging="357"/>
        <w:jc w:val="center"/>
        <w:rPr>
          <w:rFonts w:asciiTheme="majorHAnsi" w:hAnsiTheme="majorHAnsi" w:cstheme="majorHAnsi"/>
          <w:b/>
          <w:sz w:val="36"/>
          <w:szCs w:val="36"/>
        </w:rPr>
      </w:pPr>
    </w:p>
    <w:p w14:paraId="00000003" w14:textId="77777777" w:rsidR="00125E63" w:rsidRPr="00E117C0" w:rsidRDefault="00125E63">
      <w:pPr>
        <w:ind w:left="720" w:hanging="357"/>
        <w:jc w:val="center"/>
        <w:rPr>
          <w:rFonts w:asciiTheme="majorHAnsi" w:hAnsiTheme="majorHAnsi" w:cstheme="majorHAnsi"/>
          <w:b/>
          <w:sz w:val="36"/>
          <w:szCs w:val="36"/>
        </w:rPr>
      </w:pPr>
    </w:p>
    <w:p w14:paraId="00000004" w14:textId="77777777" w:rsidR="00125E63" w:rsidRPr="00E117C0" w:rsidRDefault="00125E63">
      <w:pPr>
        <w:ind w:left="720" w:hanging="357"/>
        <w:jc w:val="center"/>
        <w:rPr>
          <w:rFonts w:asciiTheme="majorHAnsi" w:hAnsiTheme="majorHAnsi" w:cstheme="majorHAnsi"/>
          <w:b/>
          <w:sz w:val="36"/>
          <w:szCs w:val="36"/>
        </w:rPr>
      </w:pPr>
    </w:p>
    <w:p w14:paraId="00000005" w14:textId="77777777" w:rsidR="00125E63" w:rsidRPr="00E117C0" w:rsidRDefault="00DC309B">
      <w:pPr>
        <w:ind w:left="720" w:hanging="357"/>
        <w:jc w:val="center"/>
        <w:rPr>
          <w:rFonts w:asciiTheme="majorHAnsi" w:hAnsiTheme="majorHAnsi" w:cstheme="majorHAnsi"/>
          <w:b/>
          <w:sz w:val="36"/>
          <w:szCs w:val="36"/>
        </w:rPr>
      </w:pPr>
      <w:r w:rsidRPr="00E117C0">
        <w:rPr>
          <w:rFonts w:asciiTheme="majorHAnsi" w:hAnsiTheme="majorHAnsi" w:cstheme="majorHAnsi"/>
          <w:noProof/>
        </w:rPr>
        <w:drawing>
          <wp:inline distT="0" distB="0" distL="0" distR="0" wp14:anchorId="3F4C5ACC" wp14:editId="6F4428CF">
            <wp:extent cx="2576524" cy="1018627"/>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576524" cy="1018627"/>
                    </a:xfrm>
                    <a:prstGeom prst="rect">
                      <a:avLst/>
                    </a:prstGeom>
                    <a:ln/>
                  </pic:spPr>
                </pic:pic>
              </a:graphicData>
            </a:graphic>
          </wp:inline>
        </w:drawing>
      </w:r>
    </w:p>
    <w:p w14:paraId="00000006" w14:textId="77777777" w:rsidR="00125E63" w:rsidRPr="00E117C0" w:rsidRDefault="00125E63">
      <w:pPr>
        <w:ind w:left="720" w:hanging="357"/>
        <w:jc w:val="center"/>
        <w:rPr>
          <w:rFonts w:asciiTheme="majorHAnsi" w:hAnsiTheme="majorHAnsi" w:cstheme="majorHAnsi"/>
          <w:b/>
          <w:sz w:val="36"/>
          <w:szCs w:val="36"/>
        </w:rPr>
      </w:pPr>
    </w:p>
    <w:p w14:paraId="00000007" w14:textId="471F67BA" w:rsidR="00125E63" w:rsidRPr="00E117C0" w:rsidRDefault="00E211FD">
      <w:pPr>
        <w:ind w:left="720" w:hanging="357"/>
        <w:jc w:val="center"/>
        <w:rPr>
          <w:rFonts w:asciiTheme="majorHAnsi" w:hAnsiTheme="majorHAnsi" w:cstheme="majorHAnsi"/>
          <w:b/>
          <w:sz w:val="52"/>
          <w:szCs w:val="52"/>
        </w:rPr>
      </w:pPr>
      <w:r>
        <w:rPr>
          <w:rFonts w:asciiTheme="majorHAnsi" w:hAnsiTheme="majorHAnsi" w:cstheme="majorHAnsi"/>
          <w:b/>
          <w:sz w:val="52"/>
          <w:szCs w:val="52"/>
        </w:rPr>
        <w:t>PRE-</w:t>
      </w:r>
      <w:r w:rsidR="00DC309B" w:rsidRPr="00E117C0">
        <w:rPr>
          <w:rFonts w:asciiTheme="majorHAnsi" w:hAnsiTheme="majorHAnsi" w:cstheme="majorHAnsi"/>
          <w:b/>
          <w:sz w:val="52"/>
          <w:szCs w:val="52"/>
        </w:rPr>
        <w:t>BEP</w:t>
      </w:r>
    </w:p>
    <w:p w14:paraId="00000008" w14:textId="77777777" w:rsidR="00125E63" w:rsidRPr="00E117C0" w:rsidRDefault="00125E63">
      <w:pPr>
        <w:ind w:left="720" w:hanging="357"/>
        <w:jc w:val="center"/>
        <w:rPr>
          <w:rFonts w:asciiTheme="majorHAnsi" w:hAnsiTheme="majorHAnsi" w:cstheme="majorHAnsi"/>
          <w:b/>
          <w:sz w:val="36"/>
          <w:szCs w:val="36"/>
        </w:rPr>
      </w:pPr>
    </w:p>
    <w:p w14:paraId="00000009" w14:textId="3FCC0371" w:rsidR="00125E63" w:rsidRPr="00E117C0" w:rsidRDefault="00E211FD">
      <w:pPr>
        <w:ind w:left="720" w:hanging="357"/>
        <w:jc w:val="center"/>
        <w:rPr>
          <w:rFonts w:asciiTheme="majorHAnsi" w:hAnsiTheme="majorHAnsi" w:cstheme="majorHAnsi"/>
          <w:b/>
          <w:sz w:val="40"/>
          <w:szCs w:val="40"/>
        </w:rPr>
      </w:pPr>
      <w:r>
        <w:rPr>
          <w:rFonts w:asciiTheme="majorHAnsi" w:hAnsiTheme="majorHAnsi" w:cstheme="majorHAnsi"/>
          <w:b/>
          <w:sz w:val="40"/>
          <w:szCs w:val="40"/>
        </w:rPr>
        <w:t xml:space="preserve">PŘÍPRAVNÝ </w:t>
      </w:r>
      <w:r w:rsidR="00DC309B" w:rsidRPr="00E117C0">
        <w:rPr>
          <w:rFonts w:asciiTheme="majorHAnsi" w:hAnsiTheme="majorHAnsi" w:cstheme="majorHAnsi"/>
          <w:b/>
          <w:sz w:val="40"/>
          <w:szCs w:val="40"/>
        </w:rPr>
        <w:t>PLÁN REALIZACE BIM</w:t>
      </w:r>
    </w:p>
    <w:p w14:paraId="0000000A" w14:textId="77777777" w:rsidR="00125E63" w:rsidRPr="00E117C0" w:rsidRDefault="00125E63">
      <w:pPr>
        <w:ind w:left="720" w:hanging="357"/>
        <w:jc w:val="center"/>
        <w:rPr>
          <w:rFonts w:asciiTheme="majorHAnsi" w:hAnsiTheme="majorHAnsi" w:cstheme="majorHAnsi"/>
          <w:b/>
          <w:sz w:val="40"/>
          <w:szCs w:val="40"/>
        </w:rPr>
      </w:pPr>
    </w:p>
    <w:p w14:paraId="0000000B" w14:textId="77777777" w:rsidR="00125E63" w:rsidRPr="00E117C0" w:rsidRDefault="00125E63">
      <w:pPr>
        <w:ind w:left="720" w:hanging="357"/>
        <w:jc w:val="center"/>
        <w:rPr>
          <w:rFonts w:asciiTheme="majorHAnsi" w:hAnsiTheme="majorHAnsi" w:cstheme="majorHAnsi"/>
          <w:b/>
          <w:sz w:val="40"/>
          <w:szCs w:val="40"/>
        </w:rPr>
      </w:pPr>
    </w:p>
    <w:p w14:paraId="0000000C" w14:textId="77777777" w:rsidR="00125E63" w:rsidRPr="00E117C0" w:rsidRDefault="00125E63">
      <w:pPr>
        <w:ind w:left="720" w:hanging="357"/>
        <w:jc w:val="center"/>
        <w:rPr>
          <w:rFonts w:asciiTheme="majorHAnsi" w:hAnsiTheme="majorHAnsi" w:cstheme="majorHAnsi"/>
          <w:b/>
          <w:sz w:val="40"/>
          <w:szCs w:val="40"/>
        </w:rPr>
      </w:pPr>
    </w:p>
    <w:p w14:paraId="0000000D" w14:textId="77777777" w:rsidR="00125E63" w:rsidRPr="00E117C0" w:rsidRDefault="00125E63">
      <w:pPr>
        <w:ind w:left="720" w:hanging="357"/>
        <w:jc w:val="center"/>
        <w:rPr>
          <w:rFonts w:asciiTheme="majorHAnsi" w:hAnsiTheme="majorHAnsi" w:cstheme="majorHAnsi"/>
          <w:b/>
          <w:sz w:val="40"/>
          <w:szCs w:val="40"/>
        </w:rPr>
      </w:pPr>
    </w:p>
    <w:p w14:paraId="0000000E" w14:textId="77777777" w:rsidR="00125E63" w:rsidRPr="00E117C0" w:rsidRDefault="00125E63">
      <w:pPr>
        <w:rPr>
          <w:rFonts w:asciiTheme="majorHAnsi" w:hAnsiTheme="majorHAnsi" w:cstheme="majorHAnsi"/>
        </w:rPr>
      </w:pPr>
    </w:p>
    <w:p w14:paraId="0000000F" w14:textId="77777777" w:rsidR="00125E63" w:rsidRPr="00E117C0" w:rsidRDefault="00125E63">
      <w:pPr>
        <w:rPr>
          <w:rFonts w:asciiTheme="majorHAnsi" w:hAnsiTheme="majorHAnsi" w:cstheme="majorHAnsi"/>
        </w:rPr>
      </w:pPr>
    </w:p>
    <w:p w14:paraId="00000010" w14:textId="77777777" w:rsidR="00125E63" w:rsidRPr="00E117C0" w:rsidRDefault="00125E63">
      <w:pPr>
        <w:rPr>
          <w:rFonts w:asciiTheme="majorHAnsi" w:hAnsiTheme="majorHAnsi" w:cstheme="majorHAnsi"/>
        </w:rPr>
      </w:pPr>
    </w:p>
    <w:p w14:paraId="00000011" w14:textId="77777777" w:rsidR="00125E63" w:rsidRPr="00E117C0" w:rsidRDefault="00125E63">
      <w:pPr>
        <w:rPr>
          <w:rFonts w:asciiTheme="majorHAnsi" w:hAnsiTheme="majorHAnsi" w:cstheme="majorHAnsi"/>
        </w:rPr>
      </w:pPr>
    </w:p>
    <w:p w14:paraId="00000012" w14:textId="77777777" w:rsidR="00125E63" w:rsidRPr="00E117C0" w:rsidRDefault="00125E63">
      <w:pPr>
        <w:rPr>
          <w:rFonts w:asciiTheme="majorHAnsi" w:hAnsiTheme="majorHAnsi" w:cstheme="majorHAnsi"/>
        </w:rPr>
      </w:pPr>
    </w:p>
    <w:p w14:paraId="00000013" w14:textId="77777777" w:rsidR="00125E63" w:rsidRPr="00E117C0" w:rsidRDefault="00125E63">
      <w:pPr>
        <w:rPr>
          <w:rFonts w:asciiTheme="majorHAnsi" w:hAnsiTheme="majorHAnsi" w:cstheme="majorHAnsi"/>
        </w:rPr>
      </w:pPr>
    </w:p>
    <w:tbl>
      <w:tblPr>
        <w:tblStyle w:val="ac"/>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5"/>
        <w:gridCol w:w="2265"/>
        <w:gridCol w:w="2266"/>
        <w:gridCol w:w="2266"/>
      </w:tblGrid>
      <w:tr w:rsidR="00626B5B" w:rsidRPr="00626B5B" w14:paraId="477E8C12" w14:textId="77777777" w:rsidTr="00626B5B">
        <w:tc>
          <w:tcPr>
            <w:tcW w:w="2265" w:type="dxa"/>
            <w:shd w:val="clear" w:color="auto" w:fill="00A499"/>
          </w:tcPr>
          <w:p w14:paraId="00000014"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VERZE DOKUMENTU</w:t>
            </w:r>
          </w:p>
        </w:tc>
        <w:tc>
          <w:tcPr>
            <w:tcW w:w="2265" w:type="dxa"/>
            <w:shd w:val="clear" w:color="auto" w:fill="00A499"/>
          </w:tcPr>
          <w:p w14:paraId="00000015"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DATUM</w:t>
            </w:r>
          </w:p>
        </w:tc>
        <w:tc>
          <w:tcPr>
            <w:tcW w:w="2266" w:type="dxa"/>
            <w:shd w:val="clear" w:color="auto" w:fill="00A499"/>
          </w:tcPr>
          <w:p w14:paraId="00000016"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SCHVÁLIL</w:t>
            </w:r>
          </w:p>
        </w:tc>
        <w:tc>
          <w:tcPr>
            <w:tcW w:w="2266" w:type="dxa"/>
            <w:shd w:val="clear" w:color="auto" w:fill="00A499"/>
          </w:tcPr>
          <w:p w14:paraId="00000017"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PODPIS</w:t>
            </w:r>
          </w:p>
        </w:tc>
      </w:tr>
      <w:tr w:rsidR="00125E63" w:rsidRPr="005E527B" w14:paraId="5CD07111" w14:textId="77777777" w:rsidTr="00F63C4F">
        <w:trPr>
          <w:trHeight w:val="466"/>
        </w:trPr>
        <w:tc>
          <w:tcPr>
            <w:tcW w:w="2265" w:type="dxa"/>
          </w:tcPr>
          <w:p w14:paraId="00000018" w14:textId="10ACCFA2" w:rsidR="00125E63" w:rsidRPr="00E117C0" w:rsidRDefault="00E211FD">
            <w:pPr>
              <w:rPr>
                <w:rFonts w:asciiTheme="majorHAnsi" w:hAnsiTheme="majorHAnsi" w:cstheme="majorHAnsi"/>
              </w:rPr>
            </w:pPr>
            <w:r>
              <w:rPr>
                <w:rFonts w:asciiTheme="majorHAnsi" w:hAnsiTheme="majorHAnsi" w:cstheme="majorHAnsi"/>
              </w:rPr>
              <w:t>1</w:t>
            </w:r>
          </w:p>
        </w:tc>
        <w:tc>
          <w:tcPr>
            <w:tcW w:w="2265" w:type="dxa"/>
          </w:tcPr>
          <w:p w14:paraId="00000019" w14:textId="77777777" w:rsidR="00125E63" w:rsidRPr="00E117C0" w:rsidRDefault="00125E63">
            <w:pPr>
              <w:rPr>
                <w:rFonts w:asciiTheme="majorHAnsi" w:hAnsiTheme="majorHAnsi" w:cstheme="majorHAnsi"/>
              </w:rPr>
            </w:pPr>
          </w:p>
        </w:tc>
        <w:tc>
          <w:tcPr>
            <w:tcW w:w="2266" w:type="dxa"/>
          </w:tcPr>
          <w:p w14:paraId="0000001A" w14:textId="77777777" w:rsidR="00125E63" w:rsidRPr="00E117C0" w:rsidRDefault="00125E63">
            <w:pPr>
              <w:rPr>
                <w:rFonts w:asciiTheme="majorHAnsi" w:hAnsiTheme="majorHAnsi" w:cstheme="majorHAnsi"/>
              </w:rPr>
            </w:pPr>
          </w:p>
        </w:tc>
        <w:tc>
          <w:tcPr>
            <w:tcW w:w="2266" w:type="dxa"/>
          </w:tcPr>
          <w:p w14:paraId="0000001B" w14:textId="77777777" w:rsidR="00125E63" w:rsidRPr="00E117C0" w:rsidRDefault="00125E63">
            <w:pPr>
              <w:rPr>
                <w:rFonts w:asciiTheme="majorHAnsi" w:hAnsiTheme="majorHAnsi" w:cstheme="majorHAnsi"/>
              </w:rPr>
            </w:pPr>
          </w:p>
        </w:tc>
      </w:tr>
    </w:tbl>
    <w:p w14:paraId="0000001C" w14:textId="77777777" w:rsidR="00125E63" w:rsidRPr="00E117C0" w:rsidRDefault="00125E63">
      <w:pPr>
        <w:rPr>
          <w:rFonts w:asciiTheme="majorHAnsi" w:hAnsiTheme="majorHAnsi" w:cstheme="majorHAnsi"/>
        </w:rPr>
      </w:pPr>
    </w:p>
    <w:p w14:paraId="0000001D" w14:textId="1ADB2217" w:rsidR="00125E63" w:rsidRPr="00F63C4F" w:rsidRDefault="00DC309B" w:rsidP="00F63C4F">
      <w:pPr>
        <w:pStyle w:val="Nadpis1"/>
        <w:spacing w:before="0" w:after="0"/>
        <w:ind w:left="10" w:firstLine="0"/>
        <w:jc w:val="left"/>
        <w:rPr>
          <w:rFonts w:eastAsia="Arial" w:cs="Arial"/>
          <w:szCs w:val="22"/>
        </w:rPr>
      </w:pPr>
      <w:r w:rsidRPr="00F63C4F">
        <w:rPr>
          <w:rFonts w:eastAsia="Arial" w:cs="Arial"/>
          <w:szCs w:val="22"/>
        </w:rPr>
        <w:lastRenderedPageBreak/>
        <w:t>O</w:t>
      </w:r>
      <w:r w:rsidR="00626B5B">
        <w:rPr>
          <w:rFonts w:eastAsia="Arial" w:cs="Arial"/>
          <w:szCs w:val="22"/>
        </w:rPr>
        <w:t>BSAH</w:t>
      </w:r>
    </w:p>
    <w:sdt>
      <w:sdtPr>
        <w:rPr>
          <w:rFonts w:asciiTheme="majorHAnsi" w:hAnsiTheme="majorHAnsi" w:cstheme="majorHAnsi"/>
        </w:rPr>
        <w:id w:val="-1876842054"/>
        <w:docPartObj>
          <w:docPartGallery w:val="Table of Contents"/>
          <w:docPartUnique/>
        </w:docPartObj>
      </w:sdtPr>
      <w:sdtEndPr/>
      <w:sdtContent>
        <w:p w14:paraId="0000001E" w14:textId="77777777" w:rsidR="00125E63" w:rsidRPr="00E117C0" w:rsidRDefault="00DC309B">
          <w:pPr>
            <w:pBdr>
              <w:top w:val="nil"/>
              <w:left w:val="nil"/>
              <w:bottom w:val="nil"/>
              <w:right w:val="nil"/>
              <w:between w:val="nil"/>
            </w:pBdr>
            <w:tabs>
              <w:tab w:val="left" w:pos="440"/>
              <w:tab w:val="right" w:pos="9396"/>
            </w:tabs>
            <w:spacing w:after="100"/>
            <w:rPr>
              <w:rFonts w:asciiTheme="majorHAnsi" w:hAnsiTheme="majorHAnsi" w:cstheme="majorHAnsi"/>
              <w:color w:val="000000"/>
            </w:rPr>
          </w:pPr>
          <w:r w:rsidRPr="00E117C0">
            <w:rPr>
              <w:rFonts w:asciiTheme="majorHAnsi" w:hAnsiTheme="majorHAnsi" w:cstheme="majorHAnsi"/>
            </w:rPr>
            <w:fldChar w:fldCharType="begin"/>
          </w:r>
          <w:r w:rsidRPr="00E117C0">
            <w:rPr>
              <w:rFonts w:asciiTheme="majorHAnsi" w:hAnsiTheme="majorHAnsi" w:cstheme="majorHAnsi"/>
            </w:rPr>
            <w:instrText xml:space="preserve"> TOC \h \u \z </w:instrText>
          </w:r>
          <w:r w:rsidRPr="00E117C0">
            <w:rPr>
              <w:rFonts w:asciiTheme="majorHAnsi" w:hAnsiTheme="majorHAnsi" w:cstheme="majorHAnsi"/>
            </w:rPr>
            <w:fldChar w:fldCharType="separate"/>
          </w:r>
          <w:hyperlink w:anchor="_heading=h.gjdgxs">
            <w:r w:rsidRPr="00E117C0">
              <w:rPr>
                <w:rFonts w:asciiTheme="majorHAnsi" w:hAnsiTheme="majorHAnsi" w:cstheme="majorHAnsi"/>
                <w:color w:val="000000"/>
              </w:rPr>
              <w:t>1.</w:t>
            </w:r>
            <w:r w:rsidRPr="00E117C0">
              <w:rPr>
                <w:rFonts w:asciiTheme="majorHAnsi" w:hAnsiTheme="majorHAnsi" w:cstheme="majorHAnsi"/>
                <w:color w:val="000000"/>
              </w:rPr>
              <w:tab/>
              <w:t>ÚVOD</w:t>
            </w:r>
            <w:r w:rsidRPr="00E117C0">
              <w:rPr>
                <w:rFonts w:asciiTheme="majorHAnsi" w:hAnsiTheme="majorHAnsi" w:cstheme="majorHAnsi"/>
                <w:color w:val="000000"/>
              </w:rPr>
              <w:tab/>
              <w:t>3</w:t>
            </w:r>
          </w:hyperlink>
        </w:p>
        <w:p w14:paraId="0000001F" w14:textId="77777777" w:rsidR="00125E63" w:rsidRPr="00E117C0" w:rsidRDefault="00241BDB">
          <w:pPr>
            <w:pBdr>
              <w:top w:val="nil"/>
              <w:left w:val="nil"/>
              <w:bottom w:val="nil"/>
              <w:right w:val="nil"/>
              <w:between w:val="nil"/>
            </w:pBdr>
            <w:tabs>
              <w:tab w:val="left" w:pos="440"/>
              <w:tab w:val="right" w:pos="9396"/>
            </w:tabs>
            <w:spacing w:after="100"/>
            <w:rPr>
              <w:rFonts w:asciiTheme="majorHAnsi" w:hAnsiTheme="majorHAnsi" w:cstheme="majorHAnsi"/>
              <w:color w:val="000000"/>
            </w:rPr>
          </w:pPr>
          <w:hyperlink w:anchor="_heading=h.30j0zll">
            <w:r w:rsidR="00DC309B" w:rsidRPr="00E117C0">
              <w:rPr>
                <w:rFonts w:asciiTheme="majorHAnsi" w:hAnsiTheme="majorHAnsi" w:cstheme="majorHAnsi"/>
                <w:color w:val="000000"/>
              </w:rPr>
              <w:t>2.</w:t>
            </w:r>
            <w:r w:rsidR="00DC309B" w:rsidRPr="00E117C0">
              <w:rPr>
                <w:rFonts w:asciiTheme="majorHAnsi" w:hAnsiTheme="majorHAnsi" w:cstheme="majorHAnsi"/>
                <w:color w:val="000000"/>
              </w:rPr>
              <w:tab/>
              <w:t>SEZNAM ZKRATEK</w:t>
            </w:r>
            <w:r w:rsidR="00DC309B" w:rsidRPr="00E117C0">
              <w:rPr>
                <w:rFonts w:asciiTheme="majorHAnsi" w:hAnsiTheme="majorHAnsi" w:cstheme="majorHAnsi"/>
                <w:color w:val="000000"/>
              </w:rPr>
              <w:tab/>
              <w:t>3</w:t>
            </w:r>
          </w:hyperlink>
        </w:p>
        <w:p w14:paraId="00000020" w14:textId="77777777" w:rsidR="00125E63" w:rsidRPr="00E117C0" w:rsidRDefault="00241BDB">
          <w:pPr>
            <w:pBdr>
              <w:top w:val="nil"/>
              <w:left w:val="nil"/>
              <w:bottom w:val="nil"/>
              <w:right w:val="nil"/>
              <w:between w:val="nil"/>
            </w:pBdr>
            <w:tabs>
              <w:tab w:val="left" w:pos="440"/>
              <w:tab w:val="right" w:pos="9396"/>
            </w:tabs>
            <w:spacing w:after="100"/>
            <w:rPr>
              <w:rFonts w:asciiTheme="majorHAnsi" w:hAnsiTheme="majorHAnsi" w:cstheme="majorHAnsi"/>
              <w:color w:val="000000"/>
            </w:rPr>
          </w:pPr>
          <w:hyperlink w:anchor="_heading=h.1fob9te">
            <w:r w:rsidR="00DC309B" w:rsidRPr="00E117C0">
              <w:rPr>
                <w:rFonts w:asciiTheme="majorHAnsi" w:hAnsiTheme="majorHAnsi" w:cstheme="majorHAnsi"/>
                <w:color w:val="000000"/>
              </w:rPr>
              <w:t>3.</w:t>
            </w:r>
            <w:r w:rsidR="00DC309B" w:rsidRPr="00E117C0">
              <w:rPr>
                <w:rFonts w:asciiTheme="majorHAnsi" w:hAnsiTheme="majorHAnsi" w:cstheme="majorHAnsi"/>
                <w:color w:val="000000"/>
              </w:rPr>
              <w:tab/>
              <w:t>ZÁKLADNÍ INFORMACE</w:t>
            </w:r>
            <w:r w:rsidR="00DC309B" w:rsidRPr="00E117C0">
              <w:rPr>
                <w:rFonts w:asciiTheme="majorHAnsi" w:hAnsiTheme="majorHAnsi" w:cstheme="majorHAnsi"/>
                <w:color w:val="000000"/>
              </w:rPr>
              <w:tab/>
              <w:t>4</w:t>
            </w:r>
          </w:hyperlink>
        </w:p>
        <w:p w14:paraId="00000021" w14:textId="77777777" w:rsidR="00125E63" w:rsidRPr="00E117C0" w:rsidRDefault="00241BDB">
          <w:pPr>
            <w:pBdr>
              <w:top w:val="nil"/>
              <w:left w:val="nil"/>
              <w:bottom w:val="nil"/>
              <w:right w:val="nil"/>
              <w:between w:val="nil"/>
            </w:pBdr>
            <w:tabs>
              <w:tab w:val="left" w:pos="440"/>
              <w:tab w:val="right" w:pos="9396"/>
            </w:tabs>
            <w:spacing w:after="100"/>
            <w:rPr>
              <w:rFonts w:asciiTheme="majorHAnsi" w:hAnsiTheme="majorHAnsi" w:cstheme="majorHAnsi"/>
              <w:color w:val="000000"/>
            </w:rPr>
          </w:pPr>
          <w:hyperlink w:anchor="_heading=h.2et92p0">
            <w:r w:rsidR="00DC309B" w:rsidRPr="00E117C0">
              <w:rPr>
                <w:rFonts w:asciiTheme="majorHAnsi" w:hAnsiTheme="majorHAnsi" w:cstheme="majorHAnsi"/>
                <w:color w:val="000000"/>
              </w:rPr>
              <w:t>4.</w:t>
            </w:r>
            <w:r w:rsidR="00DC309B" w:rsidRPr="00E117C0">
              <w:rPr>
                <w:rFonts w:asciiTheme="majorHAnsi" w:hAnsiTheme="majorHAnsi" w:cstheme="majorHAnsi"/>
                <w:color w:val="000000"/>
              </w:rPr>
              <w:tab/>
              <w:t>POPIS PROJEKTU</w:t>
            </w:r>
            <w:r w:rsidR="00DC309B" w:rsidRPr="00E117C0">
              <w:rPr>
                <w:rFonts w:asciiTheme="majorHAnsi" w:hAnsiTheme="majorHAnsi" w:cstheme="majorHAnsi"/>
                <w:color w:val="000000"/>
              </w:rPr>
              <w:tab/>
              <w:t>4</w:t>
            </w:r>
          </w:hyperlink>
        </w:p>
        <w:p w14:paraId="00000022" w14:textId="77777777" w:rsidR="00125E63" w:rsidRPr="00E117C0" w:rsidRDefault="00241BDB">
          <w:pPr>
            <w:pBdr>
              <w:top w:val="nil"/>
              <w:left w:val="nil"/>
              <w:bottom w:val="nil"/>
              <w:right w:val="nil"/>
              <w:between w:val="nil"/>
            </w:pBdr>
            <w:tabs>
              <w:tab w:val="left" w:pos="440"/>
              <w:tab w:val="right" w:pos="9396"/>
            </w:tabs>
            <w:spacing w:after="100"/>
            <w:rPr>
              <w:rFonts w:asciiTheme="majorHAnsi" w:hAnsiTheme="majorHAnsi" w:cstheme="majorHAnsi"/>
              <w:color w:val="000000"/>
            </w:rPr>
          </w:pPr>
          <w:hyperlink w:anchor="_heading=h.tyjcwt">
            <w:r w:rsidR="00DC309B" w:rsidRPr="00E117C0">
              <w:rPr>
                <w:rFonts w:asciiTheme="majorHAnsi" w:hAnsiTheme="majorHAnsi" w:cstheme="majorHAnsi"/>
                <w:color w:val="000000"/>
              </w:rPr>
              <w:t>5.</w:t>
            </w:r>
            <w:r w:rsidR="00DC309B" w:rsidRPr="00E117C0">
              <w:rPr>
                <w:rFonts w:asciiTheme="majorHAnsi" w:hAnsiTheme="majorHAnsi" w:cstheme="majorHAnsi"/>
                <w:color w:val="000000"/>
              </w:rPr>
              <w:tab/>
              <w:t>CÍLE PROJEKTU</w:t>
            </w:r>
            <w:r w:rsidR="00DC309B" w:rsidRPr="00E117C0">
              <w:rPr>
                <w:rFonts w:asciiTheme="majorHAnsi" w:hAnsiTheme="majorHAnsi" w:cstheme="majorHAnsi"/>
                <w:color w:val="000000"/>
              </w:rPr>
              <w:tab/>
              <w:t>4</w:t>
            </w:r>
          </w:hyperlink>
        </w:p>
        <w:p w14:paraId="00000023" w14:textId="77777777" w:rsidR="00125E63" w:rsidRPr="00E117C0" w:rsidRDefault="00241BDB">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3dy6vkm">
            <w:r w:rsidR="00DC309B" w:rsidRPr="00E117C0">
              <w:rPr>
                <w:rFonts w:asciiTheme="majorHAnsi" w:hAnsiTheme="majorHAnsi" w:cstheme="majorHAnsi"/>
                <w:color w:val="000000"/>
              </w:rPr>
              <w:t>Vybraná využití BIM</w:t>
            </w:r>
            <w:r w:rsidR="00DC309B" w:rsidRPr="00E117C0">
              <w:rPr>
                <w:rFonts w:asciiTheme="majorHAnsi" w:hAnsiTheme="majorHAnsi" w:cstheme="majorHAnsi"/>
                <w:color w:val="000000"/>
              </w:rPr>
              <w:tab/>
              <w:t>5</w:t>
            </w:r>
          </w:hyperlink>
        </w:p>
        <w:p w14:paraId="00000024" w14:textId="77777777" w:rsidR="00125E63" w:rsidRPr="00E117C0" w:rsidRDefault="00241BDB">
          <w:pPr>
            <w:pBdr>
              <w:top w:val="nil"/>
              <w:left w:val="nil"/>
              <w:bottom w:val="nil"/>
              <w:right w:val="nil"/>
              <w:between w:val="nil"/>
            </w:pBdr>
            <w:tabs>
              <w:tab w:val="left" w:pos="440"/>
              <w:tab w:val="right" w:pos="9396"/>
            </w:tabs>
            <w:spacing w:after="100"/>
            <w:rPr>
              <w:rFonts w:asciiTheme="majorHAnsi" w:hAnsiTheme="majorHAnsi" w:cstheme="majorHAnsi"/>
              <w:color w:val="000000"/>
            </w:rPr>
          </w:pPr>
          <w:hyperlink w:anchor="_heading=h.1t3h5sf">
            <w:r w:rsidR="00DC309B" w:rsidRPr="00E117C0">
              <w:rPr>
                <w:rFonts w:asciiTheme="majorHAnsi" w:hAnsiTheme="majorHAnsi" w:cstheme="majorHAnsi"/>
                <w:color w:val="000000"/>
              </w:rPr>
              <w:t>6.</w:t>
            </w:r>
            <w:r w:rsidR="00DC309B" w:rsidRPr="00E117C0">
              <w:rPr>
                <w:rFonts w:asciiTheme="majorHAnsi" w:hAnsiTheme="majorHAnsi" w:cstheme="majorHAnsi"/>
                <w:color w:val="000000"/>
              </w:rPr>
              <w:tab/>
              <w:t>Časový harmonogram</w:t>
            </w:r>
            <w:r w:rsidR="00DC309B" w:rsidRPr="00E117C0">
              <w:rPr>
                <w:rFonts w:asciiTheme="majorHAnsi" w:hAnsiTheme="majorHAnsi" w:cstheme="majorHAnsi"/>
                <w:color w:val="000000"/>
              </w:rPr>
              <w:tab/>
              <w:t>5</w:t>
            </w:r>
          </w:hyperlink>
        </w:p>
        <w:p w14:paraId="00000025" w14:textId="77777777" w:rsidR="00125E63" w:rsidRPr="00E117C0" w:rsidRDefault="00241BDB">
          <w:pPr>
            <w:pBdr>
              <w:top w:val="nil"/>
              <w:left w:val="nil"/>
              <w:bottom w:val="nil"/>
              <w:right w:val="nil"/>
              <w:between w:val="nil"/>
            </w:pBdr>
            <w:tabs>
              <w:tab w:val="left" w:pos="440"/>
              <w:tab w:val="right" w:pos="9396"/>
            </w:tabs>
            <w:spacing w:after="100"/>
            <w:rPr>
              <w:rFonts w:asciiTheme="majorHAnsi" w:hAnsiTheme="majorHAnsi" w:cstheme="majorHAnsi"/>
              <w:color w:val="000000"/>
            </w:rPr>
          </w:pPr>
          <w:hyperlink w:anchor="_heading=h.4d34og8">
            <w:r w:rsidR="00DC309B" w:rsidRPr="00E117C0">
              <w:rPr>
                <w:rFonts w:asciiTheme="majorHAnsi" w:hAnsiTheme="majorHAnsi" w:cstheme="majorHAnsi"/>
                <w:color w:val="000000"/>
              </w:rPr>
              <w:t>7.</w:t>
            </w:r>
            <w:r w:rsidR="00DC309B" w:rsidRPr="00E117C0">
              <w:rPr>
                <w:rFonts w:asciiTheme="majorHAnsi" w:hAnsiTheme="majorHAnsi" w:cstheme="majorHAnsi"/>
                <w:color w:val="000000"/>
              </w:rPr>
              <w:tab/>
              <w:t>KONTAKTY, FUNKCE A ODPOVĚDNOSTI</w:t>
            </w:r>
            <w:r w:rsidR="00DC309B" w:rsidRPr="00E117C0">
              <w:rPr>
                <w:rFonts w:asciiTheme="majorHAnsi" w:hAnsiTheme="majorHAnsi" w:cstheme="majorHAnsi"/>
                <w:color w:val="000000"/>
              </w:rPr>
              <w:tab/>
              <w:t>6</w:t>
            </w:r>
          </w:hyperlink>
        </w:p>
        <w:p w14:paraId="00000026" w14:textId="77777777" w:rsidR="00125E63" w:rsidRPr="00E117C0" w:rsidRDefault="00241BDB">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2s8eyo1">
            <w:r w:rsidR="00DC309B" w:rsidRPr="00E117C0">
              <w:rPr>
                <w:rFonts w:asciiTheme="majorHAnsi" w:hAnsiTheme="majorHAnsi" w:cstheme="majorHAnsi"/>
                <w:color w:val="000000"/>
              </w:rPr>
              <w:t>Vztahová matice odpovědnosti</w:t>
            </w:r>
            <w:r w:rsidR="00DC309B" w:rsidRPr="00E117C0">
              <w:rPr>
                <w:rFonts w:asciiTheme="majorHAnsi" w:hAnsiTheme="majorHAnsi" w:cstheme="majorHAnsi"/>
                <w:color w:val="000000"/>
              </w:rPr>
              <w:tab/>
              <w:t>7</w:t>
            </w:r>
          </w:hyperlink>
        </w:p>
        <w:p w14:paraId="00000027" w14:textId="77777777" w:rsidR="00125E63" w:rsidRPr="00E117C0" w:rsidRDefault="00241BDB">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17dp8vu">
            <w:r w:rsidR="00DC309B" w:rsidRPr="00E117C0">
              <w:rPr>
                <w:rFonts w:asciiTheme="majorHAnsi" w:hAnsiTheme="majorHAnsi" w:cstheme="majorHAnsi"/>
                <w:color w:val="000000"/>
              </w:rPr>
              <w:t>Kontaktní osoby</w:t>
            </w:r>
            <w:r w:rsidR="00DC309B" w:rsidRPr="00E117C0">
              <w:rPr>
                <w:rFonts w:asciiTheme="majorHAnsi" w:hAnsiTheme="majorHAnsi" w:cstheme="majorHAnsi"/>
                <w:color w:val="000000"/>
              </w:rPr>
              <w:tab/>
              <w:t>8</w:t>
            </w:r>
          </w:hyperlink>
        </w:p>
        <w:p w14:paraId="00000028" w14:textId="77777777" w:rsidR="00125E63" w:rsidRPr="00E117C0" w:rsidRDefault="00241BDB">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3rdcrjn">
            <w:r w:rsidR="00DC309B" w:rsidRPr="00E117C0">
              <w:rPr>
                <w:rFonts w:asciiTheme="majorHAnsi" w:hAnsiTheme="majorHAnsi" w:cstheme="majorHAnsi"/>
                <w:color w:val="000000"/>
              </w:rPr>
              <w:t>Doporučené osoby/role v projektu:</w:t>
            </w:r>
            <w:r w:rsidR="00DC309B" w:rsidRPr="00E117C0">
              <w:rPr>
                <w:rFonts w:asciiTheme="majorHAnsi" w:hAnsiTheme="majorHAnsi" w:cstheme="majorHAnsi"/>
                <w:color w:val="000000"/>
              </w:rPr>
              <w:tab/>
              <w:t>8</w:t>
            </w:r>
          </w:hyperlink>
        </w:p>
        <w:p w14:paraId="00000029" w14:textId="77777777" w:rsidR="00125E63" w:rsidRPr="00E117C0" w:rsidRDefault="00241BDB">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26in1rg">
            <w:r w:rsidR="00DC309B" w:rsidRPr="00E117C0">
              <w:rPr>
                <w:rFonts w:asciiTheme="majorHAnsi" w:hAnsiTheme="majorHAnsi" w:cstheme="majorHAnsi"/>
                <w:color w:val="000000"/>
              </w:rPr>
              <w:t>Kontrola kvality</w:t>
            </w:r>
            <w:r w:rsidR="00DC309B" w:rsidRPr="00E117C0">
              <w:rPr>
                <w:rFonts w:asciiTheme="majorHAnsi" w:hAnsiTheme="majorHAnsi" w:cstheme="majorHAnsi"/>
                <w:color w:val="000000"/>
              </w:rPr>
              <w:tab/>
              <w:t>9</w:t>
            </w:r>
          </w:hyperlink>
        </w:p>
        <w:p w14:paraId="0000002A" w14:textId="77777777" w:rsidR="00125E63" w:rsidRPr="00E117C0" w:rsidRDefault="00241BDB">
          <w:pPr>
            <w:pBdr>
              <w:top w:val="nil"/>
              <w:left w:val="nil"/>
              <w:bottom w:val="nil"/>
              <w:right w:val="nil"/>
              <w:between w:val="nil"/>
            </w:pBdr>
            <w:tabs>
              <w:tab w:val="left" w:pos="440"/>
              <w:tab w:val="right" w:pos="9396"/>
            </w:tabs>
            <w:spacing w:after="100"/>
            <w:rPr>
              <w:rFonts w:asciiTheme="majorHAnsi" w:hAnsiTheme="majorHAnsi" w:cstheme="majorHAnsi"/>
              <w:color w:val="000000"/>
            </w:rPr>
          </w:pPr>
          <w:hyperlink w:anchor="_heading=h.lnxbz9">
            <w:r w:rsidR="00DC309B" w:rsidRPr="00E117C0">
              <w:rPr>
                <w:rFonts w:asciiTheme="majorHAnsi" w:hAnsiTheme="majorHAnsi" w:cstheme="majorHAnsi"/>
                <w:color w:val="000000"/>
              </w:rPr>
              <w:t>8.</w:t>
            </w:r>
            <w:r w:rsidR="00DC309B" w:rsidRPr="00E117C0">
              <w:rPr>
                <w:rFonts w:asciiTheme="majorHAnsi" w:hAnsiTheme="majorHAnsi" w:cstheme="majorHAnsi"/>
                <w:color w:val="000000"/>
              </w:rPr>
              <w:tab/>
              <w:t>Softwarové nástroje</w:t>
            </w:r>
            <w:r w:rsidR="00DC309B" w:rsidRPr="00E117C0">
              <w:rPr>
                <w:rFonts w:asciiTheme="majorHAnsi" w:hAnsiTheme="majorHAnsi" w:cstheme="majorHAnsi"/>
                <w:color w:val="000000"/>
              </w:rPr>
              <w:tab/>
              <w:t>9</w:t>
            </w:r>
          </w:hyperlink>
        </w:p>
        <w:p w14:paraId="0000002B" w14:textId="77777777" w:rsidR="00125E63" w:rsidRPr="00E117C0" w:rsidRDefault="00241BDB">
          <w:pPr>
            <w:pBdr>
              <w:top w:val="nil"/>
              <w:left w:val="nil"/>
              <w:bottom w:val="nil"/>
              <w:right w:val="nil"/>
              <w:between w:val="nil"/>
            </w:pBdr>
            <w:tabs>
              <w:tab w:val="left" w:pos="440"/>
              <w:tab w:val="right" w:pos="9396"/>
            </w:tabs>
            <w:spacing w:after="100"/>
            <w:rPr>
              <w:rFonts w:asciiTheme="majorHAnsi" w:hAnsiTheme="majorHAnsi" w:cstheme="majorHAnsi"/>
              <w:color w:val="000000"/>
            </w:rPr>
          </w:pPr>
          <w:hyperlink w:anchor="_heading=h.35nkun2">
            <w:r w:rsidR="00DC309B" w:rsidRPr="00E117C0">
              <w:rPr>
                <w:rFonts w:asciiTheme="majorHAnsi" w:hAnsiTheme="majorHAnsi" w:cstheme="majorHAnsi"/>
                <w:color w:val="000000"/>
              </w:rPr>
              <w:t>9.</w:t>
            </w:r>
            <w:r w:rsidR="00DC309B" w:rsidRPr="00E117C0">
              <w:rPr>
                <w:rFonts w:asciiTheme="majorHAnsi" w:hAnsiTheme="majorHAnsi" w:cstheme="majorHAnsi"/>
                <w:color w:val="000000"/>
              </w:rPr>
              <w:tab/>
              <w:t>Požadavky na informační model</w:t>
            </w:r>
            <w:r w:rsidR="00DC309B" w:rsidRPr="00E117C0">
              <w:rPr>
                <w:rFonts w:asciiTheme="majorHAnsi" w:hAnsiTheme="majorHAnsi" w:cstheme="majorHAnsi"/>
                <w:color w:val="000000"/>
              </w:rPr>
              <w:tab/>
              <w:t>10</w:t>
            </w:r>
          </w:hyperlink>
        </w:p>
        <w:p w14:paraId="0000002C" w14:textId="77777777" w:rsidR="00125E63" w:rsidRPr="00E117C0" w:rsidRDefault="00241BDB">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1ksv4uv">
            <w:r w:rsidR="00DC309B" w:rsidRPr="00E117C0">
              <w:rPr>
                <w:rFonts w:asciiTheme="majorHAnsi" w:hAnsiTheme="majorHAnsi" w:cstheme="majorHAnsi"/>
                <w:color w:val="000000"/>
              </w:rPr>
              <w:t>Metodika názvosloví</w:t>
            </w:r>
            <w:r w:rsidR="00DC309B" w:rsidRPr="00E117C0">
              <w:rPr>
                <w:rFonts w:asciiTheme="majorHAnsi" w:hAnsiTheme="majorHAnsi" w:cstheme="majorHAnsi"/>
                <w:color w:val="000000"/>
              </w:rPr>
              <w:tab/>
              <w:t>10</w:t>
            </w:r>
          </w:hyperlink>
        </w:p>
        <w:p w14:paraId="0000002D" w14:textId="77777777" w:rsidR="00125E63" w:rsidRPr="00E117C0" w:rsidRDefault="00241BDB">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44sinio">
            <w:r w:rsidR="00DC309B" w:rsidRPr="00E117C0">
              <w:rPr>
                <w:rFonts w:asciiTheme="majorHAnsi" w:hAnsiTheme="majorHAnsi" w:cstheme="majorHAnsi"/>
                <w:color w:val="000000"/>
              </w:rPr>
              <w:t>Seznam modelů</w:t>
            </w:r>
            <w:r w:rsidR="00DC309B" w:rsidRPr="00E117C0">
              <w:rPr>
                <w:rFonts w:asciiTheme="majorHAnsi" w:hAnsiTheme="majorHAnsi" w:cstheme="majorHAnsi"/>
                <w:color w:val="000000"/>
              </w:rPr>
              <w:tab/>
              <w:t>10</w:t>
            </w:r>
          </w:hyperlink>
        </w:p>
        <w:p w14:paraId="0000002E" w14:textId="77777777" w:rsidR="00125E63" w:rsidRPr="00E117C0" w:rsidRDefault="00241BDB">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2jxsxqh">
            <w:r w:rsidR="00DC309B" w:rsidRPr="00E117C0">
              <w:rPr>
                <w:rFonts w:asciiTheme="majorHAnsi" w:hAnsiTheme="majorHAnsi" w:cstheme="majorHAnsi"/>
                <w:color w:val="000000"/>
              </w:rPr>
              <w:t>Obecné</w:t>
            </w:r>
            <w:r w:rsidR="00DC309B" w:rsidRPr="00E117C0">
              <w:rPr>
                <w:rFonts w:asciiTheme="majorHAnsi" w:hAnsiTheme="majorHAnsi" w:cstheme="majorHAnsi"/>
                <w:color w:val="000000"/>
              </w:rPr>
              <w:tab/>
              <w:t>10</w:t>
            </w:r>
          </w:hyperlink>
        </w:p>
        <w:p w14:paraId="0000002F" w14:textId="77777777" w:rsidR="00125E63" w:rsidRPr="00E117C0" w:rsidRDefault="00241BDB">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z337ya">
            <w:r w:rsidR="00DC309B" w:rsidRPr="00E117C0">
              <w:rPr>
                <w:rFonts w:asciiTheme="majorHAnsi" w:hAnsiTheme="majorHAnsi" w:cstheme="majorHAnsi"/>
                <w:color w:val="000000"/>
              </w:rPr>
              <w:t>Standardy / výstupy</w:t>
            </w:r>
            <w:r w:rsidR="00DC309B" w:rsidRPr="00E117C0">
              <w:rPr>
                <w:rFonts w:asciiTheme="majorHAnsi" w:hAnsiTheme="majorHAnsi" w:cstheme="majorHAnsi"/>
                <w:color w:val="000000"/>
              </w:rPr>
              <w:tab/>
              <w:t>11</w:t>
            </w:r>
          </w:hyperlink>
        </w:p>
        <w:p w14:paraId="00000030" w14:textId="77777777" w:rsidR="00125E63" w:rsidRPr="00E117C0" w:rsidRDefault="00241BDB">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3j2qqm3">
            <w:r w:rsidR="00DC309B" w:rsidRPr="00E117C0">
              <w:rPr>
                <w:rFonts w:asciiTheme="majorHAnsi" w:hAnsiTheme="majorHAnsi" w:cstheme="majorHAnsi"/>
                <w:color w:val="000000"/>
              </w:rPr>
              <w:t>Grafická podrobnost modelu</w:t>
            </w:r>
            <w:r w:rsidR="00DC309B" w:rsidRPr="00E117C0">
              <w:rPr>
                <w:rFonts w:asciiTheme="majorHAnsi" w:hAnsiTheme="majorHAnsi" w:cstheme="majorHAnsi"/>
                <w:color w:val="000000"/>
              </w:rPr>
              <w:tab/>
              <w:t>11</w:t>
            </w:r>
          </w:hyperlink>
        </w:p>
        <w:p w14:paraId="00000031" w14:textId="77777777" w:rsidR="00125E63" w:rsidRPr="00E117C0" w:rsidRDefault="00241BDB">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1y810tw">
            <w:r w:rsidR="00DC309B" w:rsidRPr="00E117C0">
              <w:rPr>
                <w:rFonts w:asciiTheme="majorHAnsi" w:hAnsiTheme="majorHAnsi" w:cstheme="majorHAnsi"/>
                <w:color w:val="000000"/>
              </w:rPr>
              <w:t>Informační podrobnost modelu</w:t>
            </w:r>
            <w:r w:rsidR="00DC309B" w:rsidRPr="00E117C0">
              <w:rPr>
                <w:rFonts w:asciiTheme="majorHAnsi" w:hAnsiTheme="majorHAnsi" w:cstheme="majorHAnsi"/>
                <w:color w:val="000000"/>
              </w:rPr>
              <w:tab/>
              <w:t>11</w:t>
            </w:r>
          </w:hyperlink>
        </w:p>
        <w:p w14:paraId="00000032" w14:textId="77777777" w:rsidR="00125E63" w:rsidRPr="00E117C0" w:rsidRDefault="00241BDB">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4i7ojhp">
            <w:r w:rsidR="00DC309B" w:rsidRPr="00E117C0">
              <w:rPr>
                <w:rFonts w:asciiTheme="majorHAnsi" w:hAnsiTheme="majorHAnsi" w:cstheme="majorHAnsi"/>
                <w:color w:val="000000"/>
              </w:rPr>
              <w:t>Výstupy</w:t>
            </w:r>
            <w:r w:rsidR="00DC309B" w:rsidRPr="00E117C0">
              <w:rPr>
                <w:rFonts w:asciiTheme="majorHAnsi" w:hAnsiTheme="majorHAnsi" w:cstheme="majorHAnsi"/>
                <w:color w:val="000000"/>
              </w:rPr>
              <w:tab/>
              <w:t>12</w:t>
            </w:r>
          </w:hyperlink>
        </w:p>
        <w:p w14:paraId="00000033" w14:textId="77777777" w:rsidR="00125E63" w:rsidRPr="00E117C0" w:rsidRDefault="00241BDB">
          <w:pPr>
            <w:pBdr>
              <w:top w:val="nil"/>
              <w:left w:val="nil"/>
              <w:bottom w:val="nil"/>
              <w:right w:val="nil"/>
              <w:between w:val="nil"/>
            </w:pBdr>
            <w:tabs>
              <w:tab w:val="left" w:pos="660"/>
              <w:tab w:val="right" w:pos="9396"/>
            </w:tabs>
            <w:spacing w:after="100"/>
            <w:rPr>
              <w:rFonts w:asciiTheme="majorHAnsi" w:hAnsiTheme="majorHAnsi" w:cstheme="majorHAnsi"/>
              <w:color w:val="000000"/>
            </w:rPr>
          </w:pPr>
          <w:hyperlink w:anchor="_heading=h.2xcytpi">
            <w:r w:rsidR="00DC309B" w:rsidRPr="00E117C0">
              <w:rPr>
                <w:rFonts w:asciiTheme="majorHAnsi" w:hAnsiTheme="majorHAnsi" w:cstheme="majorHAnsi"/>
                <w:color w:val="000000"/>
              </w:rPr>
              <w:t>10.</w:t>
            </w:r>
            <w:r w:rsidR="00DC309B" w:rsidRPr="00E117C0">
              <w:rPr>
                <w:rFonts w:asciiTheme="majorHAnsi" w:hAnsiTheme="majorHAnsi" w:cstheme="majorHAnsi"/>
                <w:color w:val="000000"/>
              </w:rPr>
              <w:tab/>
              <w:t>Předání modelů</w:t>
            </w:r>
            <w:r w:rsidR="00DC309B" w:rsidRPr="00E117C0">
              <w:rPr>
                <w:rFonts w:asciiTheme="majorHAnsi" w:hAnsiTheme="majorHAnsi" w:cstheme="majorHAnsi"/>
                <w:color w:val="000000"/>
              </w:rPr>
              <w:tab/>
              <w:t>12</w:t>
            </w:r>
          </w:hyperlink>
        </w:p>
        <w:p w14:paraId="00000034" w14:textId="77777777" w:rsidR="00125E63" w:rsidRPr="00E117C0" w:rsidRDefault="00241BDB">
          <w:pPr>
            <w:pBdr>
              <w:top w:val="nil"/>
              <w:left w:val="nil"/>
              <w:bottom w:val="nil"/>
              <w:right w:val="nil"/>
              <w:between w:val="nil"/>
            </w:pBdr>
            <w:tabs>
              <w:tab w:val="left" w:pos="660"/>
              <w:tab w:val="right" w:pos="9396"/>
            </w:tabs>
            <w:spacing w:after="100"/>
            <w:rPr>
              <w:rFonts w:asciiTheme="majorHAnsi" w:hAnsiTheme="majorHAnsi" w:cstheme="majorHAnsi"/>
              <w:color w:val="000000"/>
            </w:rPr>
          </w:pPr>
          <w:hyperlink w:anchor="_heading=h.1ci93xb">
            <w:r w:rsidR="00DC309B" w:rsidRPr="00E117C0">
              <w:rPr>
                <w:rFonts w:asciiTheme="majorHAnsi" w:hAnsiTheme="majorHAnsi" w:cstheme="majorHAnsi"/>
                <w:color w:val="000000"/>
              </w:rPr>
              <w:t>11.</w:t>
            </w:r>
            <w:r w:rsidR="00DC309B" w:rsidRPr="00E117C0">
              <w:rPr>
                <w:rFonts w:asciiTheme="majorHAnsi" w:hAnsiTheme="majorHAnsi" w:cstheme="majorHAnsi"/>
                <w:color w:val="000000"/>
              </w:rPr>
              <w:tab/>
              <w:t>Způsob výměny informací</w:t>
            </w:r>
            <w:r w:rsidR="00DC309B" w:rsidRPr="00E117C0">
              <w:rPr>
                <w:rFonts w:asciiTheme="majorHAnsi" w:hAnsiTheme="majorHAnsi" w:cstheme="majorHAnsi"/>
                <w:color w:val="000000"/>
              </w:rPr>
              <w:tab/>
              <w:t>13</w:t>
            </w:r>
          </w:hyperlink>
        </w:p>
        <w:p w14:paraId="00000035" w14:textId="77777777" w:rsidR="00125E63" w:rsidRPr="00E117C0" w:rsidRDefault="00241BDB">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3whwml4">
            <w:r w:rsidR="00DC309B" w:rsidRPr="00E117C0">
              <w:rPr>
                <w:rFonts w:asciiTheme="majorHAnsi" w:hAnsiTheme="majorHAnsi" w:cstheme="majorHAnsi"/>
                <w:color w:val="000000"/>
              </w:rPr>
              <w:t>Funkce a odpovědnosti v rámci CDE</w:t>
            </w:r>
            <w:r w:rsidR="00DC309B" w:rsidRPr="00E117C0">
              <w:rPr>
                <w:rFonts w:asciiTheme="majorHAnsi" w:hAnsiTheme="majorHAnsi" w:cstheme="majorHAnsi"/>
                <w:color w:val="000000"/>
              </w:rPr>
              <w:tab/>
              <w:t>13</w:t>
            </w:r>
          </w:hyperlink>
        </w:p>
        <w:p w14:paraId="00000036" w14:textId="77777777" w:rsidR="00125E63" w:rsidRPr="00E117C0" w:rsidRDefault="00241BDB">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2bn6wsx">
            <w:r w:rsidR="00DC309B" w:rsidRPr="00E117C0">
              <w:rPr>
                <w:rFonts w:asciiTheme="majorHAnsi" w:hAnsiTheme="majorHAnsi" w:cstheme="majorHAnsi"/>
                <w:color w:val="000000"/>
              </w:rPr>
              <w:t>Elektronická výměna dat</w:t>
            </w:r>
            <w:r w:rsidR="00DC309B" w:rsidRPr="00E117C0">
              <w:rPr>
                <w:rFonts w:asciiTheme="majorHAnsi" w:hAnsiTheme="majorHAnsi" w:cstheme="majorHAnsi"/>
                <w:color w:val="000000"/>
              </w:rPr>
              <w:tab/>
              <w:t>13</w:t>
            </w:r>
          </w:hyperlink>
        </w:p>
        <w:p w14:paraId="00000037" w14:textId="77777777" w:rsidR="00125E63" w:rsidRPr="00E117C0" w:rsidRDefault="00241BDB">
          <w:pPr>
            <w:pBdr>
              <w:top w:val="nil"/>
              <w:left w:val="nil"/>
              <w:bottom w:val="nil"/>
              <w:right w:val="nil"/>
              <w:between w:val="nil"/>
            </w:pBdr>
            <w:tabs>
              <w:tab w:val="left" w:pos="660"/>
              <w:tab w:val="right" w:pos="9396"/>
            </w:tabs>
            <w:spacing w:after="100"/>
            <w:rPr>
              <w:rFonts w:asciiTheme="majorHAnsi" w:hAnsiTheme="majorHAnsi" w:cstheme="majorHAnsi"/>
              <w:color w:val="000000"/>
            </w:rPr>
          </w:pPr>
          <w:hyperlink w:anchor="_heading=h.qsh70q">
            <w:r w:rsidR="00DC309B" w:rsidRPr="00E117C0">
              <w:rPr>
                <w:rFonts w:asciiTheme="majorHAnsi" w:hAnsiTheme="majorHAnsi" w:cstheme="majorHAnsi"/>
                <w:color w:val="000000"/>
              </w:rPr>
              <w:t>12.</w:t>
            </w:r>
            <w:r w:rsidR="00DC309B" w:rsidRPr="00E117C0">
              <w:rPr>
                <w:rFonts w:asciiTheme="majorHAnsi" w:hAnsiTheme="majorHAnsi" w:cstheme="majorHAnsi"/>
                <w:color w:val="000000"/>
              </w:rPr>
              <w:tab/>
              <w:t>Popis příloh</w:t>
            </w:r>
            <w:r w:rsidR="00DC309B" w:rsidRPr="00E117C0">
              <w:rPr>
                <w:rFonts w:asciiTheme="majorHAnsi" w:hAnsiTheme="majorHAnsi" w:cstheme="majorHAnsi"/>
                <w:color w:val="000000"/>
              </w:rPr>
              <w:tab/>
              <w:t>14</w:t>
            </w:r>
          </w:hyperlink>
        </w:p>
        <w:p w14:paraId="00000038" w14:textId="77777777" w:rsidR="00125E63" w:rsidRPr="00E117C0" w:rsidRDefault="00241BDB">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3as4poj">
            <w:r w:rsidR="00DC309B" w:rsidRPr="00E117C0">
              <w:rPr>
                <w:rFonts w:asciiTheme="majorHAnsi" w:hAnsiTheme="majorHAnsi" w:cstheme="majorHAnsi"/>
                <w:color w:val="000000"/>
              </w:rPr>
              <w:t>Klasifikační (třídící) systém</w:t>
            </w:r>
            <w:r w:rsidR="00DC309B" w:rsidRPr="00E117C0">
              <w:rPr>
                <w:rFonts w:asciiTheme="majorHAnsi" w:hAnsiTheme="majorHAnsi" w:cstheme="majorHAnsi"/>
                <w:color w:val="000000"/>
              </w:rPr>
              <w:tab/>
              <w:t>14</w:t>
            </w:r>
          </w:hyperlink>
        </w:p>
        <w:p w14:paraId="00000039" w14:textId="77777777" w:rsidR="00125E63" w:rsidRPr="00E117C0" w:rsidRDefault="00241BDB">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1pxezwc">
            <w:r w:rsidR="00DC309B" w:rsidRPr="00E117C0">
              <w:rPr>
                <w:rFonts w:asciiTheme="majorHAnsi" w:hAnsiTheme="majorHAnsi" w:cstheme="majorHAnsi"/>
                <w:color w:val="000000"/>
              </w:rPr>
              <w:t>Datová struktura</w:t>
            </w:r>
            <w:r w:rsidR="00DC309B" w:rsidRPr="00E117C0">
              <w:rPr>
                <w:rFonts w:asciiTheme="majorHAnsi" w:hAnsiTheme="majorHAnsi" w:cstheme="majorHAnsi"/>
                <w:color w:val="000000"/>
              </w:rPr>
              <w:tab/>
              <w:t>14</w:t>
            </w:r>
          </w:hyperlink>
        </w:p>
        <w:p w14:paraId="0000003A" w14:textId="77777777" w:rsidR="00125E63" w:rsidRPr="00E117C0" w:rsidRDefault="00241BDB">
          <w:pPr>
            <w:pBdr>
              <w:top w:val="nil"/>
              <w:left w:val="nil"/>
              <w:bottom w:val="nil"/>
              <w:right w:val="nil"/>
              <w:between w:val="nil"/>
            </w:pBdr>
            <w:tabs>
              <w:tab w:val="left" w:pos="660"/>
              <w:tab w:val="right" w:pos="9396"/>
            </w:tabs>
            <w:spacing w:after="100"/>
            <w:rPr>
              <w:rFonts w:asciiTheme="majorHAnsi" w:hAnsiTheme="majorHAnsi" w:cstheme="majorHAnsi"/>
              <w:color w:val="000000"/>
            </w:rPr>
          </w:pPr>
          <w:hyperlink w:anchor="_heading=h.49x2ik5">
            <w:r w:rsidR="00DC309B" w:rsidRPr="00E117C0">
              <w:rPr>
                <w:rFonts w:asciiTheme="majorHAnsi" w:hAnsiTheme="majorHAnsi" w:cstheme="majorHAnsi"/>
                <w:color w:val="000000"/>
              </w:rPr>
              <w:t>13.</w:t>
            </w:r>
            <w:r w:rsidR="00DC309B" w:rsidRPr="00E117C0">
              <w:rPr>
                <w:rFonts w:asciiTheme="majorHAnsi" w:hAnsiTheme="majorHAnsi" w:cstheme="majorHAnsi"/>
                <w:color w:val="000000"/>
              </w:rPr>
              <w:tab/>
              <w:t>Seznam příloh</w:t>
            </w:r>
            <w:r w:rsidR="00DC309B" w:rsidRPr="00E117C0">
              <w:rPr>
                <w:rFonts w:asciiTheme="majorHAnsi" w:hAnsiTheme="majorHAnsi" w:cstheme="majorHAnsi"/>
                <w:color w:val="000000"/>
              </w:rPr>
              <w:tab/>
              <w:t>15</w:t>
            </w:r>
          </w:hyperlink>
        </w:p>
        <w:p w14:paraId="0000003B" w14:textId="77777777" w:rsidR="00125E63" w:rsidRPr="00E117C0" w:rsidRDefault="00DC309B">
          <w:pPr>
            <w:rPr>
              <w:rFonts w:asciiTheme="majorHAnsi" w:hAnsiTheme="majorHAnsi" w:cstheme="majorHAnsi"/>
            </w:rPr>
          </w:pPr>
          <w:r w:rsidRPr="00E117C0">
            <w:rPr>
              <w:rFonts w:asciiTheme="majorHAnsi" w:hAnsiTheme="majorHAnsi" w:cstheme="majorHAnsi"/>
            </w:rPr>
            <w:fldChar w:fldCharType="end"/>
          </w:r>
        </w:p>
      </w:sdtContent>
    </w:sdt>
    <w:p w14:paraId="0000003C" w14:textId="77777777" w:rsidR="00125E63" w:rsidRPr="00E117C0" w:rsidRDefault="00125E63">
      <w:pPr>
        <w:rPr>
          <w:rFonts w:asciiTheme="majorHAnsi" w:hAnsiTheme="majorHAnsi" w:cstheme="majorHAnsi"/>
        </w:rPr>
      </w:pPr>
    </w:p>
    <w:p w14:paraId="0000003D" w14:textId="77777777" w:rsidR="00125E63" w:rsidRPr="00E117C0" w:rsidRDefault="00DC309B">
      <w:pPr>
        <w:pStyle w:val="Nadpis1"/>
        <w:numPr>
          <w:ilvl w:val="0"/>
          <w:numId w:val="4"/>
        </w:numPr>
        <w:rPr>
          <w:rFonts w:asciiTheme="majorHAnsi" w:hAnsiTheme="majorHAnsi" w:cstheme="majorHAnsi"/>
        </w:rPr>
      </w:pPr>
      <w:bookmarkStart w:id="0" w:name="_heading=h.gjdgxs" w:colFirst="0" w:colLast="0"/>
      <w:bookmarkEnd w:id="0"/>
      <w:r w:rsidRPr="00E117C0">
        <w:rPr>
          <w:rFonts w:asciiTheme="majorHAnsi" w:hAnsiTheme="majorHAnsi" w:cstheme="majorHAnsi"/>
        </w:rPr>
        <w:lastRenderedPageBreak/>
        <w:t>ÚVOD</w:t>
      </w:r>
    </w:p>
    <w:p w14:paraId="0000003E" w14:textId="0969B8CC" w:rsidR="00125E63" w:rsidRPr="00E117C0" w:rsidRDefault="00DC309B">
      <w:pPr>
        <w:rPr>
          <w:rFonts w:asciiTheme="majorHAnsi" w:hAnsiTheme="majorHAnsi" w:cstheme="majorHAnsi"/>
        </w:rPr>
      </w:pPr>
      <w:r w:rsidRPr="00E117C0">
        <w:rPr>
          <w:rFonts w:asciiTheme="majorHAnsi" w:hAnsiTheme="majorHAnsi" w:cstheme="majorHAnsi"/>
        </w:rPr>
        <w:t xml:space="preserve">Tento dokument slouží k řízení </w:t>
      </w:r>
      <w:r w:rsidR="00E211FD">
        <w:rPr>
          <w:rFonts w:asciiTheme="majorHAnsi" w:hAnsiTheme="majorHAnsi" w:cstheme="majorHAnsi"/>
        </w:rPr>
        <w:t xml:space="preserve">vyhotovení projektové dokumentace a následně </w:t>
      </w:r>
      <w:r w:rsidRPr="00E117C0">
        <w:rPr>
          <w:rFonts w:asciiTheme="majorHAnsi" w:hAnsiTheme="majorHAnsi" w:cstheme="majorHAnsi"/>
        </w:rPr>
        <w:t xml:space="preserve">výstavby metodou BIM a popsání konkrétních kroků k naplnění cílů a očekávání ze strany objednatele. Dokument vychází z požadavků objednatele a popisuje konkrétní kroky k jejich naplnění. </w:t>
      </w:r>
    </w:p>
    <w:p w14:paraId="0000003F" w14:textId="161CBD38" w:rsidR="00125E63" w:rsidRPr="00E117C0" w:rsidRDefault="00DC309B">
      <w:pPr>
        <w:rPr>
          <w:rFonts w:asciiTheme="majorHAnsi" w:hAnsiTheme="majorHAnsi" w:cstheme="majorHAnsi"/>
        </w:rPr>
      </w:pPr>
      <w:r w:rsidRPr="00E117C0">
        <w:rPr>
          <w:rFonts w:asciiTheme="majorHAnsi" w:hAnsiTheme="majorHAnsi" w:cstheme="majorHAnsi"/>
        </w:rPr>
        <w:t>Tento dokument je součástí zadávací dokumentace pro výběr zhotovitele a jeho struktura je pevně daná. Náplň jednotlivých kapitol doplní účastník viz pokyny níže. Informace zobrazené v textu jsou vyžadované, kromě výjimek viz níže. Případné další doplnění základního textu či rozšíření je žádoucí a vítané.</w:t>
      </w:r>
    </w:p>
    <w:p w14:paraId="00000040" w14:textId="77777777" w:rsidR="00125E63" w:rsidRPr="00E117C0" w:rsidRDefault="00DC309B">
      <w:pPr>
        <w:rPr>
          <w:rFonts w:asciiTheme="majorHAnsi" w:hAnsiTheme="majorHAnsi" w:cstheme="majorHAnsi"/>
        </w:rPr>
      </w:pPr>
      <w:r w:rsidRPr="00E117C0">
        <w:rPr>
          <w:rFonts w:asciiTheme="majorHAnsi" w:hAnsiTheme="majorHAnsi" w:cstheme="majorHAnsi"/>
        </w:rPr>
        <w:t>BEP je dokument skrze všechny fáze života stavby: od projekce, přes realizaci až po správu a provoz.</w:t>
      </w:r>
    </w:p>
    <w:p w14:paraId="00000041" w14:textId="77777777" w:rsidR="00125E63" w:rsidRPr="00E117C0" w:rsidRDefault="00DC309B">
      <w:pPr>
        <w:rPr>
          <w:rFonts w:asciiTheme="majorHAnsi" w:hAnsiTheme="majorHAnsi" w:cstheme="majorHAnsi"/>
          <w:i/>
        </w:rPr>
      </w:pPr>
      <w:r w:rsidRPr="00E117C0">
        <w:rPr>
          <w:rFonts w:asciiTheme="majorHAnsi" w:hAnsiTheme="majorHAnsi" w:cstheme="majorHAnsi"/>
          <w:i/>
        </w:rPr>
        <w:t>Text psaný kurzívou má vysvětlující charakter.</w:t>
      </w:r>
    </w:p>
    <w:p w14:paraId="00000042" w14:textId="77777777" w:rsidR="00125E63" w:rsidRPr="00E117C0" w:rsidRDefault="00DC309B">
      <w:pPr>
        <w:rPr>
          <w:rFonts w:asciiTheme="majorHAnsi" w:hAnsiTheme="majorHAnsi" w:cstheme="majorHAnsi"/>
          <w:b/>
        </w:rPr>
      </w:pPr>
      <w:r w:rsidRPr="00E117C0">
        <w:rPr>
          <w:rFonts w:asciiTheme="majorHAnsi" w:hAnsiTheme="majorHAnsi" w:cstheme="majorHAnsi"/>
          <w:b/>
        </w:rPr>
        <w:t>Text psaný tučně má velmi významný charakter.</w:t>
      </w:r>
    </w:p>
    <w:p w14:paraId="00000043" w14:textId="1295D5B5" w:rsidR="00125E63" w:rsidRPr="00E117C0" w:rsidRDefault="00DC309B">
      <w:pPr>
        <w:rPr>
          <w:rFonts w:asciiTheme="majorHAnsi" w:hAnsiTheme="majorHAnsi" w:cstheme="majorHAnsi"/>
          <w:i/>
        </w:rPr>
      </w:pPr>
      <w:r w:rsidRPr="00E117C0">
        <w:rPr>
          <w:rFonts w:asciiTheme="majorHAnsi" w:hAnsiTheme="majorHAnsi" w:cstheme="majorHAnsi"/>
          <w:i/>
          <w:highlight w:val="yellow"/>
        </w:rPr>
        <w:t xml:space="preserve">Pokud </w:t>
      </w:r>
      <w:r w:rsidR="0080113F">
        <w:rPr>
          <w:rFonts w:asciiTheme="majorHAnsi" w:hAnsiTheme="majorHAnsi" w:cstheme="majorHAnsi"/>
          <w:i/>
          <w:highlight w:val="yellow"/>
        </w:rPr>
        <w:t>Zhotovitel</w:t>
      </w:r>
      <w:r w:rsidR="0080113F" w:rsidRPr="00E117C0">
        <w:rPr>
          <w:rFonts w:asciiTheme="majorHAnsi" w:hAnsiTheme="majorHAnsi" w:cstheme="majorHAnsi"/>
          <w:i/>
          <w:highlight w:val="yellow"/>
        </w:rPr>
        <w:t xml:space="preserve"> </w:t>
      </w:r>
      <w:r w:rsidRPr="00E117C0">
        <w:rPr>
          <w:rFonts w:asciiTheme="majorHAnsi" w:hAnsiTheme="majorHAnsi" w:cstheme="majorHAnsi"/>
          <w:i/>
          <w:highlight w:val="yellow"/>
        </w:rPr>
        <w:t>sezná nutnost dalšího doplnění textu, učiní tak žlutým podbarvením textu.</w:t>
      </w:r>
    </w:p>
    <w:p w14:paraId="00000044" w14:textId="77777777" w:rsidR="00125E63" w:rsidRPr="00E117C0" w:rsidRDefault="00DC309B">
      <w:pPr>
        <w:pStyle w:val="Nadpis1"/>
        <w:numPr>
          <w:ilvl w:val="0"/>
          <w:numId w:val="4"/>
        </w:numPr>
        <w:rPr>
          <w:rFonts w:asciiTheme="majorHAnsi" w:hAnsiTheme="majorHAnsi" w:cstheme="majorHAnsi"/>
        </w:rPr>
      </w:pPr>
      <w:bookmarkStart w:id="1" w:name="_heading=h.30j0zll" w:colFirst="0" w:colLast="0"/>
      <w:bookmarkEnd w:id="1"/>
      <w:r w:rsidRPr="00E117C0">
        <w:rPr>
          <w:rFonts w:asciiTheme="majorHAnsi" w:hAnsiTheme="majorHAnsi" w:cstheme="majorHAnsi"/>
        </w:rPr>
        <w:t>SEZNAM ZKRATEK</w:t>
      </w:r>
    </w:p>
    <w:p w14:paraId="00000045" w14:textId="77777777" w:rsidR="00125E63" w:rsidRPr="00E117C0" w:rsidRDefault="00DC309B">
      <w:pPr>
        <w:rPr>
          <w:rFonts w:asciiTheme="majorHAnsi" w:hAnsiTheme="majorHAnsi" w:cstheme="majorHAnsi"/>
        </w:rPr>
      </w:pPr>
      <w:r w:rsidRPr="00E117C0">
        <w:rPr>
          <w:rFonts w:asciiTheme="majorHAnsi" w:hAnsiTheme="majorHAnsi" w:cstheme="majorHAnsi"/>
        </w:rPr>
        <w:t>Zkratky, které se objeví v průběhu realizace nebo doplňování textu do BEP, je nutné zde doplnit.</w:t>
      </w:r>
    </w:p>
    <w:p w14:paraId="00000046"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ASŘ</w:t>
      </w:r>
      <w:r w:rsidRPr="00E117C0">
        <w:rPr>
          <w:rFonts w:asciiTheme="majorHAnsi" w:hAnsiTheme="majorHAnsi" w:cstheme="majorHAnsi"/>
        </w:rPr>
        <w:tab/>
        <w:t>Architektonicko-stavební řešení</w:t>
      </w:r>
    </w:p>
    <w:p w14:paraId="00000047"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BEP</w:t>
      </w:r>
      <w:r w:rsidRPr="00E117C0">
        <w:rPr>
          <w:rFonts w:asciiTheme="majorHAnsi" w:hAnsiTheme="majorHAnsi" w:cstheme="majorHAnsi"/>
        </w:rPr>
        <w:tab/>
        <w:t>BIM Execution Plan; dokument popisující postupy spolupráce, odpovědnosti a datovou strukturu digitálního modelu stavby</w:t>
      </w:r>
    </w:p>
    <w:p w14:paraId="00000048"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BIM</w:t>
      </w:r>
      <w:r w:rsidRPr="00E117C0">
        <w:rPr>
          <w:rFonts w:asciiTheme="majorHAnsi" w:hAnsiTheme="majorHAnsi" w:cstheme="majorHAnsi"/>
        </w:rPr>
        <w:tab/>
        <w:t>Building Information Management (Modelling) – moderní metoda návrhu, realizace a provozu staveb s ohledem na využití digitálních technologií a spolupráce ve virtuálním prostředí při tvorbě digitálního dvojčete stavby</w:t>
      </w:r>
    </w:p>
    <w:p w14:paraId="00000049"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CAFM</w:t>
      </w:r>
      <w:r w:rsidRPr="00E117C0">
        <w:rPr>
          <w:rFonts w:asciiTheme="majorHAnsi" w:hAnsiTheme="majorHAnsi" w:cstheme="majorHAnsi"/>
        </w:rPr>
        <w:tab/>
        <w:t>Computer Aided Facility Management; počítačová podpora facility managementu, tedy softwarové nástroje zaměřené na efektivní facility management</w:t>
      </w:r>
    </w:p>
    <w:p w14:paraId="0000004A"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CDE</w:t>
      </w:r>
      <w:r w:rsidRPr="00E117C0">
        <w:rPr>
          <w:rFonts w:asciiTheme="majorHAnsi" w:hAnsiTheme="majorHAnsi" w:cstheme="majorHAnsi"/>
        </w:rPr>
        <w:tab/>
        <w:t>Common Data Environment; společné (sdílené) datové prostředí, ve kterém je jasně definovaná struktura a hierarchie BIM dat (modelů a doplňujících dokumentů) s verzováním</w:t>
      </w:r>
    </w:p>
    <w:p w14:paraId="0000004B"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ČSN</w:t>
      </w:r>
      <w:r w:rsidRPr="00E117C0">
        <w:rPr>
          <w:rFonts w:asciiTheme="majorHAnsi" w:hAnsiTheme="majorHAnsi" w:cstheme="majorHAnsi"/>
        </w:rPr>
        <w:tab/>
        <w:t>Česká technická norma</w:t>
      </w:r>
    </w:p>
    <w:p w14:paraId="0000004C"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DSPS</w:t>
      </w:r>
      <w:r w:rsidRPr="00E117C0">
        <w:rPr>
          <w:rFonts w:asciiTheme="majorHAnsi" w:hAnsiTheme="majorHAnsi" w:cstheme="majorHAnsi"/>
        </w:rPr>
        <w:tab/>
        <w:t>Dokumentace skutečného provedení stavby</w:t>
      </w:r>
    </w:p>
    <w:p w14:paraId="0000004D"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FM</w:t>
      </w:r>
      <w:r w:rsidRPr="00E117C0">
        <w:rPr>
          <w:rFonts w:asciiTheme="majorHAnsi" w:hAnsiTheme="majorHAnsi" w:cstheme="majorHAnsi"/>
        </w:rPr>
        <w:tab/>
        <w:t>Facility Management; moderní přístup ke správě a provozu staveb</w:t>
      </w:r>
    </w:p>
    <w:p w14:paraId="0000004E"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HIP</w:t>
      </w:r>
      <w:r w:rsidRPr="00E117C0">
        <w:rPr>
          <w:rFonts w:asciiTheme="majorHAnsi" w:hAnsiTheme="majorHAnsi" w:cstheme="majorHAnsi"/>
        </w:rPr>
        <w:tab/>
        <w:t>Hlavní inženýr projektu</w:t>
      </w:r>
    </w:p>
    <w:p w14:paraId="0000004F"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KD</w:t>
      </w:r>
      <w:r w:rsidRPr="00E117C0">
        <w:rPr>
          <w:rFonts w:asciiTheme="majorHAnsi" w:hAnsiTheme="majorHAnsi" w:cstheme="majorHAnsi"/>
        </w:rPr>
        <w:tab/>
        <w:t>Kontrolní den</w:t>
      </w:r>
    </w:p>
    <w:p w14:paraId="00000050"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PD</w:t>
      </w:r>
      <w:r w:rsidRPr="00E117C0">
        <w:rPr>
          <w:rFonts w:asciiTheme="majorHAnsi" w:hAnsiTheme="majorHAnsi" w:cstheme="majorHAnsi"/>
        </w:rPr>
        <w:tab/>
        <w:t>Projektová dokumentace</w:t>
      </w:r>
    </w:p>
    <w:p w14:paraId="00000051"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SO</w:t>
      </w:r>
      <w:r w:rsidRPr="00E117C0">
        <w:rPr>
          <w:rFonts w:asciiTheme="majorHAnsi" w:hAnsiTheme="majorHAnsi" w:cstheme="majorHAnsi"/>
        </w:rPr>
        <w:tab/>
        <w:t>Stavební objekt</w:t>
      </w:r>
    </w:p>
    <w:p w14:paraId="00000052"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SW</w:t>
      </w:r>
      <w:r w:rsidRPr="00E117C0">
        <w:rPr>
          <w:rFonts w:asciiTheme="majorHAnsi" w:hAnsiTheme="majorHAnsi" w:cstheme="majorHAnsi"/>
        </w:rPr>
        <w:tab/>
        <w:t>Software</w:t>
      </w:r>
    </w:p>
    <w:p w14:paraId="00000053"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TZB</w:t>
      </w:r>
      <w:r w:rsidRPr="00E117C0">
        <w:rPr>
          <w:rFonts w:asciiTheme="majorHAnsi" w:hAnsiTheme="majorHAnsi" w:cstheme="majorHAnsi"/>
        </w:rPr>
        <w:tab/>
        <w:t>Technická zařízení budov</w:t>
      </w:r>
    </w:p>
    <w:p w14:paraId="00000054" w14:textId="77777777" w:rsidR="00125E63" w:rsidRPr="00E117C0" w:rsidRDefault="00DC309B">
      <w:pPr>
        <w:pStyle w:val="Nadpis1"/>
        <w:numPr>
          <w:ilvl w:val="0"/>
          <w:numId w:val="4"/>
        </w:numPr>
        <w:rPr>
          <w:rFonts w:asciiTheme="majorHAnsi" w:hAnsiTheme="majorHAnsi" w:cstheme="majorHAnsi"/>
        </w:rPr>
      </w:pPr>
      <w:bookmarkStart w:id="2" w:name="_heading=h.1fob9te" w:colFirst="0" w:colLast="0"/>
      <w:bookmarkEnd w:id="2"/>
      <w:r w:rsidRPr="00E117C0">
        <w:rPr>
          <w:rFonts w:asciiTheme="majorHAnsi" w:hAnsiTheme="majorHAnsi" w:cstheme="majorHAnsi"/>
        </w:rPr>
        <w:t>ZÁKLADNÍ INFORMACE</w:t>
      </w:r>
    </w:p>
    <w:tbl>
      <w:tblPr>
        <w:tblStyle w:val="ad"/>
        <w:tblW w:w="8995" w:type="dxa"/>
        <w:tblInd w:w="0" w:type="dxa"/>
        <w:tblLayout w:type="fixed"/>
        <w:tblLook w:val="0400" w:firstRow="0" w:lastRow="0" w:firstColumn="0" w:lastColumn="0" w:noHBand="0" w:noVBand="1"/>
      </w:tblPr>
      <w:tblGrid>
        <w:gridCol w:w="2600"/>
        <w:gridCol w:w="6395"/>
      </w:tblGrid>
      <w:tr w:rsidR="00125E63" w:rsidRPr="005E527B" w14:paraId="54DFF150"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55"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Název projektu:</w:t>
            </w:r>
          </w:p>
        </w:tc>
        <w:tc>
          <w:tcPr>
            <w:tcW w:w="6395" w:type="dxa"/>
            <w:tcBorders>
              <w:top w:val="single" w:sz="4" w:space="0" w:color="000000"/>
              <w:left w:val="nil"/>
              <w:bottom w:val="single" w:sz="4" w:space="0" w:color="000000"/>
              <w:right w:val="single" w:sz="4" w:space="0" w:color="000000"/>
            </w:tcBorders>
            <w:shd w:val="clear" w:color="auto" w:fill="auto"/>
            <w:vAlign w:val="center"/>
          </w:tcPr>
          <w:p w14:paraId="00000056" w14:textId="2270C1BB" w:rsidR="00125E63" w:rsidRPr="00E117C0" w:rsidRDefault="00125E63">
            <w:pPr>
              <w:jc w:val="left"/>
              <w:rPr>
                <w:rFonts w:asciiTheme="majorHAnsi" w:hAnsiTheme="majorHAnsi" w:cstheme="majorHAnsi"/>
                <w:color w:val="000000"/>
              </w:rPr>
            </w:pPr>
          </w:p>
        </w:tc>
      </w:tr>
      <w:tr w:rsidR="00125E63" w:rsidRPr="005E527B" w14:paraId="2E397D3B"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57"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Objednatel:</w:t>
            </w:r>
          </w:p>
        </w:tc>
        <w:tc>
          <w:tcPr>
            <w:tcW w:w="6395" w:type="dxa"/>
            <w:tcBorders>
              <w:top w:val="nil"/>
              <w:left w:val="nil"/>
              <w:bottom w:val="single" w:sz="4" w:space="0" w:color="000000"/>
              <w:right w:val="single" w:sz="4" w:space="0" w:color="000000"/>
            </w:tcBorders>
            <w:shd w:val="clear" w:color="auto" w:fill="auto"/>
            <w:vAlign w:val="center"/>
          </w:tcPr>
          <w:p w14:paraId="00000058"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Vysoká škola báňská – Technická univerzita Ostrava</w:t>
            </w:r>
          </w:p>
        </w:tc>
      </w:tr>
      <w:tr w:rsidR="00125E63" w:rsidRPr="005E527B" w14:paraId="6E85FAE0"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59"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Projektant:</w:t>
            </w:r>
          </w:p>
        </w:tc>
        <w:tc>
          <w:tcPr>
            <w:tcW w:w="6395" w:type="dxa"/>
            <w:tcBorders>
              <w:top w:val="nil"/>
              <w:left w:val="nil"/>
              <w:bottom w:val="single" w:sz="4" w:space="0" w:color="000000"/>
              <w:right w:val="single" w:sz="4" w:space="0" w:color="000000"/>
            </w:tcBorders>
            <w:shd w:val="clear" w:color="auto" w:fill="auto"/>
            <w:vAlign w:val="center"/>
          </w:tcPr>
          <w:p w14:paraId="0000005A" w14:textId="2C47F5FE" w:rsidR="00125E63" w:rsidRPr="00E117C0" w:rsidRDefault="00125E63">
            <w:pPr>
              <w:jc w:val="left"/>
              <w:rPr>
                <w:rFonts w:asciiTheme="majorHAnsi" w:hAnsiTheme="majorHAnsi" w:cstheme="majorHAnsi"/>
                <w:color w:val="000000"/>
              </w:rPr>
            </w:pPr>
            <w:bookmarkStart w:id="3" w:name="_heading=h.3znysh7" w:colFirst="0" w:colLast="0"/>
            <w:bookmarkEnd w:id="3"/>
          </w:p>
        </w:tc>
      </w:tr>
      <w:tr w:rsidR="00125E63" w:rsidRPr="005E527B" w14:paraId="24F6574B"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5B"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Zhotovitel:</w:t>
            </w:r>
          </w:p>
        </w:tc>
        <w:tc>
          <w:tcPr>
            <w:tcW w:w="6395" w:type="dxa"/>
            <w:tcBorders>
              <w:top w:val="nil"/>
              <w:left w:val="nil"/>
              <w:bottom w:val="single" w:sz="4" w:space="0" w:color="000000"/>
              <w:right w:val="single" w:sz="4" w:space="0" w:color="000000"/>
            </w:tcBorders>
            <w:shd w:val="clear" w:color="auto" w:fill="auto"/>
            <w:vAlign w:val="center"/>
          </w:tcPr>
          <w:p w14:paraId="0000005C"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197F8BB9"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5D"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Číslo projektu objednatele:</w:t>
            </w:r>
          </w:p>
        </w:tc>
        <w:tc>
          <w:tcPr>
            <w:tcW w:w="6395" w:type="dxa"/>
            <w:tcBorders>
              <w:top w:val="nil"/>
              <w:left w:val="nil"/>
              <w:bottom w:val="single" w:sz="4" w:space="0" w:color="000000"/>
              <w:right w:val="single" w:sz="4" w:space="0" w:color="000000"/>
            </w:tcBorders>
            <w:shd w:val="clear" w:color="auto" w:fill="auto"/>
            <w:vAlign w:val="center"/>
          </w:tcPr>
          <w:p w14:paraId="0000005E" w14:textId="5AC4DBCE"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r w:rsidR="00027EEB" w:rsidRPr="00E117C0">
              <w:rPr>
                <w:rFonts w:asciiTheme="majorHAnsi" w:hAnsiTheme="majorHAnsi" w:cstheme="majorHAnsi"/>
                <w:color w:val="000000"/>
              </w:rPr>
              <w:t>IP</w:t>
            </w:r>
          </w:p>
        </w:tc>
      </w:tr>
      <w:tr w:rsidR="00125E63" w:rsidRPr="005E527B" w14:paraId="4D2009E1"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5F"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Číslo projektu zhotovitele:</w:t>
            </w:r>
          </w:p>
        </w:tc>
        <w:tc>
          <w:tcPr>
            <w:tcW w:w="6395" w:type="dxa"/>
            <w:tcBorders>
              <w:top w:val="nil"/>
              <w:left w:val="nil"/>
              <w:bottom w:val="single" w:sz="4" w:space="0" w:color="000000"/>
              <w:right w:val="single" w:sz="4" w:space="0" w:color="000000"/>
            </w:tcBorders>
            <w:shd w:val="clear" w:color="auto" w:fill="auto"/>
            <w:vAlign w:val="center"/>
          </w:tcPr>
          <w:p w14:paraId="00000060"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6127D620"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61"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Místo stavby:</w:t>
            </w:r>
          </w:p>
        </w:tc>
        <w:tc>
          <w:tcPr>
            <w:tcW w:w="6395" w:type="dxa"/>
            <w:tcBorders>
              <w:top w:val="nil"/>
              <w:left w:val="nil"/>
              <w:bottom w:val="single" w:sz="4" w:space="0" w:color="000000"/>
              <w:right w:val="single" w:sz="4" w:space="0" w:color="000000"/>
            </w:tcBorders>
            <w:shd w:val="clear" w:color="auto" w:fill="auto"/>
            <w:vAlign w:val="center"/>
          </w:tcPr>
          <w:p w14:paraId="00000062"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17. listopadu 2172/15, 708 00 Ostrava-Poruba</w:t>
            </w:r>
          </w:p>
        </w:tc>
      </w:tr>
      <w:tr w:rsidR="00125E63" w:rsidRPr="005E527B" w14:paraId="504E7E36"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63"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Datum zahájení:</w:t>
            </w:r>
          </w:p>
        </w:tc>
        <w:tc>
          <w:tcPr>
            <w:tcW w:w="6395" w:type="dxa"/>
            <w:tcBorders>
              <w:top w:val="nil"/>
              <w:left w:val="nil"/>
              <w:bottom w:val="single" w:sz="4" w:space="0" w:color="000000"/>
              <w:right w:val="single" w:sz="4" w:space="0" w:color="000000"/>
            </w:tcBorders>
            <w:shd w:val="clear" w:color="auto" w:fill="auto"/>
            <w:vAlign w:val="center"/>
          </w:tcPr>
          <w:p w14:paraId="00000064"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6E4CCFBB"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65"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Datum ukončení:</w:t>
            </w:r>
          </w:p>
        </w:tc>
        <w:tc>
          <w:tcPr>
            <w:tcW w:w="6395" w:type="dxa"/>
            <w:tcBorders>
              <w:top w:val="nil"/>
              <w:left w:val="nil"/>
              <w:bottom w:val="single" w:sz="4" w:space="0" w:color="000000"/>
              <w:right w:val="single" w:sz="4" w:space="0" w:color="000000"/>
            </w:tcBorders>
            <w:shd w:val="clear" w:color="auto" w:fill="auto"/>
            <w:vAlign w:val="center"/>
          </w:tcPr>
          <w:p w14:paraId="00000066"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p>
        </w:tc>
      </w:tr>
    </w:tbl>
    <w:p w14:paraId="00000067" w14:textId="77777777" w:rsidR="00125E63" w:rsidRPr="00E117C0" w:rsidRDefault="00DC309B">
      <w:pPr>
        <w:pStyle w:val="Nadpis1"/>
        <w:numPr>
          <w:ilvl w:val="0"/>
          <w:numId w:val="4"/>
        </w:numPr>
        <w:rPr>
          <w:rFonts w:asciiTheme="majorHAnsi" w:hAnsiTheme="majorHAnsi" w:cstheme="majorHAnsi"/>
        </w:rPr>
      </w:pPr>
      <w:bookmarkStart w:id="4" w:name="_heading=h.2et92p0" w:colFirst="0" w:colLast="0"/>
      <w:bookmarkEnd w:id="4"/>
      <w:r w:rsidRPr="00E117C0">
        <w:rPr>
          <w:rFonts w:asciiTheme="majorHAnsi" w:hAnsiTheme="majorHAnsi" w:cstheme="majorHAnsi"/>
        </w:rPr>
        <w:t xml:space="preserve">POPIS PROJEKTU </w:t>
      </w:r>
    </w:p>
    <w:tbl>
      <w:tblPr>
        <w:tblStyle w:val="ae"/>
        <w:tblW w:w="8926" w:type="dxa"/>
        <w:tblInd w:w="0" w:type="dxa"/>
        <w:tblLayout w:type="fixed"/>
        <w:tblLook w:val="0400" w:firstRow="0" w:lastRow="0" w:firstColumn="0" w:lastColumn="0" w:noHBand="0" w:noVBand="1"/>
      </w:tblPr>
      <w:tblGrid>
        <w:gridCol w:w="2600"/>
        <w:gridCol w:w="6326"/>
      </w:tblGrid>
      <w:tr w:rsidR="00125E63" w:rsidRPr="005E527B" w14:paraId="13CA2B47"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68"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Název stavby (stav.povolení):</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00000069" w14:textId="75D13271" w:rsidR="00125E63" w:rsidRPr="00E117C0" w:rsidRDefault="00125E63">
            <w:pPr>
              <w:jc w:val="left"/>
              <w:rPr>
                <w:rFonts w:asciiTheme="majorHAnsi" w:hAnsiTheme="majorHAnsi" w:cstheme="majorHAnsi"/>
                <w:color w:val="000000"/>
              </w:rPr>
            </w:pPr>
          </w:p>
        </w:tc>
      </w:tr>
      <w:tr w:rsidR="00125E63" w:rsidRPr="005E527B" w14:paraId="4DEAFD76"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6A"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Územní souhlas:</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0000006B" w14:textId="0EF6952D" w:rsidR="00125E63" w:rsidRPr="00E117C0" w:rsidRDefault="0080113F">
            <w:pPr>
              <w:jc w:val="left"/>
              <w:rPr>
                <w:rFonts w:asciiTheme="majorHAnsi" w:hAnsiTheme="majorHAnsi" w:cstheme="majorHAnsi"/>
                <w:color w:val="000000"/>
              </w:rPr>
            </w:pPr>
            <w:r>
              <w:rPr>
                <w:rFonts w:asciiTheme="majorHAnsi" w:hAnsiTheme="majorHAnsi" w:cstheme="majorHAnsi"/>
                <w:color w:val="000000"/>
              </w:rPr>
              <w:t>číslo rozhodnutí/souhlasu, č.j., datum, kdo</w:t>
            </w:r>
          </w:p>
        </w:tc>
      </w:tr>
      <w:tr w:rsidR="00125E63" w:rsidRPr="005E527B" w14:paraId="4B0A7A53"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6C"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Stavební povolení:</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0000006D" w14:textId="29A9C4F0" w:rsidR="00125E63" w:rsidRPr="00E117C0" w:rsidRDefault="0080113F">
            <w:pPr>
              <w:jc w:val="left"/>
              <w:rPr>
                <w:rFonts w:asciiTheme="majorHAnsi" w:hAnsiTheme="majorHAnsi" w:cstheme="majorHAnsi"/>
                <w:color w:val="000000"/>
              </w:rPr>
            </w:pPr>
            <w:r>
              <w:rPr>
                <w:rFonts w:asciiTheme="majorHAnsi" w:hAnsiTheme="majorHAnsi" w:cstheme="majorHAnsi"/>
                <w:color w:val="000000"/>
              </w:rPr>
              <w:t>číslo rozhodnutí, č.j., datum, kdo</w:t>
            </w:r>
            <w:r w:rsidRPr="00E117C0" w:rsidDel="00027EEB">
              <w:rPr>
                <w:rFonts w:asciiTheme="majorHAnsi" w:hAnsiTheme="majorHAnsi" w:cstheme="majorHAnsi"/>
                <w:color w:val="000000"/>
              </w:rPr>
              <w:t xml:space="preserve"> </w:t>
            </w:r>
          </w:p>
        </w:tc>
      </w:tr>
      <w:tr w:rsidR="00125E63" w:rsidRPr="005E527B" w14:paraId="6C038F8D"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6E"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Stavební povolení (vodní dílo):</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0000006F" w14:textId="00EEA4D1" w:rsidR="00125E63" w:rsidRPr="00E117C0" w:rsidRDefault="0080113F">
            <w:pPr>
              <w:jc w:val="left"/>
              <w:rPr>
                <w:rFonts w:asciiTheme="majorHAnsi" w:hAnsiTheme="majorHAnsi" w:cstheme="majorHAnsi"/>
                <w:color w:val="000000"/>
              </w:rPr>
            </w:pPr>
            <w:r>
              <w:rPr>
                <w:rFonts w:asciiTheme="majorHAnsi" w:hAnsiTheme="majorHAnsi" w:cstheme="majorHAnsi"/>
                <w:color w:val="000000"/>
              </w:rPr>
              <w:t>číslo rozhodnutí, č.j., datum, kdo</w:t>
            </w:r>
            <w:r w:rsidRPr="00E117C0" w:rsidDel="00027EEB">
              <w:rPr>
                <w:rFonts w:asciiTheme="majorHAnsi" w:hAnsiTheme="majorHAnsi" w:cstheme="majorHAnsi"/>
                <w:color w:val="000000"/>
              </w:rPr>
              <w:t xml:space="preserve"> </w:t>
            </w:r>
          </w:p>
        </w:tc>
      </w:tr>
      <w:tr w:rsidR="00125E63" w:rsidRPr="005E527B" w14:paraId="5FA70669"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70"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Povolení kácení dřevin:</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00000071" w14:textId="2B4BA127" w:rsidR="00125E63" w:rsidRPr="00E117C0" w:rsidRDefault="0080113F">
            <w:pPr>
              <w:jc w:val="left"/>
              <w:rPr>
                <w:rFonts w:asciiTheme="majorHAnsi" w:hAnsiTheme="majorHAnsi" w:cstheme="majorHAnsi"/>
                <w:color w:val="000000"/>
              </w:rPr>
            </w:pPr>
            <w:r>
              <w:rPr>
                <w:rFonts w:asciiTheme="majorHAnsi" w:hAnsiTheme="majorHAnsi" w:cstheme="majorHAnsi"/>
                <w:color w:val="000000"/>
              </w:rPr>
              <w:t>číslo rozhodnutí/souhlasu, č.j., datum, kdo</w:t>
            </w:r>
            <w:r w:rsidRPr="00E117C0" w:rsidDel="00854076">
              <w:rPr>
                <w:rFonts w:asciiTheme="majorHAnsi" w:hAnsiTheme="majorHAnsi" w:cstheme="majorHAnsi"/>
                <w:color w:val="000000"/>
              </w:rPr>
              <w:t xml:space="preserve"> </w:t>
            </w:r>
          </w:p>
        </w:tc>
      </w:tr>
      <w:tr w:rsidR="00125E63" w:rsidRPr="005E527B" w14:paraId="25ADE375"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72"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Zastavěná plocha:</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00000074" w14:textId="48E35ABF"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xml:space="preserve"> </w:t>
            </w:r>
          </w:p>
        </w:tc>
      </w:tr>
      <w:tr w:rsidR="00125E63" w:rsidRPr="005E527B" w14:paraId="1AFBB5E8"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75"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Obestavěný prostor:</w:t>
            </w:r>
          </w:p>
        </w:tc>
        <w:tc>
          <w:tcPr>
            <w:tcW w:w="6326" w:type="dxa"/>
            <w:tcBorders>
              <w:top w:val="nil"/>
              <w:left w:val="nil"/>
              <w:bottom w:val="single" w:sz="4" w:space="0" w:color="000000"/>
              <w:right w:val="single" w:sz="4" w:space="0" w:color="000000"/>
            </w:tcBorders>
            <w:shd w:val="clear" w:color="auto" w:fill="auto"/>
            <w:vAlign w:val="center"/>
          </w:tcPr>
          <w:p w14:paraId="00000076" w14:textId="551D3125"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457E33D0"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77"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Celková podlahová plocha:</w:t>
            </w:r>
          </w:p>
        </w:tc>
        <w:tc>
          <w:tcPr>
            <w:tcW w:w="6326" w:type="dxa"/>
            <w:tcBorders>
              <w:top w:val="nil"/>
              <w:left w:val="nil"/>
              <w:bottom w:val="single" w:sz="4" w:space="0" w:color="000000"/>
              <w:right w:val="single" w:sz="4" w:space="0" w:color="000000"/>
            </w:tcBorders>
            <w:shd w:val="clear" w:color="auto" w:fill="auto"/>
            <w:vAlign w:val="center"/>
          </w:tcPr>
          <w:p w14:paraId="00000078" w14:textId="5BF33786" w:rsidR="00125E63" w:rsidRPr="00E117C0" w:rsidRDefault="00125E63">
            <w:pPr>
              <w:jc w:val="left"/>
              <w:rPr>
                <w:rFonts w:asciiTheme="majorHAnsi" w:hAnsiTheme="majorHAnsi" w:cstheme="majorHAnsi"/>
                <w:color w:val="000000"/>
              </w:rPr>
            </w:pPr>
          </w:p>
        </w:tc>
      </w:tr>
      <w:tr w:rsidR="00125E63" w:rsidRPr="005E527B" w14:paraId="159684B0"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79"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Orientační náklady stavby:</w:t>
            </w:r>
          </w:p>
        </w:tc>
        <w:tc>
          <w:tcPr>
            <w:tcW w:w="6326" w:type="dxa"/>
            <w:tcBorders>
              <w:top w:val="nil"/>
              <w:left w:val="nil"/>
              <w:bottom w:val="single" w:sz="4" w:space="0" w:color="000000"/>
              <w:right w:val="single" w:sz="4" w:space="0" w:color="000000"/>
            </w:tcBorders>
            <w:shd w:val="clear" w:color="auto" w:fill="auto"/>
            <w:vAlign w:val="center"/>
          </w:tcPr>
          <w:p w14:paraId="0000007A"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4A6D0A69"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7B"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Nadmořská výška:</w:t>
            </w:r>
          </w:p>
        </w:tc>
        <w:tc>
          <w:tcPr>
            <w:tcW w:w="6326" w:type="dxa"/>
            <w:tcBorders>
              <w:top w:val="nil"/>
              <w:left w:val="nil"/>
              <w:bottom w:val="single" w:sz="4" w:space="0" w:color="000000"/>
              <w:right w:val="single" w:sz="4" w:space="0" w:color="000000"/>
            </w:tcBorders>
            <w:shd w:val="clear" w:color="auto" w:fill="auto"/>
            <w:vAlign w:val="center"/>
          </w:tcPr>
          <w:p w14:paraId="0000007D" w14:textId="1CA5FCC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±0,000 = m.n.m. Bpv</w:t>
            </w:r>
          </w:p>
        </w:tc>
      </w:tr>
    </w:tbl>
    <w:p w14:paraId="0000007E" w14:textId="77777777" w:rsidR="00125E63" w:rsidRPr="00E117C0" w:rsidRDefault="00DC309B">
      <w:pPr>
        <w:pStyle w:val="Nadpis1"/>
        <w:numPr>
          <w:ilvl w:val="0"/>
          <w:numId w:val="4"/>
        </w:numPr>
        <w:rPr>
          <w:rFonts w:asciiTheme="majorHAnsi" w:hAnsiTheme="majorHAnsi" w:cstheme="majorHAnsi"/>
        </w:rPr>
      </w:pPr>
      <w:bookmarkStart w:id="5" w:name="_heading=h.tyjcwt" w:colFirst="0" w:colLast="0"/>
      <w:bookmarkEnd w:id="5"/>
      <w:r w:rsidRPr="00E117C0">
        <w:rPr>
          <w:rFonts w:asciiTheme="majorHAnsi" w:hAnsiTheme="majorHAnsi" w:cstheme="majorHAnsi"/>
        </w:rPr>
        <w:t>CÍLE PROJEKTU</w:t>
      </w:r>
    </w:p>
    <w:p w14:paraId="0000007F" w14:textId="77777777" w:rsidR="00125E63" w:rsidRPr="00E117C0" w:rsidRDefault="00DC309B">
      <w:pPr>
        <w:rPr>
          <w:rFonts w:asciiTheme="majorHAnsi" w:hAnsiTheme="majorHAnsi" w:cstheme="majorHAnsi"/>
          <w:i/>
        </w:rPr>
      </w:pPr>
      <w:r w:rsidRPr="00E117C0">
        <w:rPr>
          <w:rFonts w:asciiTheme="majorHAnsi" w:hAnsiTheme="majorHAnsi" w:cstheme="majorHAnsi"/>
          <w:i/>
        </w:rPr>
        <w:t>Cíle jsou z hlediska BIM důležitou částí, neboť rozhodují o způsobu zpracování, využívání a používání dat vznikajících na projektu. Definování těchto cílů na začátku pomůže lépe pochopit smysl tvorby informačních modelů, jejich použití a využití během projektování, realizace i pro správu a provoz. Pomohou tak všem účastníkům pochopit, proč se daná problematika řeší zrovna konkrétním způsobem, ačkoliv by mohly existovat jiné cesty k plnění. Definice cílů pomáhá v orientaci a nedává prostor v rozdílném očekávání nad výsledkem. Dané cíle jsou zaměřeny především na využití vzniklých dat pro budoucí správu a údržbu objektu (facility management objednatele).</w:t>
      </w:r>
    </w:p>
    <w:p w14:paraId="00000080" w14:textId="77777777" w:rsidR="00125E63" w:rsidRPr="00E117C0" w:rsidRDefault="00DC309B">
      <w:pPr>
        <w:rPr>
          <w:rFonts w:asciiTheme="majorHAnsi" w:hAnsiTheme="majorHAnsi" w:cstheme="majorHAnsi"/>
          <w:b/>
          <w:i/>
        </w:rPr>
      </w:pPr>
      <w:r w:rsidRPr="00E117C0">
        <w:rPr>
          <w:rFonts w:asciiTheme="majorHAnsi" w:hAnsiTheme="majorHAnsi" w:cstheme="majorHAnsi"/>
          <w:b/>
          <w:i/>
        </w:rPr>
        <w:t>3D BIM</w:t>
      </w:r>
      <w:r w:rsidRPr="00E117C0">
        <w:rPr>
          <w:rFonts w:asciiTheme="majorHAnsi" w:hAnsiTheme="majorHAnsi" w:cstheme="majorHAnsi"/>
        </w:rPr>
        <w:t xml:space="preserve"> </w:t>
      </w:r>
      <w:r w:rsidRPr="00E117C0">
        <w:rPr>
          <w:rFonts w:asciiTheme="majorHAnsi" w:hAnsiTheme="majorHAnsi" w:cstheme="majorHAnsi"/>
        </w:rPr>
        <w:tab/>
        <w:t xml:space="preserve">Sledování postupu navrhování a realizace projektu. </w:t>
      </w:r>
    </w:p>
    <w:p w14:paraId="00000081" w14:textId="77777777" w:rsidR="00125E63" w:rsidRPr="00E117C0" w:rsidRDefault="00DC309B">
      <w:pPr>
        <w:rPr>
          <w:rFonts w:asciiTheme="majorHAnsi" w:hAnsiTheme="majorHAnsi" w:cstheme="majorHAnsi"/>
          <w:b/>
          <w:i/>
        </w:rPr>
      </w:pPr>
      <w:r w:rsidRPr="00E117C0">
        <w:rPr>
          <w:rFonts w:asciiTheme="majorHAnsi" w:hAnsiTheme="majorHAnsi" w:cstheme="majorHAnsi"/>
          <w:b/>
          <w:i/>
        </w:rPr>
        <w:t>3D BIM</w:t>
      </w:r>
      <w:r w:rsidRPr="00E117C0">
        <w:rPr>
          <w:rFonts w:asciiTheme="majorHAnsi" w:hAnsiTheme="majorHAnsi" w:cstheme="majorHAnsi"/>
        </w:rPr>
        <w:t xml:space="preserve"> </w:t>
      </w:r>
      <w:r w:rsidRPr="00E117C0">
        <w:rPr>
          <w:rFonts w:asciiTheme="majorHAnsi" w:hAnsiTheme="majorHAnsi" w:cstheme="majorHAnsi"/>
        </w:rPr>
        <w:tab/>
        <w:t xml:space="preserve">Zvýšení efektivity grafického návrhu zařízení. </w:t>
      </w:r>
    </w:p>
    <w:p w14:paraId="00000082" w14:textId="77777777" w:rsidR="00125E63" w:rsidRPr="00E117C0" w:rsidRDefault="00DC309B">
      <w:pPr>
        <w:rPr>
          <w:rFonts w:asciiTheme="majorHAnsi" w:hAnsiTheme="majorHAnsi" w:cstheme="majorHAnsi"/>
        </w:rPr>
      </w:pPr>
      <w:r w:rsidRPr="00E117C0">
        <w:rPr>
          <w:rFonts w:asciiTheme="majorHAnsi" w:hAnsiTheme="majorHAnsi" w:cstheme="majorHAnsi"/>
          <w:b/>
          <w:i/>
        </w:rPr>
        <w:t>4D BIM</w:t>
      </w:r>
      <w:r w:rsidRPr="00E117C0">
        <w:rPr>
          <w:rFonts w:asciiTheme="majorHAnsi" w:hAnsiTheme="majorHAnsi" w:cstheme="majorHAnsi"/>
        </w:rPr>
        <w:t xml:space="preserve"> </w:t>
      </w:r>
      <w:r w:rsidRPr="00E117C0">
        <w:rPr>
          <w:rFonts w:asciiTheme="majorHAnsi" w:hAnsiTheme="majorHAnsi" w:cstheme="majorHAnsi"/>
        </w:rPr>
        <w:tab/>
        <w:t>Sledování postupu realizace projektu a změn.</w:t>
      </w:r>
    </w:p>
    <w:p w14:paraId="00000083" w14:textId="77777777" w:rsidR="00125E63" w:rsidRPr="00E117C0" w:rsidRDefault="00DC309B">
      <w:pPr>
        <w:rPr>
          <w:rFonts w:asciiTheme="majorHAnsi" w:hAnsiTheme="majorHAnsi" w:cstheme="majorHAnsi"/>
        </w:rPr>
      </w:pPr>
      <w:r w:rsidRPr="00E117C0">
        <w:rPr>
          <w:rFonts w:asciiTheme="majorHAnsi" w:hAnsiTheme="majorHAnsi" w:cstheme="majorHAnsi"/>
          <w:b/>
          <w:i/>
        </w:rPr>
        <w:t>4D BIM</w:t>
      </w:r>
      <w:r w:rsidRPr="00E117C0">
        <w:rPr>
          <w:rFonts w:asciiTheme="majorHAnsi" w:hAnsiTheme="majorHAnsi" w:cstheme="majorHAnsi"/>
        </w:rPr>
        <w:t xml:space="preserve"> </w:t>
      </w:r>
      <w:r w:rsidRPr="00E117C0">
        <w:rPr>
          <w:rFonts w:asciiTheme="majorHAnsi" w:hAnsiTheme="majorHAnsi" w:cstheme="majorHAnsi"/>
        </w:rPr>
        <w:tab/>
        <w:t xml:space="preserve">Porovnání času klasického přístupu a BIM přístupu. </w:t>
      </w:r>
    </w:p>
    <w:p w14:paraId="00000084" w14:textId="77777777" w:rsidR="00125E63" w:rsidRPr="00E117C0" w:rsidRDefault="00DC309B">
      <w:pPr>
        <w:rPr>
          <w:rFonts w:asciiTheme="majorHAnsi" w:hAnsiTheme="majorHAnsi" w:cstheme="majorHAnsi"/>
        </w:rPr>
      </w:pPr>
      <w:r w:rsidRPr="00E117C0">
        <w:rPr>
          <w:rFonts w:asciiTheme="majorHAnsi" w:hAnsiTheme="majorHAnsi" w:cstheme="majorHAnsi"/>
          <w:b/>
          <w:i/>
        </w:rPr>
        <w:t>4D a 5D BIM</w:t>
      </w:r>
      <w:r w:rsidRPr="00E117C0">
        <w:rPr>
          <w:rFonts w:asciiTheme="majorHAnsi" w:hAnsiTheme="majorHAnsi" w:cstheme="majorHAnsi"/>
        </w:rPr>
        <w:t xml:space="preserve"> </w:t>
      </w:r>
      <w:r w:rsidRPr="00E117C0">
        <w:rPr>
          <w:rFonts w:asciiTheme="majorHAnsi" w:hAnsiTheme="majorHAnsi" w:cstheme="majorHAnsi"/>
        </w:rPr>
        <w:tab/>
        <w:t xml:space="preserve">Omezení neshod při výstavbě. </w:t>
      </w:r>
    </w:p>
    <w:p w14:paraId="00000085" w14:textId="77777777" w:rsidR="00125E63" w:rsidRPr="00E117C0" w:rsidRDefault="00DC309B">
      <w:pPr>
        <w:rPr>
          <w:rFonts w:asciiTheme="majorHAnsi" w:hAnsiTheme="majorHAnsi" w:cstheme="majorHAnsi"/>
        </w:rPr>
      </w:pPr>
      <w:r w:rsidRPr="00E117C0">
        <w:rPr>
          <w:rFonts w:asciiTheme="majorHAnsi" w:hAnsiTheme="majorHAnsi" w:cstheme="majorHAnsi"/>
          <w:b/>
          <w:i/>
        </w:rPr>
        <w:t>3D a 5D BIM</w:t>
      </w:r>
      <w:r w:rsidRPr="00E117C0">
        <w:rPr>
          <w:rFonts w:asciiTheme="majorHAnsi" w:hAnsiTheme="majorHAnsi" w:cstheme="majorHAnsi"/>
        </w:rPr>
        <w:t xml:space="preserve"> </w:t>
      </w:r>
      <w:r w:rsidRPr="00E117C0">
        <w:rPr>
          <w:rFonts w:asciiTheme="majorHAnsi" w:hAnsiTheme="majorHAnsi" w:cstheme="majorHAnsi"/>
        </w:rPr>
        <w:tab/>
        <w:t xml:space="preserve">Vykazování potřeb materiálů. </w:t>
      </w:r>
    </w:p>
    <w:p w14:paraId="00000086" w14:textId="24CD7D45" w:rsidR="00125E63" w:rsidRPr="00E117C0" w:rsidRDefault="00DC309B">
      <w:pPr>
        <w:ind w:left="1410" w:hanging="1410"/>
        <w:rPr>
          <w:rFonts w:asciiTheme="majorHAnsi" w:hAnsiTheme="majorHAnsi" w:cstheme="majorHAnsi"/>
        </w:rPr>
      </w:pPr>
      <w:r w:rsidRPr="00E117C0">
        <w:rPr>
          <w:rFonts w:asciiTheme="majorHAnsi" w:hAnsiTheme="majorHAnsi" w:cstheme="majorHAnsi"/>
          <w:b/>
          <w:i/>
        </w:rPr>
        <w:t>6D a 7D BIM</w:t>
      </w:r>
      <w:r w:rsidRPr="00E117C0">
        <w:rPr>
          <w:rFonts w:asciiTheme="majorHAnsi" w:hAnsiTheme="majorHAnsi" w:cstheme="majorHAnsi"/>
        </w:rPr>
        <w:t xml:space="preserve"> </w:t>
      </w:r>
      <w:r w:rsidRPr="00E117C0">
        <w:rPr>
          <w:rFonts w:asciiTheme="majorHAnsi" w:hAnsiTheme="majorHAnsi" w:cstheme="majorHAnsi"/>
        </w:rPr>
        <w:tab/>
        <w:t xml:space="preserve">Hlavním cílem je </w:t>
      </w:r>
      <w:r w:rsidR="00165753">
        <w:rPr>
          <w:rFonts w:asciiTheme="majorHAnsi" w:hAnsiTheme="majorHAnsi" w:cstheme="majorHAnsi"/>
        </w:rPr>
        <w:t>informační</w:t>
      </w:r>
      <w:r w:rsidRPr="00E117C0">
        <w:rPr>
          <w:rFonts w:asciiTheme="majorHAnsi" w:hAnsiTheme="majorHAnsi" w:cstheme="majorHAnsi"/>
        </w:rPr>
        <w:t xml:space="preserve"> BIM model </w:t>
      </w:r>
      <w:r w:rsidR="00165753">
        <w:rPr>
          <w:rFonts w:asciiTheme="majorHAnsi" w:hAnsiTheme="majorHAnsi" w:cstheme="majorHAnsi"/>
        </w:rPr>
        <w:t xml:space="preserve">stavby </w:t>
      </w:r>
      <w:r w:rsidRPr="00E117C0">
        <w:rPr>
          <w:rFonts w:asciiTheme="majorHAnsi" w:hAnsiTheme="majorHAnsi" w:cstheme="majorHAnsi"/>
        </w:rPr>
        <w:t xml:space="preserve">pro potřeby facility managementu se všemi podstatnými náležitostmi BIM a daty pro FM. </w:t>
      </w:r>
    </w:p>
    <w:p w14:paraId="00000087" w14:textId="77777777" w:rsidR="00125E63" w:rsidRPr="00E117C0" w:rsidRDefault="00DC309B">
      <w:pPr>
        <w:rPr>
          <w:rFonts w:asciiTheme="majorHAnsi" w:hAnsiTheme="majorHAnsi" w:cstheme="majorHAnsi"/>
          <w:b/>
          <w:i/>
        </w:rPr>
      </w:pPr>
      <w:r w:rsidRPr="00E117C0">
        <w:rPr>
          <w:rFonts w:asciiTheme="majorHAnsi" w:hAnsiTheme="majorHAnsi" w:cstheme="majorHAnsi"/>
          <w:b/>
          <w:i/>
        </w:rPr>
        <w:t>nD BIM</w:t>
      </w:r>
      <w:r w:rsidRPr="00E117C0">
        <w:rPr>
          <w:rFonts w:asciiTheme="majorHAnsi" w:hAnsiTheme="majorHAnsi" w:cstheme="majorHAnsi"/>
        </w:rPr>
        <w:t xml:space="preserve"> </w:t>
      </w:r>
      <w:r w:rsidRPr="00E117C0">
        <w:rPr>
          <w:rFonts w:asciiTheme="majorHAnsi" w:hAnsiTheme="majorHAnsi" w:cstheme="majorHAnsi"/>
        </w:rPr>
        <w:tab/>
        <w:t>Využití CDE pro koordinaci a kooperaci zúčastněných osob projektu</w:t>
      </w:r>
      <w:r w:rsidRPr="00E117C0">
        <w:rPr>
          <w:rFonts w:asciiTheme="majorHAnsi" w:hAnsiTheme="majorHAnsi" w:cstheme="majorHAnsi"/>
          <w:b/>
          <w:i/>
        </w:rPr>
        <w:t xml:space="preserve">. </w:t>
      </w:r>
    </w:p>
    <w:p w14:paraId="00000088" w14:textId="7B80A050" w:rsidR="00125E63" w:rsidRPr="00E117C0" w:rsidRDefault="00DC309B">
      <w:pPr>
        <w:rPr>
          <w:rFonts w:asciiTheme="majorHAnsi" w:hAnsiTheme="majorHAnsi" w:cstheme="majorHAnsi"/>
        </w:rPr>
      </w:pPr>
      <w:r w:rsidRPr="00E117C0">
        <w:rPr>
          <w:rFonts w:asciiTheme="majorHAnsi" w:hAnsiTheme="majorHAnsi" w:cstheme="majorHAnsi"/>
        </w:rPr>
        <w:t>Tyto cíle a jejich plnění nemají nahradit vyhlášky a normy, mají pouze doplnit již platné normy z hlediska metody BIM a rámcově definovat cíle projektu.</w:t>
      </w:r>
    </w:p>
    <w:p w14:paraId="10932210" w14:textId="587DF63D" w:rsidR="00DC309B" w:rsidRDefault="00DC309B">
      <w:pPr>
        <w:rPr>
          <w:rFonts w:asciiTheme="majorHAnsi" w:hAnsiTheme="majorHAnsi" w:cstheme="majorHAnsi"/>
        </w:rPr>
      </w:pPr>
    </w:p>
    <w:p w14:paraId="735C66C9" w14:textId="75D627CE" w:rsidR="00DE2C81" w:rsidRPr="00241BDB" w:rsidRDefault="00DE2C81">
      <w:pPr>
        <w:rPr>
          <w:rFonts w:asciiTheme="majorHAnsi" w:hAnsiTheme="majorHAnsi" w:cstheme="majorHAnsi"/>
          <w:b/>
        </w:rPr>
      </w:pPr>
      <w:r>
        <w:rPr>
          <w:rFonts w:asciiTheme="majorHAnsi" w:hAnsiTheme="majorHAnsi" w:cstheme="majorHAnsi"/>
          <w:b/>
        </w:rPr>
        <w:t xml:space="preserve">Hlavním cílem a předpokladem objednatele </w:t>
      </w:r>
      <w:r w:rsidR="003A0A7C">
        <w:rPr>
          <w:rFonts w:asciiTheme="majorHAnsi" w:hAnsiTheme="majorHAnsi" w:cstheme="majorHAnsi"/>
          <w:b/>
        </w:rPr>
        <w:t xml:space="preserve">pro použití metody BIM </w:t>
      </w:r>
      <w:r>
        <w:rPr>
          <w:rFonts w:asciiTheme="majorHAnsi" w:hAnsiTheme="majorHAnsi" w:cstheme="majorHAnsi"/>
          <w:b/>
        </w:rPr>
        <w:t>je, aby během celého životním cyklu budovy (od prvotních studií, přes vyhotovení projektové dokumentace, výstavby až po provoz a následně likvidaci) měl k dispozici aktuální digitální dvojče budovy se všemi požadovanými údaji a informacemi.</w:t>
      </w:r>
    </w:p>
    <w:p w14:paraId="314B1424" w14:textId="285064F3" w:rsidR="00DC309B" w:rsidRPr="00E117C0" w:rsidRDefault="00DC309B">
      <w:pPr>
        <w:rPr>
          <w:rFonts w:asciiTheme="majorHAnsi" w:hAnsiTheme="majorHAnsi" w:cstheme="majorHAnsi"/>
        </w:rPr>
      </w:pPr>
    </w:p>
    <w:p w14:paraId="2F3D76C6" w14:textId="6402621E" w:rsidR="00DC309B" w:rsidRPr="00E117C0" w:rsidRDefault="00DC309B">
      <w:pPr>
        <w:rPr>
          <w:rFonts w:asciiTheme="majorHAnsi" w:hAnsiTheme="majorHAnsi" w:cstheme="majorHAnsi"/>
        </w:rPr>
      </w:pPr>
    </w:p>
    <w:p w14:paraId="4A7B1115" w14:textId="6E4B39F4" w:rsidR="00DC309B" w:rsidRPr="00E117C0" w:rsidRDefault="00DC309B">
      <w:pPr>
        <w:rPr>
          <w:rFonts w:asciiTheme="majorHAnsi" w:hAnsiTheme="majorHAnsi" w:cstheme="majorHAnsi"/>
        </w:rPr>
      </w:pPr>
    </w:p>
    <w:p w14:paraId="56FB31FC" w14:textId="7DB9838F" w:rsidR="00DC309B" w:rsidRPr="00E117C0" w:rsidRDefault="00DC309B">
      <w:pPr>
        <w:rPr>
          <w:rFonts w:asciiTheme="majorHAnsi" w:hAnsiTheme="majorHAnsi" w:cstheme="majorHAnsi"/>
        </w:rPr>
      </w:pPr>
    </w:p>
    <w:p w14:paraId="50F8FE2F" w14:textId="7B3C2704" w:rsidR="00DC309B" w:rsidRPr="00E117C0" w:rsidRDefault="00DC309B">
      <w:pPr>
        <w:rPr>
          <w:rFonts w:asciiTheme="majorHAnsi" w:hAnsiTheme="majorHAnsi" w:cstheme="majorHAnsi"/>
        </w:rPr>
      </w:pPr>
    </w:p>
    <w:p w14:paraId="4DB1AB67" w14:textId="34097E70" w:rsidR="00DC309B" w:rsidRPr="00E117C0" w:rsidRDefault="00DC309B">
      <w:pPr>
        <w:rPr>
          <w:rFonts w:asciiTheme="majorHAnsi" w:hAnsiTheme="majorHAnsi" w:cstheme="majorHAnsi"/>
        </w:rPr>
      </w:pPr>
    </w:p>
    <w:p w14:paraId="6B44575E" w14:textId="37D89255" w:rsidR="00DC309B" w:rsidRPr="00E117C0" w:rsidRDefault="00DC309B">
      <w:pPr>
        <w:rPr>
          <w:rFonts w:asciiTheme="majorHAnsi" w:hAnsiTheme="majorHAnsi" w:cstheme="majorHAnsi"/>
        </w:rPr>
      </w:pPr>
    </w:p>
    <w:p w14:paraId="0A7290FD" w14:textId="6830DFAC" w:rsidR="00DC309B" w:rsidRPr="00E117C0" w:rsidRDefault="00DC309B">
      <w:pPr>
        <w:rPr>
          <w:rFonts w:asciiTheme="majorHAnsi" w:hAnsiTheme="majorHAnsi" w:cstheme="majorHAnsi"/>
        </w:rPr>
      </w:pPr>
    </w:p>
    <w:p w14:paraId="3601B84E" w14:textId="7B08549C" w:rsidR="00DC309B" w:rsidRPr="00E117C0" w:rsidRDefault="00DC309B">
      <w:pPr>
        <w:rPr>
          <w:rFonts w:asciiTheme="majorHAnsi" w:hAnsiTheme="majorHAnsi" w:cstheme="majorHAnsi"/>
        </w:rPr>
      </w:pPr>
    </w:p>
    <w:p w14:paraId="09A2E16E" w14:textId="48AEFD12" w:rsidR="00DC309B" w:rsidRPr="00E117C0" w:rsidRDefault="00DC309B">
      <w:pPr>
        <w:rPr>
          <w:rFonts w:asciiTheme="majorHAnsi" w:hAnsiTheme="majorHAnsi" w:cstheme="majorHAnsi"/>
        </w:rPr>
      </w:pPr>
    </w:p>
    <w:p w14:paraId="7C2F79A5" w14:textId="445AB48A" w:rsidR="00DC309B" w:rsidRPr="00E117C0" w:rsidRDefault="00DC309B">
      <w:pPr>
        <w:rPr>
          <w:rFonts w:asciiTheme="majorHAnsi" w:hAnsiTheme="majorHAnsi" w:cstheme="majorHAnsi"/>
        </w:rPr>
      </w:pPr>
    </w:p>
    <w:p w14:paraId="00000089" w14:textId="77777777" w:rsidR="00125E63" w:rsidRPr="00165753" w:rsidRDefault="00DC309B">
      <w:pPr>
        <w:pStyle w:val="Nadpis2"/>
        <w:rPr>
          <w:rFonts w:asciiTheme="majorHAnsi" w:hAnsiTheme="majorHAnsi" w:cstheme="majorHAnsi"/>
          <w:color w:val="00A499"/>
        </w:rPr>
      </w:pPr>
      <w:bookmarkStart w:id="6" w:name="_heading=h.3dy6vkm" w:colFirst="0" w:colLast="0"/>
      <w:bookmarkEnd w:id="6"/>
      <w:r w:rsidRPr="00165753">
        <w:rPr>
          <w:rFonts w:asciiTheme="majorHAnsi" w:hAnsiTheme="majorHAnsi" w:cstheme="majorHAnsi"/>
          <w:color w:val="00A499"/>
        </w:rPr>
        <w:t>Vybraná využití BIM</w:t>
      </w:r>
    </w:p>
    <w:tbl>
      <w:tblPr>
        <w:tblStyle w:val="af"/>
        <w:tblW w:w="9132" w:type="dxa"/>
        <w:tblInd w:w="0" w:type="dxa"/>
        <w:tblLayout w:type="fixed"/>
        <w:tblLook w:val="0400" w:firstRow="0" w:lastRow="0" w:firstColumn="0" w:lastColumn="0" w:noHBand="0" w:noVBand="1"/>
      </w:tblPr>
      <w:tblGrid>
        <w:gridCol w:w="2180"/>
        <w:gridCol w:w="2180"/>
        <w:gridCol w:w="2592"/>
        <w:gridCol w:w="2180"/>
      </w:tblGrid>
      <w:tr w:rsidR="00626B5B" w:rsidRPr="00165753" w14:paraId="54353A01" w14:textId="77777777" w:rsidTr="00626B5B">
        <w:trPr>
          <w:trHeight w:val="600"/>
        </w:trPr>
        <w:tc>
          <w:tcPr>
            <w:tcW w:w="2180" w:type="dxa"/>
            <w:tcBorders>
              <w:top w:val="single" w:sz="8" w:space="0" w:color="000000"/>
              <w:left w:val="single" w:sz="8" w:space="0" w:color="000000"/>
              <w:bottom w:val="single" w:sz="8" w:space="0" w:color="000000"/>
              <w:right w:val="single" w:sz="4" w:space="0" w:color="000000"/>
            </w:tcBorders>
            <w:shd w:val="clear" w:color="auto" w:fill="00A499"/>
            <w:vAlign w:val="center"/>
          </w:tcPr>
          <w:p w14:paraId="0000008A" w14:textId="77777777" w:rsidR="00125E63" w:rsidRPr="00165753" w:rsidRDefault="00DC309B">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PLÁNOVÁNÍ</w:t>
            </w:r>
          </w:p>
        </w:tc>
        <w:tc>
          <w:tcPr>
            <w:tcW w:w="2180" w:type="dxa"/>
            <w:tcBorders>
              <w:top w:val="single" w:sz="8" w:space="0" w:color="000000"/>
              <w:left w:val="nil"/>
              <w:bottom w:val="single" w:sz="8" w:space="0" w:color="000000"/>
              <w:right w:val="single" w:sz="4" w:space="0" w:color="000000"/>
            </w:tcBorders>
            <w:shd w:val="clear" w:color="auto" w:fill="00A499"/>
            <w:vAlign w:val="center"/>
          </w:tcPr>
          <w:p w14:paraId="0000008B" w14:textId="77777777" w:rsidR="00125E63" w:rsidRPr="00165753" w:rsidRDefault="00DC309B">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PŘÍPRAVA</w:t>
            </w:r>
          </w:p>
        </w:tc>
        <w:tc>
          <w:tcPr>
            <w:tcW w:w="2592" w:type="dxa"/>
            <w:tcBorders>
              <w:top w:val="single" w:sz="8" w:space="0" w:color="000000"/>
              <w:left w:val="nil"/>
              <w:bottom w:val="single" w:sz="8" w:space="0" w:color="000000"/>
              <w:right w:val="single" w:sz="4" w:space="0" w:color="000000"/>
            </w:tcBorders>
            <w:shd w:val="clear" w:color="auto" w:fill="00A499"/>
            <w:vAlign w:val="center"/>
          </w:tcPr>
          <w:p w14:paraId="0000008C" w14:textId="77777777" w:rsidR="00125E63" w:rsidRPr="00165753" w:rsidRDefault="00DC309B">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REALIZACE</w:t>
            </w:r>
          </w:p>
        </w:tc>
        <w:tc>
          <w:tcPr>
            <w:tcW w:w="2180" w:type="dxa"/>
            <w:tcBorders>
              <w:top w:val="single" w:sz="8" w:space="0" w:color="000000"/>
              <w:left w:val="nil"/>
              <w:bottom w:val="single" w:sz="8" w:space="0" w:color="000000"/>
              <w:right w:val="single" w:sz="8" w:space="0" w:color="000000"/>
            </w:tcBorders>
            <w:shd w:val="clear" w:color="auto" w:fill="00A499"/>
            <w:vAlign w:val="center"/>
          </w:tcPr>
          <w:p w14:paraId="0000008D" w14:textId="77777777" w:rsidR="00125E63" w:rsidRPr="00165753" w:rsidRDefault="00DC309B">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PROVOZ</w:t>
            </w:r>
          </w:p>
        </w:tc>
      </w:tr>
      <w:tr w:rsidR="00125E63" w:rsidRPr="005E527B" w14:paraId="18FF2CBB"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8E"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Průzkum staveniště</w:t>
            </w:r>
          </w:p>
        </w:tc>
        <w:tc>
          <w:tcPr>
            <w:tcW w:w="2180" w:type="dxa"/>
            <w:tcBorders>
              <w:top w:val="nil"/>
              <w:left w:val="nil"/>
              <w:bottom w:val="single" w:sz="4" w:space="0" w:color="000000"/>
              <w:right w:val="single" w:sz="4" w:space="0" w:color="000000"/>
            </w:tcBorders>
            <w:shd w:val="clear" w:color="auto" w:fill="auto"/>
            <w:vAlign w:val="center"/>
          </w:tcPr>
          <w:p w14:paraId="0000008F"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592" w:type="dxa"/>
            <w:tcBorders>
              <w:top w:val="nil"/>
              <w:left w:val="nil"/>
              <w:bottom w:val="single" w:sz="4" w:space="0" w:color="000000"/>
              <w:right w:val="single" w:sz="4" w:space="0" w:color="000000"/>
            </w:tcBorders>
            <w:shd w:val="clear" w:color="auto" w:fill="auto"/>
            <w:vAlign w:val="center"/>
          </w:tcPr>
          <w:p w14:paraId="00000090"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Plán staveniště</w:t>
            </w:r>
          </w:p>
        </w:tc>
        <w:tc>
          <w:tcPr>
            <w:tcW w:w="2180" w:type="dxa"/>
            <w:tcBorders>
              <w:top w:val="nil"/>
              <w:left w:val="nil"/>
              <w:bottom w:val="single" w:sz="4" w:space="0" w:color="000000"/>
              <w:right w:val="single" w:sz="4" w:space="0" w:color="000000"/>
            </w:tcBorders>
            <w:shd w:val="clear" w:color="auto" w:fill="auto"/>
            <w:vAlign w:val="center"/>
          </w:tcPr>
          <w:p w14:paraId="00000091"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Space management</w:t>
            </w:r>
          </w:p>
        </w:tc>
      </w:tr>
      <w:tr w:rsidR="00125E63" w:rsidRPr="005E527B" w14:paraId="1063B8C9"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92"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Tvorba skutečného stavu modelu</w:t>
            </w:r>
          </w:p>
        </w:tc>
        <w:tc>
          <w:tcPr>
            <w:tcW w:w="2180" w:type="dxa"/>
            <w:tcBorders>
              <w:top w:val="nil"/>
              <w:left w:val="nil"/>
              <w:bottom w:val="single" w:sz="4" w:space="0" w:color="000000"/>
              <w:right w:val="single" w:sz="4" w:space="0" w:color="000000"/>
            </w:tcBorders>
            <w:shd w:val="clear" w:color="auto" w:fill="auto"/>
            <w:vAlign w:val="center"/>
          </w:tcPr>
          <w:p w14:paraId="00000093"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Tvorba skutečného stavu modelu</w:t>
            </w:r>
          </w:p>
        </w:tc>
        <w:tc>
          <w:tcPr>
            <w:tcW w:w="2592" w:type="dxa"/>
            <w:tcBorders>
              <w:top w:val="nil"/>
              <w:left w:val="nil"/>
              <w:bottom w:val="single" w:sz="4" w:space="0" w:color="000000"/>
              <w:right w:val="single" w:sz="4" w:space="0" w:color="000000"/>
            </w:tcBorders>
            <w:shd w:val="clear" w:color="auto" w:fill="auto"/>
            <w:vAlign w:val="center"/>
          </w:tcPr>
          <w:p w14:paraId="00000094"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Tvorba skutečného stavu modelu</w:t>
            </w:r>
          </w:p>
        </w:tc>
        <w:tc>
          <w:tcPr>
            <w:tcW w:w="2180" w:type="dxa"/>
            <w:tcBorders>
              <w:top w:val="nil"/>
              <w:left w:val="nil"/>
              <w:bottom w:val="single" w:sz="4" w:space="0" w:color="000000"/>
              <w:right w:val="single" w:sz="4" w:space="0" w:color="000000"/>
            </w:tcBorders>
            <w:shd w:val="clear" w:color="auto" w:fill="auto"/>
            <w:vAlign w:val="center"/>
          </w:tcPr>
          <w:p w14:paraId="00000095"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Tvorba skutečného stavu modelu</w:t>
            </w:r>
          </w:p>
        </w:tc>
      </w:tr>
      <w:tr w:rsidR="00125E63" w:rsidRPr="005E527B" w14:paraId="5CB4A8FF"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96"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Odhad nákladů</w:t>
            </w:r>
          </w:p>
        </w:tc>
        <w:tc>
          <w:tcPr>
            <w:tcW w:w="2180" w:type="dxa"/>
            <w:tcBorders>
              <w:top w:val="nil"/>
              <w:left w:val="nil"/>
              <w:bottom w:val="single" w:sz="4" w:space="0" w:color="000000"/>
              <w:right w:val="single" w:sz="4" w:space="0" w:color="000000"/>
            </w:tcBorders>
            <w:shd w:val="clear" w:color="auto" w:fill="auto"/>
            <w:vAlign w:val="center"/>
          </w:tcPr>
          <w:p w14:paraId="00000097"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Rozpočet stavby</w:t>
            </w:r>
          </w:p>
        </w:tc>
        <w:tc>
          <w:tcPr>
            <w:tcW w:w="2592" w:type="dxa"/>
            <w:tcBorders>
              <w:top w:val="nil"/>
              <w:left w:val="nil"/>
              <w:bottom w:val="single" w:sz="4" w:space="0" w:color="000000"/>
              <w:right w:val="single" w:sz="4" w:space="0" w:color="000000"/>
            </w:tcBorders>
            <w:shd w:val="clear" w:color="auto" w:fill="auto"/>
            <w:vAlign w:val="center"/>
          </w:tcPr>
          <w:p w14:paraId="00000098"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Sledování nákladů – fakturace</w:t>
            </w:r>
          </w:p>
        </w:tc>
        <w:tc>
          <w:tcPr>
            <w:tcW w:w="2180" w:type="dxa"/>
            <w:tcBorders>
              <w:top w:val="nil"/>
              <w:left w:val="nil"/>
              <w:bottom w:val="single" w:sz="4" w:space="0" w:color="000000"/>
              <w:right w:val="single" w:sz="4" w:space="0" w:color="000000"/>
            </w:tcBorders>
            <w:shd w:val="clear" w:color="auto" w:fill="auto"/>
            <w:vAlign w:val="center"/>
          </w:tcPr>
          <w:p w14:paraId="00000099"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Ekonomika stavby</w:t>
            </w:r>
          </w:p>
        </w:tc>
      </w:tr>
      <w:tr w:rsidR="00125E63" w:rsidRPr="005E527B" w14:paraId="19C41E66"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9A"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9B"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Energetické analýzy</w:t>
            </w:r>
          </w:p>
        </w:tc>
        <w:tc>
          <w:tcPr>
            <w:tcW w:w="2592" w:type="dxa"/>
            <w:tcBorders>
              <w:top w:val="nil"/>
              <w:left w:val="nil"/>
              <w:bottom w:val="single" w:sz="4" w:space="0" w:color="000000"/>
              <w:right w:val="single" w:sz="4" w:space="0" w:color="000000"/>
            </w:tcBorders>
            <w:shd w:val="clear" w:color="auto" w:fill="auto"/>
            <w:vAlign w:val="center"/>
          </w:tcPr>
          <w:p w14:paraId="0000009C"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9D"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Energetický management</w:t>
            </w:r>
          </w:p>
        </w:tc>
      </w:tr>
      <w:tr w:rsidR="00125E63" w:rsidRPr="005E527B" w14:paraId="13CEE7C7"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9E"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9F"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Statické analýzy</w:t>
            </w:r>
          </w:p>
        </w:tc>
        <w:tc>
          <w:tcPr>
            <w:tcW w:w="2592" w:type="dxa"/>
            <w:tcBorders>
              <w:top w:val="nil"/>
              <w:left w:val="nil"/>
              <w:bottom w:val="single" w:sz="4" w:space="0" w:color="000000"/>
              <w:right w:val="single" w:sz="4" w:space="0" w:color="000000"/>
            </w:tcBorders>
            <w:shd w:val="clear" w:color="auto" w:fill="auto"/>
            <w:vAlign w:val="center"/>
          </w:tcPr>
          <w:p w14:paraId="000000A0"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A1"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Analýzy zařízení</w:t>
            </w:r>
          </w:p>
        </w:tc>
      </w:tr>
      <w:tr w:rsidR="00125E63" w:rsidRPr="005E527B" w14:paraId="039E8407"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A2"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A3"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Analýzy podloží</w:t>
            </w:r>
          </w:p>
        </w:tc>
        <w:tc>
          <w:tcPr>
            <w:tcW w:w="2592" w:type="dxa"/>
            <w:tcBorders>
              <w:top w:val="nil"/>
              <w:left w:val="nil"/>
              <w:bottom w:val="single" w:sz="4" w:space="0" w:color="000000"/>
              <w:right w:val="single" w:sz="4" w:space="0" w:color="000000"/>
            </w:tcBorders>
            <w:shd w:val="clear" w:color="auto" w:fill="auto"/>
            <w:vAlign w:val="center"/>
          </w:tcPr>
          <w:p w14:paraId="000000A4"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A5"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733BC600"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A6" w14:textId="329BC060"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3D vizualizace</w:t>
            </w:r>
            <w:r w:rsidR="00283CCF">
              <w:rPr>
                <w:rFonts w:asciiTheme="majorHAnsi" w:hAnsiTheme="majorHAnsi" w:cstheme="majorHAnsi"/>
                <w:color w:val="000000"/>
              </w:rPr>
              <w:t xml:space="preserve">, </w:t>
            </w:r>
            <w:r w:rsidR="00283CCF" w:rsidRPr="00E117C0">
              <w:rPr>
                <w:rFonts w:asciiTheme="majorHAnsi" w:hAnsiTheme="majorHAnsi" w:cstheme="majorHAnsi"/>
                <w:color w:val="000000"/>
              </w:rPr>
              <w:t>virtuální realita</w:t>
            </w:r>
          </w:p>
        </w:tc>
        <w:tc>
          <w:tcPr>
            <w:tcW w:w="2180" w:type="dxa"/>
            <w:tcBorders>
              <w:top w:val="nil"/>
              <w:left w:val="nil"/>
              <w:bottom w:val="single" w:sz="4" w:space="0" w:color="000000"/>
              <w:right w:val="single" w:sz="4" w:space="0" w:color="000000"/>
            </w:tcBorders>
            <w:shd w:val="clear" w:color="auto" w:fill="auto"/>
            <w:vAlign w:val="center"/>
          </w:tcPr>
          <w:p w14:paraId="000000A7"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3D koordinace</w:t>
            </w:r>
          </w:p>
        </w:tc>
        <w:tc>
          <w:tcPr>
            <w:tcW w:w="2592" w:type="dxa"/>
            <w:tcBorders>
              <w:top w:val="nil"/>
              <w:left w:val="nil"/>
              <w:bottom w:val="single" w:sz="4" w:space="0" w:color="000000"/>
              <w:right w:val="single" w:sz="4" w:space="0" w:color="000000"/>
            </w:tcBorders>
            <w:shd w:val="clear" w:color="auto" w:fill="auto"/>
            <w:vAlign w:val="center"/>
          </w:tcPr>
          <w:p w14:paraId="000000A8"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3D, 4D, 5D koordinace</w:t>
            </w:r>
          </w:p>
        </w:tc>
        <w:tc>
          <w:tcPr>
            <w:tcW w:w="2180" w:type="dxa"/>
            <w:tcBorders>
              <w:top w:val="nil"/>
              <w:left w:val="nil"/>
              <w:bottom w:val="single" w:sz="4" w:space="0" w:color="000000"/>
              <w:right w:val="single" w:sz="4" w:space="0" w:color="000000"/>
            </w:tcBorders>
            <w:shd w:val="clear" w:color="auto" w:fill="auto"/>
            <w:vAlign w:val="center"/>
          </w:tcPr>
          <w:p w14:paraId="000000A9"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3D – 7D BIM</w:t>
            </w:r>
          </w:p>
        </w:tc>
      </w:tr>
      <w:tr w:rsidR="00125E63" w:rsidRPr="005E527B" w14:paraId="5727D673"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AA"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AB"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Revize návrhů</w:t>
            </w:r>
          </w:p>
        </w:tc>
        <w:tc>
          <w:tcPr>
            <w:tcW w:w="2592" w:type="dxa"/>
            <w:tcBorders>
              <w:top w:val="nil"/>
              <w:left w:val="nil"/>
              <w:bottom w:val="single" w:sz="4" w:space="0" w:color="000000"/>
              <w:right w:val="single" w:sz="4" w:space="0" w:color="000000"/>
            </w:tcBorders>
            <w:shd w:val="clear" w:color="auto" w:fill="auto"/>
            <w:vAlign w:val="center"/>
          </w:tcPr>
          <w:p w14:paraId="000000AC"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AD"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2E5ADBB6"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AE"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AF"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Plánování výstavby</w:t>
            </w:r>
          </w:p>
        </w:tc>
        <w:tc>
          <w:tcPr>
            <w:tcW w:w="2592" w:type="dxa"/>
            <w:tcBorders>
              <w:top w:val="nil"/>
              <w:left w:val="nil"/>
              <w:bottom w:val="single" w:sz="4" w:space="0" w:color="000000"/>
              <w:right w:val="single" w:sz="4" w:space="0" w:color="000000"/>
            </w:tcBorders>
            <w:shd w:val="clear" w:color="auto" w:fill="auto"/>
            <w:vAlign w:val="center"/>
          </w:tcPr>
          <w:p w14:paraId="000000B0"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Sledování výstavby</w:t>
            </w:r>
          </w:p>
        </w:tc>
        <w:tc>
          <w:tcPr>
            <w:tcW w:w="2180" w:type="dxa"/>
            <w:tcBorders>
              <w:top w:val="nil"/>
              <w:left w:val="nil"/>
              <w:bottom w:val="single" w:sz="4" w:space="0" w:color="000000"/>
              <w:right w:val="single" w:sz="4" w:space="0" w:color="000000"/>
            </w:tcBorders>
            <w:shd w:val="clear" w:color="auto" w:fill="auto"/>
            <w:vAlign w:val="center"/>
          </w:tcPr>
          <w:p w14:paraId="000000B1"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6EAB981A"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B2"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B3"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592" w:type="dxa"/>
            <w:tcBorders>
              <w:top w:val="nil"/>
              <w:left w:val="nil"/>
              <w:bottom w:val="single" w:sz="4" w:space="0" w:color="000000"/>
              <w:right w:val="single" w:sz="4" w:space="0" w:color="000000"/>
            </w:tcBorders>
            <w:shd w:val="clear" w:color="auto" w:fill="auto"/>
            <w:vAlign w:val="center"/>
          </w:tcPr>
          <w:p w14:paraId="000000B4"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B5"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Plán údržby</w:t>
            </w:r>
          </w:p>
        </w:tc>
      </w:tr>
      <w:tr w:rsidR="00125E63" w:rsidRPr="005E527B" w14:paraId="47F7061F"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B6"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B7"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592" w:type="dxa"/>
            <w:tcBorders>
              <w:top w:val="nil"/>
              <w:left w:val="nil"/>
              <w:bottom w:val="single" w:sz="4" w:space="0" w:color="000000"/>
              <w:right w:val="single" w:sz="4" w:space="0" w:color="000000"/>
            </w:tcBorders>
            <w:shd w:val="clear" w:color="auto" w:fill="auto"/>
            <w:vAlign w:val="center"/>
          </w:tcPr>
          <w:p w14:paraId="000000B8"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B9"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Plánování rizik</w:t>
            </w:r>
          </w:p>
        </w:tc>
      </w:tr>
    </w:tbl>
    <w:p w14:paraId="000000BA" w14:textId="77777777" w:rsidR="00125E63" w:rsidRPr="00E117C0" w:rsidRDefault="00DC309B">
      <w:pPr>
        <w:pStyle w:val="Nadpis1"/>
        <w:numPr>
          <w:ilvl w:val="0"/>
          <w:numId w:val="4"/>
        </w:numPr>
        <w:rPr>
          <w:rFonts w:asciiTheme="majorHAnsi" w:hAnsiTheme="majorHAnsi" w:cstheme="majorHAnsi"/>
        </w:rPr>
      </w:pPr>
      <w:bookmarkStart w:id="7" w:name="_heading=h.1t3h5sf" w:colFirst="0" w:colLast="0"/>
      <w:bookmarkEnd w:id="7"/>
      <w:r w:rsidRPr="00E117C0">
        <w:rPr>
          <w:rFonts w:asciiTheme="majorHAnsi" w:hAnsiTheme="majorHAnsi" w:cstheme="majorHAnsi"/>
        </w:rPr>
        <w:t>Časový harmonogram</w:t>
      </w:r>
    </w:p>
    <w:p w14:paraId="000000BB" w14:textId="714A5567" w:rsidR="00125E63" w:rsidRPr="00E117C0" w:rsidRDefault="00DC309B">
      <w:pPr>
        <w:rPr>
          <w:rFonts w:asciiTheme="majorHAnsi" w:hAnsiTheme="majorHAnsi" w:cstheme="majorHAnsi"/>
          <w:i/>
        </w:rPr>
      </w:pPr>
      <w:r w:rsidRPr="00E117C0">
        <w:rPr>
          <w:rFonts w:asciiTheme="majorHAnsi" w:hAnsiTheme="majorHAnsi" w:cstheme="majorHAnsi"/>
          <w:i/>
        </w:rPr>
        <w:t xml:space="preserve">Finální milníky budou stanoveny až na základě </w:t>
      </w:r>
      <w:r w:rsidR="00165753">
        <w:rPr>
          <w:rFonts w:asciiTheme="majorHAnsi" w:hAnsiTheme="majorHAnsi" w:cstheme="majorHAnsi"/>
          <w:i/>
        </w:rPr>
        <w:t xml:space="preserve">podrobného časového harmonogramu </w:t>
      </w:r>
      <w:r w:rsidRPr="00E117C0">
        <w:rPr>
          <w:rFonts w:asciiTheme="majorHAnsi" w:hAnsiTheme="majorHAnsi" w:cstheme="majorHAnsi"/>
          <w:i/>
        </w:rPr>
        <w:t>Zhotovitele</w:t>
      </w:r>
      <w:r w:rsidR="00165753">
        <w:rPr>
          <w:rFonts w:asciiTheme="majorHAnsi" w:hAnsiTheme="majorHAnsi" w:cstheme="majorHAnsi"/>
          <w:i/>
        </w:rPr>
        <w:t xml:space="preserve"> vypracovaného v MS Project</w:t>
      </w:r>
      <w:r w:rsidRPr="00E117C0">
        <w:rPr>
          <w:rFonts w:asciiTheme="majorHAnsi" w:hAnsiTheme="majorHAnsi" w:cstheme="majorHAnsi"/>
          <w:i/>
        </w:rPr>
        <w:t>, nicméně účastník může na základě časových podmínek projektu doplnit základní milníky. Tyto milníky musí být v souladu s termíny stanovenými obchodními podmínkami. Tento časový harmonogram má za úkol zprostředkovat i další milníky z hlediska informačních modelů a údajů v nich obsažených. Může se jednat o dílčí odevzdávky které pomohou celému týmu i objednateli v orientaci v aktuálnosti informací, které se v modelech nacházejí. Tento časový harmonogram má tedy podrobněji upravit jednotlivá dílčí předávání informačních modelů jednotlivým týmům.</w:t>
      </w:r>
    </w:p>
    <w:p w14:paraId="000000BC" w14:textId="79FE8983" w:rsidR="00125E63" w:rsidRPr="00E117C0" w:rsidRDefault="00DC309B">
      <w:pPr>
        <w:rPr>
          <w:rFonts w:asciiTheme="majorHAnsi" w:hAnsiTheme="majorHAnsi" w:cstheme="majorHAnsi"/>
          <w:b/>
        </w:rPr>
      </w:pPr>
      <w:r w:rsidRPr="00E117C0">
        <w:rPr>
          <w:rFonts w:asciiTheme="majorHAnsi" w:hAnsiTheme="majorHAnsi" w:cstheme="majorHAnsi"/>
          <w:b/>
        </w:rPr>
        <w:t xml:space="preserve">Pokud není stanoveno jinak, </w:t>
      </w:r>
      <w:r w:rsidR="00FB034B">
        <w:rPr>
          <w:rFonts w:asciiTheme="majorHAnsi" w:hAnsiTheme="majorHAnsi" w:cstheme="majorHAnsi"/>
          <w:b/>
        </w:rPr>
        <w:t xml:space="preserve">bude model aktualizován v právě probíhajícím stavu projektu (projektové práce, realizace stavby) ke konci kalendářního měsíce, a to jen </w:t>
      </w:r>
      <w:r w:rsidRPr="00E117C0">
        <w:rPr>
          <w:rFonts w:asciiTheme="majorHAnsi" w:hAnsiTheme="majorHAnsi" w:cstheme="majorHAnsi"/>
          <w:b/>
        </w:rPr>
        <w:t xml:space="preserve">prostřednictvím CDE. </w:t>
      </w:r>
    </w:p>
    <w:tbl>
      <w:tblPr>
        <w:tblStyle w:val="af0"/>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0"/>
        <w:gridCol w:w="3021"/>
        <w:gridCol w:w="3021"/>
      </w:tblGrid>
      <w:tr w:rsidR="00125E63" w:rsidRPr="005E527B" w14:paraId="6AB2A3A8" w14:textId="77777777" w:rsidTr="00F63C4F">
        <w:tc>
          <w:tcPr>
            <w:tcW w:w="3020" w:type="dxa"/>
            <w:shd w:val="clear" w:color="auto" w:fill="00A499"/>
          </w:tcPr>
          <w:p w14:paraId="000000BD" w14:textId="77777777" w:rsidR="00125E63" w:rsidRPr="00165753" w:rsidRDefault="00DC309B" w:rsidP="00165753">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Název milníku</w:t>
            </w:r>
          </w:p>
        </w:tc>
        <w:tc>
          <w:tcPr>
            <w:tcW w:w="3021" w:type="dxa"/>
            <w:shd w:val="clear" w:color="auto" w:fill="00A499"/>
          </w:tcPr>
          <w:p w14:paraId="000000BE" w14:textId="77777777" w:rsidR="00125E63" w:rsidRPr="00165753" w:rsidRDefault="00DC309B" w:rsidP="00165753">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Řešitel</w:t>
            </w:r>
          </w:p>
        </w:tc>
        <w:tc>
          <w:tcPr>
            <w:tcW w:w="3021" w:type="dxa"/>
            <w:shd w:val="clear" w:color="auto" w:fill="00A499"/>
          </w:tcPr>
          <w:p w14:paraId="000000BF" w14:textId="77777777" w:rsidR="00125E63" w:rsidRPr="00165753" w:rsidRDefault="00DC309B" w:rsidP="00165753">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Datum</w:t>
            </w:r>
          </w:p>
        </w:tc>
      </w:tr>
      <w:tr w:rsidR="00125E63" w:rsidRPr="005E527B" w14:paraId="623D6069" w14:textId="77777777">
        <w:tc>
          <w:tcPr>
            <w:tcW w:w="3020" w:type="dxa"/>
          </w:tcPr>
          <w:p w14:paraId="000000C0" w14:textId="5E1D189E" w:rsidR="00125E63" w:rsidRPr="00E117C0" w:rsidRDefault="00FB034B">
            <w:pPr>
              <w:rPr>
                <w:rFonts w:asciiTheme="majorHAnsi" w:hAnsiTheme="majorHAnsi" w:cstheme="majorHAnsi"/>
              </w:rPr>
            </w:pPr>
            <w:r>
              <w:rPr>
                <w:rFonts w:asciiTheme="majorHAnsi" w:hAnsiTheme="majorHAnsi" w:cstheme="majorHAnsi"/>
              </w:rPr>
              <w:t>např.:BIM model  pro  DUR</w:t>
            </w:r>
          </w:p>
        </w:tc>
        <w:tc>
          <w:tcPr>
            <w:tcW w:w="3021" w:type="dxa"/>
          </w:tcPr>
          <w:p w14:paraId="000000C1" w14:textId="4DC02A09" w:rsidR="00125E63" w:rsidRPr="00E117C0" w:rsidRDefault="00FB034B">
            <w:pPr>
              <w:rPr>
                <w:rFonts w:asciiTheme="majorHAnsi" w:hAnsiTheme="majorHAnsi" w:cstheme="majorHAnsi"/>
              </w:rPr>
            </w:pPr>
            <w:r>
              <w:rPr>
                <w:rFonts w:asciiTheme="majorHAnsi" w:hAnsiTheme="majorHAnsi" w:cstheme="majorHAnsi"/>
              </w:rPr>
              <w:t>GP</w:t>
            </w:r>
          </w:p>
        </w:tc>
        <w:tc>
          <w:tcPr>
            <w:tcW w:w="3021" w:type="dxa"/>
          </w:tcPr>
          <w:p w14:paraId="000000C2" w14:textId="3DCA788B" w:rsidR="00125E63" w:rsidRPr="00E117C0" w:rsidRDefault="00FB034B">
            <w:pPr>
              <w:rPr>
                <w:rFonts w:asciiTheme="majorHAnsi" w:hAnsiTheme="majorHAnsi" w:cstheme="majorHAnsi"/>
              </w:rPr>
            </w:pPr>
            <w:r>
              <w:rPr>
                <w:rFonts w:asciiTheme="majorHAnsi" w:hAnsiTheme="majorHAnsi" w:cstheme="majorHAnsi"/>
              </w:rPr>
              <w:t>dd.mm.rrrr</w:t>
            </w:r>
          </w:p>
        </w:tc>
      </w:tr>
      <w:tr w:rsidR="00125E63" w:rsidRPr="005E527B" w14:paraId="67A88A10" w14:textId="77777777">
        <w:tc>
          <w:tcPr>
            <w:tcW w:w="3020" w:type="dxa"/>
          </w:tcPr>
          <w:p w14:paraId="000000C3" w14:textId="094C0473" w:rsidR="00125E63" w:rsidRPr="00E117C0" w:rsidRDefault="00FB034B">
            <w:pPr>
              <w:rPr>
                <w:rFonts w:asciiTheme="majorHAnsi" w:hAnsiTheme="majorHAnsi" w:cstheme="majorHAnsi"/>
              </w:rPr>
            </w:pPr>
            <w:r>
              <w:rPr>
                <w:rFonts w:asciiTheme="majorHAnsi" w:hAnsiTheme="majorHAnsi" w:cstheme="majorHAnsi"/>
              </w:rPr>
              <w:t>např.: Žádost o vydání rozhodnutí o umístění stavby</w:t>
            </w:r>
          </w:p>
        </w:tc>
        <w:tc>
          <w:tcPr>
            <w:tcW w:w="3021" w:type="dxa"/>
          </w:tcPr>
          <w:p w14:paraId="000000C4" w14:textId="7EE20A14" w:rsidR="00125E63" w:rsidRPr="00E117C0" w:rsidRDefault="00FB034B">
            <w:pPr>
              <w:rPr>
                <w:rFonts w:asciiTheme="majorHAnsi" w:hAnsiTheme="majorHAnsi" w:cstheme="majorHAnsi"/>
              </w:rPr>
            </w:pPr>
            <w:r>
              <w:rPr>
                <w:rFonts w:asciiTheme="majorHAnsi" w:hAnsiTheme="majorHAnsi" w:cstheme="majorHAnsi"/>
              </w:rPr>
              <w:t>GP</w:t>
            </w:r>
          </w:p>
        </w:tc>
        <w:tc>
          <w:tcPr>
            <w:tcW w:w="3021" w:type="dxa"/>
          </w:tcPr>
          <w:p w14:paraId="000000C5" w14:textId="6108E2A4" w:rsidR="00125E63" w:rsidRPr="00E117C0" w:rsidRDefault="00FB034B">
            <w:pPr>
              <w:rPr>
                <w:rFonts w:asciiTheme="majorHAnsi" w:hAnsiTheme="majorHAnsi" w:cstheme="majorHAnsi"/>
              </w:rPr>
            </w:pPr>
            <w:r>
              <w:rPr>
                <w:rFonts w:asciiTheme="majorHAnsi" w:hAnsiTheme="majorHAnsi" w:cstheme="majorHAnsi"/>
              </w:rPr>
              <w:t>dd.mm.rrrr</w:t>
            </w:r>
          </w:p>
        </w:tc>
      </w:tr>
      <w:tr w:rsidR="00125E63" w:rsidRPr="005E527B" w14:paraId="47C5738F" w14:textId="77777777">
        <w:tc>
          <w:tcPr>
            <w:tcW w:w="3020" w:type="dxa"/>
          </w:tcPr>
          <w:p w14:paraId="000000C6" w14:textId="77777777" w:rsidR="00125E63" w:rsidRPr="00E117C0" w:rsidRDefault="00125E63">
            <w:pPr>
              <w:rPr>
                <w:rFonts w:asciiTheme="majorHAnsi" w:hAnsiTheme="majorHAnsi" w:cstheme="majorHAnsi"/>
              </w:rPr>
            </w:pPr>
          </w:p>
        </w:tc>
        <w:tc>
          <w:tcPr>
            <w:tcW w:w="3021" w:type="dxa"/>
          </w:tcPr>
          <w:p w14:paraId="000000C7" w14:textId="77777777" w:rsidR="00125E63" w:rsidRPr="00E117C0" w:rsidRDefault="00125E63">
            <w:pPr>
              <w:rPr>
                <w:rFonts w:asciiTheme="majorHAnsi" w:hAnsiTheme="majorHAnsi" w:cstheme="majorHAnsi"/>
              </w:rPr>
            </w:pPr>
          </w:p>
        </w:tc>
        <w:tc>
          <w:tcPr>
            <w:tcW w:w="3021" w:type="dxa"/>
          </w:tcPr>
          <w:p w14:paraId="000000C8" w14:textId="77777777" w:rsidR="00125E63" w:rsidRPr="00E117C0" w:rsidRDefault="00125E63">
            <w:pPr>
              <w:rPr>
                <w:rFonts w:asciiTheme="majorHAnsi" w:hAnsiTheme="majorHAnsi" w:cstheme="majorHAnsi"/>
              </w:rPr>
            </w:pPr>
          </w:p>
        </w:tc>
      </w:tr>
      <w:tr w:rsidR="00125E63" w:rsidRPr="005E527B" w14:paraId="7CEF166D" w14:textId="77777777">
        <w:tc>
          <w:tcPr>
            <w:tcW w:w="3020" w:type="dxa"/>
          </w:tcPr>
          <w:p w14:paraId="000000C9" w14:textId="77777777" w:rsidR="00125E63" w:rsidRPr="00E117C0" w:rsidRDefault="00125E63">
            <w:pPr>
              <w:rPr>
                <w:rFonts w:asciiTheme="majorHAnsi" w:hAnsiTheme="majorHAnsi" w:cstheme="majorHAnsi"/>
              </w:rPr>
            </w:pPr>
          </w:p>
        </w:tc>
        <w:tc>
          <w:tcPr>
            <w:tcW w:w="3021" w:type="dxa"/>
          </w:tcPr>
          <w:p w14:paraId="000000CA" w14:textId="77777777" w:rsidR="00125E63" w:rsidRPr="00E117C0" w:rsidRDefault="00125E63">
            <w:pPr>
              <w:rPr>
                <w:rFonts w:asciiTheme="majorHAnsi" w:hAnsiTheme="majorHAnsi" w:cstheme="majorHAnsi"/>
              </w:rPr>
            </w:pPr>
          </w:p>
        </w:tc>
        <w:tc>
          <w:tcPr>
            <w:tcW w:w="3021" w:type="dxa"/>
          </w:tcPr>
          <w:p w14:paraId="000000CB" w14:textId="77777777" w:rsidR="00125E63" w:rsidRPr="00E117C0" w:rsidRDefault="00125E63">
            <w:pPr>
              <w:rPr>
                <w:rFonts w:asciiTheme="majorHAnsi" w:hAnsiTheme="majorHAnsi" w:cstheme="majorHAnsi"/>
              </w:rPr>
            </w:pPr>
          </w:p>
        </w:tc>
      </w:tr>
      <w:tr w:rsidR="00125E63" w:rsidRPr="005E527B" w14:paraId="7B3C5FDC" w14:textId="77777777">
        <w:tc>
          <w:tcPr>
            <w:tcW w:w="3020" w:type="dxa"/>
          </w:tcPr>
          <w:p w14:paraId="000000CC" w14:textId="77777777" w:rsidR="00125E63" w:rsidRPr="00E117C0" w:rsidRDefault="00125E63">
            <w:pPr>
              <w:rPr>
                <w:rFonts w:asciiTheme="majorHAnsi" w:hAnsiTheme="majorHAnsi" w:cstheme="majorHAnsi"/>
              </w:rPr>
            </w:pPr>
          </w:p>
        </w:tc>
        <w:tc>
          <w:tcPr>
            <w:tcW w:w="3021" w:type="dxa"/>
          </w:tcPr>
          <w:p w14:paraId="000000CD" w14:textId="77777777" w:rsidR="00125E63" w:rsidRPr="00E117C0" w:rsidRDefault="00125E63">
            <w:pPr>
              <w:rPr>
                <w:rFonts w:asciiTheme="majorHAnsi" w:hAnsiTheme="majorHAnsi" w:cstheme="majorHAnsi"/>
              </w:rPr>
            </w:pPr>
          </w:p>
        </w:tc>
        <w:tc>
          <w:tcPr>
            <w:tcW w:w="3021" w:type="dxa"/>
          </w:tcPr>
          <w:p w14:paraId="000000CE" w14:textId="77777777" w:rsidR="00125E63" w:rsidRPr="00E117C0" w:rsidRDefault="00125E63">
            <w:pPr>
              <w:rPr>
                <w:rFonts w:asciiTheme="majorHAnsi" w:hAnsiTheme="majorHAnsi" w:cstheme="majorHAnsi"/>
              </w:rPr>
            </w:pPr>
          </w:p>
        </w:tc>
      </w:tr>
      <w:tr w:rsidR="00125E63" w:rsidRPr="005E527B" w14:paraId="56367C52" w14:textId="77777777">
        <w:tc>
          <w:tcPr>
            <w:tcW w:w="3020" w:type="dxa"/>
          </w:tcPr>
          <w:p w14:paraId="000000CF" w14:textId="77777777" w:rsidR="00125E63" w:rsidRPr="00E117C0" w:rsidRDefault="00125E63">
            <w:pPr>
              <w:rPr>
                <w:rFonts w:asciiTheme="majorHAnsi" w:hAnsiTheme="majorHAnsi" w:cstheme="majorHAnsi"/>
              </w:rPr>
            </w:pPr>
          </w:p>
        </w:tc>
        <w:tc>
          <w:tcPr>
            <w:tcW w:w="3021" w:type="dxa"/>
          </w:tcPr>
          <w:p w14:paraId="000000D0" w14:textId="77777777" w:rsidR="00125E63" w:rsidRPr="00E117C0" w:rsidRDefault="00125E63">
            <w:pPr>
              <w:rPr>
                <w:rFonts w:asciiTheme="majorHAnsi" w:hAnsiTheme="majorHAnsi" w:cstheme="majorHAnsi"/>
              </w:rPr>
            </w:pPr>
          </w:p>
        </w:tc>
        <w:tc>
          <w:tcPr>
            <w:tcW w:w="3021" w:type="dxa"/>
          </w:tcPr>
          <w:p w14:paraId="000000D1" w14:textId="77777777" w:rsidR="00125E63" w:rsidRPr="00E117C0" w:rsidRDefault="00125E63">
            <w:pPr>
              <w:rPr>
                <w:rFonts w:asciiTheme="majorHAnsi" w:hAnsiTheme="majorHAnsi" w:cstheme="majorHAnsi"/>
              </w:rPr>
            </w:pPr>
          </w:p>
        </w:tc>
      </w:tr>
    </w:tbl>
    <w:p w14:paraId="000000D2" w14:textId="23DA921B" w:rsidR="00125E63" w:rsidRPr="00E117C0" w:rsidRDefault="00DC309B">
      <w:pPr>
        <w:pStyle w:val="Nadpis1"/>
        <w:numPr>
          <w:ilvl w:val="0"/>
          <w:numId w:val="4"/>
        </w:numPr>
        <w:rPr>
          <w:rFonts w:asciiTheme="majorHAnsi" w:hAnsiTheme="majorHAnsi" w:cstheme="majorHAnsi"/>
        </w:rPr>
      </w:pPr>
      <w:bookmarkStart w:id="8" w:name="_heading=h.4d34og8" w:colFirst="0" w:colLast="0"/>
      <w:bookmarkEnd w:id="8"/>
      <w:r w:rsidRPr="00E117C0">
        <w:rPr>
          <w:rFonts w:asciiTheme="majorHAnsi" w:hAnsiTheme="majorHAnsi" w:cstheme="majorHAnsi"/>
        </w:rPr>
        <w:t>KONTAKTY, FUNKCE A ODPOVĚDNOSTI</w:t>
      </w:r>
    </w:p>
    <w:p w14:paraId="000000D3" w14:textId="77777777" w:rsidR="00125E63" w:rsidRPr="00E117C0" w:rsidRDefault="00DC309B">
      <w:pPr>
        <w:rPr>
          <w:rFonts w:asciiTheme="majorHAnsi" w:hAnsiTheme="majorHAnsi" w:cstheme="majorHAnsi"/>
          <w:i/>
        </w:rPr>
      </w:pPr>
      <w:r w:rsidRPr="00E117C0">
        <w:rPr>
          <w:rFonts w:asciiTheme="majorHAnsi" w:hAnsiTheme="majorHAnsi" w:cstheme="majorHAnsi"/>
          <w:i/>
        </w:rPr>
        <w:t xml:space="preserve">V rámci zpracování projektu je z pohledu informačního modelování nutné definovat funkce a jejich náplň a odpovědnost na projektu. Navrhněte a popište dané funkce a obsah jejich náplně pro daný projekt níže do tabulky. </w:t>
      </w:r>
    </w:p>
    <w:p w14:paraId="000000D4" w14:textId="77777777" w:rsidR="00125E63" w:rsidRPr="00E117C0" w:rsidRDefault="00DC309B">
      <w:pPr>
        <w:rPr>
          <w:rFonts w:asciiTheme="majorHAnsi" w:hAnsiTheme="majorHAnsi" w:cstheme="majorHAnsi"/>
          <w:i/>
        </w:rPr>
      </w:pPr>
      <w:r w:rsidRPr="00E117C0">
        <w:rPr>
          <w:rFonts w:asciiTheme="majorHAnsi" w:hAnsiTheme="majorHAnsi" w:cstheme="majorHAnsi"/>
          <w:i/>
        </w:rPr>
        <w:t>Je třeba mít definovaného garanta na straně Zhotovitele (pracovně název BIM manažer). Tento garant zodpovídá za implementaci tohoto plánu do celého projektu. Je třeba definovat další podřízené garanty. Smyslem je podchytit a zamezit svévolné úpravě např. informačního modelu nad rámec sjednaných pravidel a eliminovat tak riziko chyb přesunu informací, neaktuálnosti apod.</w:t>
      </w:r>
    </w:p>
    <w:p w14:paraId="000000D5" w14:textId="77777777" w:rsidR="00125E63" w:rsidRPr="00E117C0" w:rsidRDefault="00DC309B">
      <w:pPr>
        <w:rPr>
          <w:rFonts w:asciiTheme="majorHAnsi" w:hAnsiTheme="majorHAnsi" w:cstheme="majorHAnsi"/>
          <w:i/>
        </w:rPr>
      </w:pPr>
      <w:r w:rsidRPr="00E117C0">
        <w:rPr>
          <w:rFonts w:asciiTheme="majorHAnsi" w:hAnsiTheme="majorHAnsi" w:cstheme="majorHAnsi"/>
          <w:i/>
        </w:rPr>
        <w:t>Tyto funkce poté je potřeba správně doplnit včetně jejich vztahu odpovědnosti do kapitoly „Odpovědnostní matice“ a „Kontaktní osoby“.</w:t>
      </w:r>
    </w:p>
    <w:p w14:paraId="000000D6" w14:textId="77777777" w:rsidR="00125E63" w:rsidRPr="00E117C0" w:rsidRDefault="00DC309B">
      <w:pPr>
        <w:rPr>
          <w:rFonts w:asciiTheme="majorHAnsi" w:hAnsiTheme="majorHAnsi" w:cstheme="majorHAnsi"/>
          <w:i/>
        </w:rPr>
      </w:pPr>
      <w:r w:rsidRPr="00E117C0">
        <w:rPr>
          <w:rFonts w:asciiTheme="majorHAnsi" w:hAnsiTheme="majorHAnsi" w:cstheme="majorHAnsi"/>
          <w:i/>
        </w:rPr>
        <w:t>Předvyplněné názvy funkcí černě jsou již dané a neměnné. Popis funkcí může být doplněn v rámci součinnosti před podpisem smlouvy a musí být odsouhlasen objednatelem. Pro Zhotovitele bude na straně objednatele odpovědná osoba viz tabulka níže.</w:t>
      </w:r>
    </w:p>
    <w:p w14:paraId="000000D7" w14:textId="77777777" w:rsidR="00125E63" w:rsidRPr="00E117C0" w:rsidRDefault="00DC309B">
      <w:pPr>
        <w:rPr>
          <w:rFonts w:asciiTheme="majorHAnsi" w:hAnsiTheme="majorHAnsi" w:cstheme="majorHAnsi"/>
        </w:rPr>
      </w:pPr>
      <w:r w:rsidRPr="00E117C0">
        <w:rPr>
          <w:rFonts w:asciiTheme="majorHAnsi" w:hAnsiTheme="majorHAnsi" w:cstheme="majorHAnsi"/>
        </w:rPr>
        <w:t>Funkce musí být jasně definované spolu s rozsahem odpovědnosti.</w:t>
      </w:r>
    </w:p>
    <w:p w14:paraId="000000D8" w14:textId="77777777" w:rsidR="00125E63" w:rsidRPr="00E117C0" w:rsidRDefault="00DC309B">
      <w:pPr>
        <w:rPr>
          <w:rFonts w:asciiTheme="majorHAnsi" w:hAnsiTheme="majorHAnsi" w:cstheme="majorHAnsi"/>
        </w:rPr>
      </w:pPr>
      <w:r w:rsidRPr="00E117C0">
        <w:rPr>
          <w:rFonts w:asciiTheme="majorHAnsi" w:hAnsiTheme="majorHAnsi" w:cstheme="majorHAnsi"/>
        </w:rPr>
        <w:t>Tento dokument a všechny jeho přílohy je nutné držet neustále v aktuálním stavu. Pokud vyvstane potřeba dokument nebo jeho přílohy měnit, je povinností níže odpovědných lidí předložit návrhy změn ke schválení.</w:t>
      </w:r>
    </w:p>
    <w:p w14:paraId="000000D9" w14:textId="77777777" w:rsidR="00125E63" w:rsidRPr="00E117C0" w:rsidRDefault="00125E63">
      <w:pPr>
        <w:rPr>
          <w:rFonts w:asciiTheme="majorHAnsi" w:hAnsiTheme="majorHAnsi" w:cstheme="majorHAnsi"/>
        </w:rPr>
        <w:sectPr w:rsidR="00125E63" w:rsidRPr="00E117C0">
          <w:footerReference w:type="default" r:id="rId10"/>
          <w:pgSz w:w="11906" w:h="16838"/>
          <w:pgMar w:top="1417" w:right="1417" w:bottom="1417" w:left="1417" w:header="708" w:footer="708" w:gutter="0"/>
          <w:pgNumType w:start="1"/>
          <w:cols w:space="708"/>
        </w:sectPr>
      </w:pPr>
    </w:p>
    <w:p w14:paraId="000000DA" w14:textId="77777777" w:rsidR="00125E63" w:rsidRPr="00E117C0" w:rsidRDefault="00DC309B">
      <w:pPr>
        <w:pStyle w:val="Nadpis2"/>
        <w:rPr>
          <w:rFonts w:asciiTheme="majorHAnsi" w:hAnsiTheme="majorHAnsi" w:cstheme="majorHAnsi"/>
        </w:rPr>
      </w:pPr>
      <w:bookmarkStart w:id="9" w:name="_heading=h.2s8eyo1" w:colFirst="0" w:colLast="0"/>
      <w:bookmarkEnd w:id="9"/>
      <w:r w:rsidRPr="00165753">
        <w:rPr>
          <w:rFonts w:asciiTheme="majorHAnsi" w:hAnsiTheme="majorHAnsi" w:cstheme="majorHAnsi"/>
          <w:color w:val="00A499"/>
        </w:rPr>
        <w:t>Vztahová matice odpovědnosti</w:t>
      </w:r>
    </w:p>
    <w:p w14:paraId="60066AC0" w14:textId="2A6AA34F" w:rsidR="00125E63" w:rsidRDefault="00364F7D">
      <w:pPr>
        <w:rPr>
          <w:rFonts w:asciiTheme="majorHAnsi" w:hAnsiTheme="majorHAnsi" w:cstheme="majorHAnsi"/>
        </w:rPr>
      </w:pPr>
      <w:r>
        <w:rPr>
          <w:rFonts w:asciiTheme="majorHAnsi" w:hAnsiTheme="majorHAnsi" w:cstheme="majorHAnsi"/>
          <w:noProof/>
        </w:rPr>
        <mc:AlternateContent>
          <mc:Choice Requires="wps">
            <w:drawing>
              <wp:anchor distT="0" distB="0" distL="114300" distR="114300" simplePos="0" relativeHeight="251659264" behindDoc="0" locked="0" layoutInCell="1" allowOverlap="1" wp14:anchorId="5807C824" wp14:editId="5CE2CD13">
                <wp:simplePos x="0" y="0"/>
                <wp:positionH relativeFrom="column">
                  <wp:posOffset>921054</wp:posOffset>
                </wp:positionH>
                <wp:positionV relativeFrom="paragraph">
                  <wp:posOffset>2603831</wp:posOffset>
                </wp:positionV>
                <wp:extent cx="1924215" cy="476802"/>
                <wp:effectExtent l="57150" t="19050" r="76200" b="95250"/>
                <wp:wrapNone/>
                <wp:docPr id="1" name="Obdélník 1"/>
                <wp:cNvGraphicFramePr/>
                <a:graphic xmlns:a="http://schemas.openxmlformats.org/drawingml/2006/main">
                  <a:graphicData uri="http://schemas.microsoft.com/office/word/2010/wordprocessingShape">
                    <wps:wsp>
                      <wps:cNvSpPr/>
                      <wps:spPr>
                        <a:xfrm>
                          <a:off x="0" y="0"/>
                          <a:ext cx="1924215" cy="476802"/>
                        </a:xfrm>
                        <a:prstGeom prst="rect">
                          <a:avLst/>
                        </a:prstGeom>
                        <a:noFill/>
                        <a:ln w="22225">
                          <a:solidFill>
                            <a:srgbClr val="00A499"/>
                          </a:solidFill>
                          <a:prstDash val="dash"/>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8D909BC" id="Obdélník 1" o:spid="_x0000_s1026" style="position:absolute;margin-left:72.5pt;margin-top:205.05pt;width:151.5pt;height:37.5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FxelgIAAIUFAAAOAAAAZHJzL2Uyb0RvYy54bWysVN1O2zAUvp+0d7B8P9Jm5acVKapATJMQ&#10;oMHEtevYTTTHxzt2m3ZvtIs9BS+2YycNjCEhTcuFc+zznf+f07NtY9hGoa/BFnx8MOJMWQllbVcF&#10;/3p/+eGEMx+ELYUBqwq+U56fzd+/O23dTOVQgSkVMlJi/ax1Ba9CcLMs87JSjfAH4JQlpgZsRKAr&#10;rrISRUvaG5Plo9FR1gKWDkEq7+n1omPyedKvtZLhRmuvAjMFJ99COjGdy3hm81MxW6FwVS17N8Q/&#10;eNGI2pLRQdWFCIKtsf5LVVNLBA86HEhoMtC6lirFQNGMRy+iuauEUykWSo53Q5r8/1Mrrze3yOqS&#10;aseZFQ2V6GZZPv409vHXNzaO+WmdnxHszt1if/NExmC3Gpv4pzDYNuV0N+RUbQOT9Die5pN8fMiZ&#10;JN7k+OhklEel2ZO0Qx8+KWhYJAqOVLOUSrG58qGD7iHRmIXL2hh6FzNjWVvwnL7DJOHB1GXkRqbH&#10;1fLcINuIWPrRYjKd9ob/gEXVF8JXHa4kqkcZS17G2LtoExV2RnWGvyhNWYvxdZZjv6rBnJBS2ZCy&#10;R4EaS+gopsm1QfDj24I9Poqq1MuDcP628CCRLIMNg3BTW8DXFJjBZd3h9xno4o4pWEK5o4ZB6CbJ&#10;O3lZUwavhA+3Aml0aMhoHYQbOrQBKg/0FGcV4I/X3iOeOpq4nLU0igX339cCFWfms6Ven44nkzi7&#10;6TI5PM7pgs85y+ccu27OgUpO/UzeJTLig9mTGqF5oK2xiFaJJawk2wWXAfeX89CtCNo7Ui0WCUbz&#10;6kS4sndO7qsee+d++yDQ9b0bqOuvYT+2YvaihTtsrIeFxTqArlN/P+W1zzfNepqQfi/FZfL8nlBP&#10;23P+GwAA//8DAFBLAwQUAAYACAAAACEA49BoSOEAAAALAQAADwAAAGRycy9kb3ducmV2LnhtbEyP&#10;wU7DMBBE70j8g7VI3KgTk9IoxKkQAqQekNpQEEc3XpKI2A6204a/ZznBbWd3NPumXM9mYEf0oXdW&#10;QrpIgKFtnO5tK2H/8niVAwtRWa0GZ1HCNwZYV+dnpSq0O9kdHuvYMgqxoVASuhjHgvPQdGhUWLgR&#10;Ld0+nDcqkvQt116dKNwMXCTJDTeqt/ShUyPed9h81pOR8O6fN+Jh2ojX6/5rO+/enla+FlJeXsx3&#10;t8AizvHPDL/4hA4VMR3cZHVgA+lsSV2ihCxNUmDkyLKcNgca8qUAXpX8f4fqBwAA//8DAFBLAQIt&#10;ABQABgAIAAAAIQC2gziS/gAAAOEBAAATAAAAAAAAAAAAAAAAAAAAAABbQ29udGVudF9UeXBlc10u&#10;eG1sUEsBAi0AFAAGAAgAAAAhADj9If/WAAAAlAEAAAsAAAAAAAAAAAAAAAAALwEAAF9yZWxzLy5y&#10;ZWxzUEsBAi0AFAAGAAgAAAAhAA3AXF6WAgAAhQUAAA4AAAAAAAAAAAAAAAAALgIAAGRycy9lMm9E&#10;b2MueG1sUEsBAi0AFAAGAAgAAAAhAOPQaEjhAAAACwEAAA8AAAAAAAAAAAAAAAAA8AQAAGRycy9k&#10;b3ducmV2LnhtbFBLBQYAAAAABAAEAPMAAAD+BQAAAAA=&#10;" filled="f" strokecolor="#00a499" strokeweight="1.75pt">
                <v:stroke dashstyle="dash"/>
                <v:shadow on="t" color="black" opacity="22937f" origin=",.5" offset="0,.63889mm"/>
              </v:rect>
            </w:pict>
          </mc:Fallback>
        </mc:AlternateContent>
      </w:r>
      <w:r w:rsidR="000C19B1">
        <w:rPr>
          <w:rFonts w:asciiTheme="majorHAnsi" w:hAnsiTheme="majorHAnsi" w:cstheme="majorHAnsi"/>
          <w:noProof/>
        </w:rPr>
        <w:drawing>
          <wp:inline distT="0" distB="0" distL="0" distR="0" wp14:anchorId="7C24BD30" wp14:editId="287AC91C">
            <wp:extent cx="5715000" cy="4323283"/>
            <wp:effectExtent l="0" t="0" r="1905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4EDD01ED" w14:textId="54046B6F" w:rsidR="00FF0122" w:rsidRDefault="00FF0122">
      <w:pPr>
        <w:rPr>
          <w:rFonts w:asciiTheme="majorHAnsi" w:hAnsiTheme="majorHAnsi" w:cstheme="majorHAnsi"/>
        </w:rPr>
      </w:pPr>
    </w:p>
    <w:p w14:paraId="0000015F" w14:textId="7B1D9F4D" w:rsidR="00FF0122" w:rsidRPr="00E117C0" w:rsidRDefault="00FF0122">
      <w:pPr>
        <w:rPr>
          <w:rFonts w:asciiTheme="majorHAnsi" w:hAnsiTheme="majorHAnsi" w:cstheme="majorHAnsi"/>
        </w:rPr>
        <w:sectPr w:rsidR="00FF0122" w:rsidRPr="00E117C0">
          <w:pgSz w:w="11906" w:h="16838"/>
          <w:pgMar w:top="1417" w:right="1417" w:bottom="1417" w:left="1417" w:header="708" w:footer="708" w:gutter="0"/>
          <w:cols w:space="708"/>
        </w:sectPr>
      </w:pPr>
    </w:p>
    <w:tbl>
      <w:tblPr>
        <w:tblStyle w:val="af2"/>
        <w:tblpPr w:leftFromText="142" w:rightFromText="142" w:horzAnchor="margin" w:tblpYSpec="top"/>
        <w:tblW w:w="9068" w:type="dxa"/>
        <w:tblInd w:w="0" w:type="dxa"/>
        <w:tblLayout w:type="fixed"/>
        <w:tblLook w:val="0400" w:firstRow="0" w:lastRow="0" w:firstColumn="0" w:lastColumn="0" w:noHBand="0" w:noVBand="1"/>
      </w:tblPr>
      <w:tblGrid>
        <w:gridCol w:w="1557"/>
        <w:gridCol w:w="2129"/>
        <w:gridCol w:w="1843"/>
        <w:gridCol w:w="2140"/>
        <w:gridCol w:w="1399"/>
      </w:tblGrid>
      <w:tr w:rsidR="00253FA7" w:rsidRPr="00626B5B" w14:paraId="2D81BCE8" w14:textId="77777777" w:rsidTr="00241BDB">
        <w:trPr>
          <w:trHeight w:val="418"/>
        </w:trPr>
        <w:tc>
          <w:tcPr>
            <w:tcW w:w="9068" w:type="dxa"/>
            <w:gridSpan w:val="5"/>
            <w:tcBorders>
              <w:bottom w:val="single" w:sz="4" w:space="0" w:color="000000"/>
            </w:tcBorders>
            <w:shd w:val="clear" w:color="auto" w:fill="auto"/>
            <w:vAlign w:val="center"/>
          </w:tcPr>
          <w:p w14:paraId="71679310" w14:textId="17D9385C" w:rsidR="00253FA7" w:rsidRPr="00241BDB" w:rsidRDefault="00253FA7" w:rsidP="00241BDB">
            <w:pPr>
              <w:pStyle w:val="Nadpis2"/>
              <w:rPr>
                <w:rFonts w:asciiTheme="majorHAnsi" w:hAnsiTheme="majorHAnsi" w:cstheme="majorHAnsi"/>
                <w:b w:val="0"/>
                <w:color w:val="00A499"/>
              </w:rPr>
            </w:pPr>
            <w:bookmarkStart w:id="10" w:name="_heading=h.17dp8vu" w:colFirst="0" w:colLast="0"/>
            <w:bookmarkEnd w:id="10"/>
            <w:r w:rsidRPr="00502AEB">
              <w:rPr>
                <w:rFonts w:asciiTheme="majorHAnsi" w:hAnsiTheme="majorHAnsi" w:cstheme="majorHAnsi"/>
                <w:color w:val="00A499"/>
              </w:rPr>
              <w:t>Kontaktní osoby</w:t>
            </w:r>
          </w:p>
        </w:tc>
      </w:tr>
      <w:tr w:rsidR="000C19B1" w:rsidRPr="00626B5B" w14:paraId="4BD5721D" w14:textId="6A8865CE" w:rsidTr="00241BDB">
        <w:trPr>
          <w:trHeight w:val="433"/>
        </w:trPr>
        <w:tc>
          <w:tcPr>
            <w:tcW w:w="1557" w:type="dxa"/>
            <w:tcBorders>
              <w:top w:val="single" w:sz="4" w:space="0" w:color="000000"/>
              <w:left w:val="single" w:sz="4" w:space="0" w:color="000000"/>
              <w:bottom w:val="single" w:sz="4" w:space="0" w:color="000000"/>
              <w:right w:val="single" w:sz="4" w:space="0" w:color="000000"/>
            </w:tcBorders>
            <w:shd w:val="clear" w:color="auto" w:fill="00A499"/>
            <w:vAlign w:val="center"/>
          </w:tcPr>
          <w:p w14:paraId="00000162" w14:textId="00918FA9" w:rsidR="000C19B1" w:rsidRPr="00F63C4F" w:rsidRDefault="000C19B1" w:rsidP="00C6503B">
            <w:pPr>
              <w:jc w:val="center"/>
              <w:rPr>
                <w:rFonts w:asciiTheme="majorHAnsi" w:hAnsiTheme="majorHAnsi" w:cstheme="majorHAnsi"/>
                <w:b/>
                <w:color w:val="FFFFFF" w:themeColor="background1"/>
                <w:sz w:val="20"/>
                <w:szCs w:val="20"/>
              </w:rPr>
            </w:pPr>
            <w:r w:rsidRPr="00F63C4F">
              <w:rPr>
                <w:rFonts w:asciiTheme="majorHAnsi" w:hAnsiTheme="majorHAnsi" w:cstheme="majorHAnsi"/>
                <w:b/>
                <w:color w:val="FFFFFF" w:themeColor="background1"/>
                <w:sz w:val="20"/>
                <w:szCs w:val="20"/>
              </w:rPr>
              <w:t>FUNKCE / ROLE</w:t>
            </w:r>
          </w:p>
        </w:tc>
        <w:tc>
          <w:tcPr>
            <w:tcW w:w="2129" w:type="dxa"/>
            <w:tcBorders>
              <w:top w:val="single" w:sz="4" w:space="0" w:color="000000"/>
              <w:left w:val="nil"/>
              <w:bottom w:val="single" w:sz="4" w:space="0" w:color="000000"/>
              <w:right w:val="single" w:sz="4" w:space="0" w:color="000000"/>
            </w:tcBorders>
            <w:shd w:val="clear" w:color="auto" w:fill="00A499"/>
            <w:vAlign w:val="center"/>
          </w:tcPr>
          <w:p w14:paraId="19A4D0D9" w14:textId="384A647D" w:rsidR="000C19B1" w:rsidRPr="00F63C4F" w:rsidRDefault="000C19B1" w:rsidP="00C6503B">
            <w:pPr>
              <w:jc w:val="center"/>
              <w:rPr>
                <w:rFonts w:asciiTheme="majorHAnsi" w:hAnsiTheme="majorHAnsi" w:cstheme="majorHAnsi"/>
                <w:b/>
                <w:color w:val="FFFFFF" w:themeColor="background1"/>
                <w:sz w:val="20"/>
                <w:szCs w:val="20"/>
              </w:rPr>
            </w:pPr>
            <w:r w:rsidRPr="00F63C4F">
              <w:rPr>
                <w:rFonts w:asciiTheme="majorHAnsi" w:hAnsiTheme="majorHAnsi" w:cstheme="majorHAnsi"/>
                <w:b/>
                <w:color w:val="FFFFFF" w:themeColor="background1"/>
                <w:sz w:val="20"/>
                <w:szCs w:val="20"/>
              </w:rPr>
              <w:t>OSOBA</w:t>
            </w:r>
          </w:p>
        </w:tc>
        <w:tc>
          <w:tcPr>
            <w:tcW w:w="1843" w:type="dxa"/>
            <w:tcBorders>
              <w:top w:val="single" w:sz="4" w:space="0" w:color="000000"/>
              <w:left w:val="single" w:sz="4" w:space="0" w:color="000000"/>
              <w:bottom w:val="single" w:sz="4" w:space="0" w:color="000000"/>
              <w:right w:val="single" w:sz="4" w:space="0" w:color="000000"/>
            </w:tcBorders>
            <w:shd w:val="clear" w:color="auto" w:fill="00A499"/>
            <w:vAlign w:val="center"/>
          </w:tcPr>
          <w:p w14:paraId="00000163" w14:textId="10D36A61" w:rsidR="000C19B1" w:rsidRPr="00F63C4F" w:rsidRDefault="000C19B1" w:rsidP="00C6503B">
            <w:pPr>
              <w:jc w:val="center"/>
              <w:rPr>
                <w:rFonts w:asciiTheme="majorHAnsi" w:hAnsiTheme="majorHAnsi" w:cstheme="majorHAnsi"/>
                <w:b/>
                <w:color w:val="FFFFFF" w:themeColor="background1"/>
                <w:sz w:val="20"/>
                <w:szCs w:val="20"/>
              </w:rPr>
            </w:pPr>
            <w:r w:rsidRPr="00F63C4F">
              <w:rPr>
                <w:rFonts w:asciiTheme="majorHAnsi" w:hAnsiTheme="majorHAnsi" w:cstheme="majorHAnsi"/>
                <w:b/>
                <w:color w:val="FFFFFF" w:themeColor="background1"/>
                <w:sz w:val="20"/>
                <w:szCs w:val="20"/>
              </w:rPr>
              <w:t>ORGANIZACE</w:t>
            </w:r>
          </w:p>
        </w:tc>
        <w:tc>
          <w:tcPr>
            <w:tcW w:w="2140" w:type="dxa"/>
            <w:tcBorders>
              <w:top w:val="single" w:sz="4" w:space="0" w:color="000000"/>
              <w:left w:val="nil"/>
              <w:bottom w:val="single" w:sz="4" w:space="0" w:color="000000"/>
              <w:right w:val="single" w:sz="4" w:space="0" w:color="000000"/>
            </w:tcBorders>
            <w:shd w:val="clear" w:color="auto" w:fill="00A499"/>
            <w:vAlign w:val="center"/>
          </w:tcPr>
          <w:p w14:paraId="00000164" w14:textId="5218FBB1" w:rsidR="000C19B1" w:rsidRPr="00F63C4F" w:rsidRDefault="000C19B1" w:rsidP="00C6503B">
            <w:pPr>
              <w:jc w:val="center"/>
              <w:rPr>
                <w:rFonts w:asciiTheme="majorHAnsi" w:hAnsiTheme="majorHAnsi" w:cstheme="majorHAnsi"/>
                <w:b/>
                <w:color w:val="FFFFFF" w:themeColor="background1"/>
                <w:sz w:val="20"/>
                <w:szCs w:val="20"/>
              </w:rPr>
            </w:pPr>
            <w:r w:rsidRPr="00F63C4F">
              <w:rPr>
                <w:rFonts w:asciiTheme="majorHAnsi" w:hAnsiTheme="majorHAnsi" w:cstheme="majorHAnsi"/>
                <w:b/>
                <w:color w:val="FFFFFF" w:themeColor="background1"/>
                <w:sz w:val="20"/>
                <w:szCs w:val="20"/>
              </w:rPr>
              <w:t>EMAIL</w:t>
            </w:r>
          </w:p>
        </w:tc>
        <w:tc>
          <w:tcPr>
            <w:tcW w:w="1398" w:type="dxa"/>
            <w:tcBorders>
              <w:top w:val="single" w:sz="4" w:space="0" w:color="000000"/>
              <w:left w:val="nil"/>
              <w:bottom w:val="single" w:sz="4" w:space="0" w:color="000000"/>
              <w:right w:val="single" w:sz="4" w:space="0" w:color="000000"/>
            </w:tcBorders>
            <w:shd w:val="clear" w:color="auto" w:fill="00A499"/>
            <w:vAlign w:val="center"/>
          </w:tcPr>
          <w:p w14:paraId="00000165" w14:textId="0012C125" w:rsidR="000C19B1" w:rsidRPr="00F63C4F" w:rsidRDefault="000C19B1" w:rsidP="00C6503B">
            <w:pPr>
              <w:jc w:val="center"/>
              <w:rPr>
                <w:rFonts w:asciiTheme="majorHAnsi" w:hAnsiTheme="majorHAnsi" w:cstheme="majorHAnsi"/>
                <w:b/>
                <w:color w:val="FFFFFF" w:themeColor="background1"/>
                <w:sz w:val="20"/>
                <w:szCs w:val="20"/>
              </w:rPr>
            </w:pPr>
            <w:r w:rsidRPr="00F63C4F">
              <w:rPr>
                <w:rFonts w:asciiTheme="majorHAnsi" w:hAnsiTheme="majorHAnsi" w:cstheme="majorHAnsi"/>
                <w:b/>
                <w:color w:val="FFFFFF" w:themeColor="background1"/>
                <w:sz w:val="20"/>
                <w:szCs w:val="20"/>
              </w:rPr>
              <w:t>TELEFON</w:t>
            </w:r>
          </w:p>
        </w:tc>
      </w:tr>
      <w:tr w:rsidR="00364F7D" w:rsidRPr="005E527B" w14:paraId="507BEAE9" w14:textId="77777777" w:rsidTr="00241BDB">
        <w:trPr>
          <w:trHeight w:val="410"/>
        </w:trPr>
        <w:tc>
          <w:tcPr>
            <w:tcW w:w="9068" w:type="dxa"/>
            <w:gridSpan w:val="5"/>
            <w:tcBorders>
              <w:top w:val="single" w:sz="4" w:space="0" w:color="000000"/>
              <w:left w:val="single" w:sz="4" w:space="0" w:color="000000"/>
              <w:bottom w:val="single" w:sz="4" w:space="0" w:color="000000"/>
              <w:right w:val="single" w:sz="4" w:space="0" w:color="000000"/>
            </w:tcBorders>
            <w:shd w:val="clear" w:color="auto" w:fill="auto"/>
            <w:vAlign w:val="bottom"/>
          </w:tcPr>
          <w:p w14:paraId="5D0629BC" w14:textId="330B1A6F" w:rsidR="00364F7D" w:rsidRPr="00241BDB" w:rsidRDefault="00364F7D" w:rsidP="00241BDB">
            <w:pPr>
              <w:jc w:val="left"/>
              <w:rPr>
                <w:rFonts w:asciiTheme="majorHAnsi" w:hAnsiTheme="majorHAnsi" w:cstheme="majorHAnsi"/>
                <w:b/>
                <w:color w:val="000000"/>
                <w:sz w:val="20"/>
                <w:szCs w:val="20"/>
              </w:rPr>
            </w:pPr>
            <w:r w:rsidRPr="00241BDB">
              <w:rPr>
                <w:rFonts w:asciiTheme="majorHAnsi" w:hAnsiTheme="majorHAnsi" w:cstheme="majorHAnsi"/>
                <w:b/>
                <w:color w:val="000000"/>
                <w:sz w:val="20"/>
                <w:szCs w:val="20"/>
              </w:rPr>
              <w:t>OSOBY OBJEDNATELE</w:t>
            </w:r>
          </w:p>
        </w:tc>
      </w:tr>
      <w:tr w:rsidR="000C19B1" w:rsidRPr="005E527B" w14:paraId="56879FAC" w14:textId="749F7156" w:rsidTr="00241BDB">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67" w14:textId="70D8AA86" w:rsidR="000C19B1" w:rsidRPr="00E117C0" w:rsidRDefault="00364F7D" w:rsidP="00C6503B">
            <w:pPr>
              <w:jc w:val="left"/>
              <w:rPr>
                <w:rFonts w:asciiTheme="majorHAnsi" w:hAnsiTheme="majorHAnsi" w:cstheme="majorHAnsi"/>
                <w:color w:val="000000"/>
                <w:sz w:val="20"/>
                <w:szCs w:val="20"/>
              </w:rPr>
            </w:pPr>
            <w:r>
              <w:rPr>
                <w:rFonts w:asciiTheme="majorHAnsi" w:hAnsiTheme="majorHAnsi" w:cstheme="majorHAnsi"/>
                <w:color w:val="000000"/>
                <w:sz w:val="20"/>
                <w:szCs w:val="20"/>
              </w:rPr>
              <w:t>Oprávněná osoba</w:t>
            </w:r>
          </w:p>
        </w:tc>
        <w:tc>
          <w:tcPr>
            <w:tcW w:w="2129" w:type="dxa"/>
            <w:tcBorders>
              <w:top w:val="single" w:sz="4" w:space="0" w:color="000000"/>
              <w:left w:val="single" w:sz="4" w:space="0" w:color="000000"/>
              <w:bottom w:val="single" w:sz="4" w:space="0" w:color="000000"/>
              <w:right w:val="single" w:sz="4" w:space="0" w:color="000000"/>
            </w:tcBorders>
            <w:vAlign w:val="center"/>
          </w:tcPr>
          <w:p w14:paraId="35147F19" w14:textId="4312B863" w:rsidR="000C19B1" w:rsidRPr="00E117C0" w:rsidRDefault="00364F7D" w:rsidP="00C6503B">
            <w:pPr>
              <w:jc w:val="left"/>
              <w:rPr>
                <w:rFonts w:asciiTheme="majorHAnsi" w:hAnsiTheme="majorHAnsi" w:cstheme="majorHAnsi"/>
                <w:color w:val="000000"/>
                <w:sz w:val="20"/>
                <w:szCs w:val="20"/>
              </w:rPr>
            </w:pPr>
            <w:r>
              <w:rPr>
                <w:rFonts w:asciiTheme="majorHAnsi" w:hAnsiTheme="majorHAnsi" w:cstheme="majorHAnsi"/>
                <w:color w:val="000000"/>
                <w:sz w:val="20"/>
                <w:szCs w:val="20"/>
              </w:rPr>
              <w:t>rektor</w:t>
            </w:r>
          </w:p>
        </w:tc>
        <w:tc>
          <w:tcPr>
            <w:tcW w:w="1843" w:type="dxa"/>
            <w:tcBorders>
              <w:top w:val="nil"/>
              <w:left w:val="single" w:sz="4" w:space="0" w:color="000000"/>
              <w:bottom w:val="single" w:sz="4" w:space="0" w:color="000000"/>
              <w:right w:val="single" w:sz="4" w:space="0" w:color="000000"/>
            </w:tcBorders>
            <w:shd w:val="clear" w:color="auto" w:fill="auto"/>
            <w:vAlign w:val="center"/>
          </w:tcPr>
          <w:p w14:paraId="00000168" w14:textId="40388269" w:rsidR="000C19B1" w:rsidRPr="00E117C0" w:rsidRDefault="00364F7D" w:rsidP="00C6503B">
            <w:pPr>
              <w:jc w:val="left"/>
              <w:rPr>
                <w:rFonts w:asciiTheme="majorHAnsi" w:hAnsiTheme="majorHAnsi" w:cstheme="majorHAnsi"/>
                <w:color w:val="000000"/>
                <w:sz w:val="20"/>
                <w:szCs w:val="20"/>
              </w:rPr>
            </w:pPr>
            <w:r>
              <w:rPr>
                <w:rFonts w:asciiTheme="majorHAnsi" w:hAnsiTheme="majorHAnsi" w:cstheme="majorHAnsi"/>
                <w:color w:val="000000"/>
                <w:sz w:val="20"/>
                <w:szCs w:val="20"/>
              </w:rPr>
              <w:t>VŠB-TUO</w:t>
            </w:r>
          </w:p>
        </w:tc>
        <w:tc>
          <w:tcPr>
            <w:tcW w:w="2140" w:type="dxa"/>
            <w:tcBorders>
              <w:top w:val="nil"/>
              <w:left w:val="nil"/>
              <w:bottom w:val="single" w:sz="4" w:space="0" w:color="000000"/>
              <w:right w:val="single" w:sz="4" w:space="0" w:color="000000"/>
            </w:tcBorders>
            <w:shd w:val="clear" w:color="auto" w:fill="auto"/>
            <w:vAlign w:val="center"/>
          </w:tcPr>
          <w:p w14:paraId="00000169" w14:textId="52EFC4D2" w:rsidR="000C19B1" w:rsidRPr="00E117C0" w:rsidRDefault="000C19B1" w:rsidP="00C6503B">
            <w:pPr>
              <w:jc w:val="left"/>
              <w:rPr>
                <w:rFonts w:asciiTheme="majorHAnsi" w:hAnsiTheme="majorHAnsi" w:cstheme="majorHAnsi"/>
                <w:color w:val="0563C1"/>
                <w:sz w:val="20"/>
                <w:szCs w:val="20"/>
                <w:u w:val="single"/>
              </w:rPr>
            </w:pPr>
          </w:p>
        </w:tc>
        <w:tc>
          <w:tcPr>
            <w:tcW w:w="1398" w:type="dxa"/>
            <w:tcBorders>
              <w:top w:val="nil"/>
              <w:left w:val="nil"/>
              <w:bottom w:val="single" w:sz="4" w:space="0" w:color="000000"/>
              <w:right w:val="single" w:sz="4" w:space="0" w:color="000000"/>
            </w:tcBorders>
            <w:shd w:val="clear" w:color="auto" w:fill="auto"/>
            <w:vAlign w:val="center"/>
          </w:tcPr>
          <w:p w14:paraId="0000016A" w14:textId="535E7B7D" w:rsidR="000C19B1" w:rsidRPr="00E117C0" w:rsidRDefault="000C19B1" w:rsidP="00C6503B">
            <w:pPr>
              <w:jc w:val="left"/>
              <w:rPr>
                <w:rFonts w:asciiTheme="majorHAnsi" w:hAnsiTheme="majorHAnsi" w:cstheme="majorHAnsi"/>
                <w:color w:val="000000"/>
                <w:sz w:val="20"/>
                <w:szCs w:val="20"/>
              </w:rPr>
            </w:pPr>
          </w:p>
        </w:tc>
      </w:tr>
      <w:tr w:rsidR="00364F7D" w:rsidRPr="005E527B" w14:paraId="1B17F357" w14:textId="77777777" w:rsidTr="00241BDB">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20758" w14:textId="296B67EE"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Vedoucí investičního oddělení </w:t>
            </w:r>
          </w:p>
        </w:tc>
        <w:tc>
          <w:tcPr>
            <w:tcW w:w="2129" w:type="dxa"/>
            <w:tcBorders>
              <w:top w:val="single" w:sz="4" w:space="0" w:color="000000"/>
              <w:left w:val="single" w:sz="4" w:space="0" w:color="000000"/>
              <w:bottom w:val="single" w:sz="4" w:space="0" w:color="000000"/>
              <w:right w:val="single" w:sz="4" w:space="0" w:color="000000"/>
            </w:tcBorders>
            <w:vAlign w:val="center"/>
          </w:tcPr>
          <w:p w14:paraId="6050C909" w14:textId="187ECF3C"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Pavel Podveský</w:t>
            </w:r>
          </w:p>
        </w:tc>
        <w:tc>
          <w:tcPr>
            <w:tcW w:w="1843" w:type="dxa"/>
            <w:tcBorders>
              <w:top w:val="nil"/>
              <w:left w:val="single" w:sz="4" w:space="0" w:color="000000"/>
              <w:bottom w:val="single" w:sz="4" w:space="0" w:color="000000"/>
              <w:right w:val="single" w:sz="4" w:space="0" w:color="000000"/>
            </w:tcBorders>
            <w:shd w:val="clear" w:color="auto" w:fill="auto"/>
            <w:vAlign w:val="center"/>
          </w:tcPr>
          <w:p w14:paraId="163D37D0" w14:textId="53E0E5FF"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VŠB-TUO </w:t>
            </w:r>
          </w:p>
        </w:tc>
        <w:tc>
          <w:tcPr>
            <w:tcW w:w="2140" w:type="dxa"/>
            <w:tcBorders>
              <w:top w:val="nil"/>
              <w:left w:val="nil"/>
              <w:bottom w:val="single" w:sz="4" w:space="0" w:color="000000"/>
              <w:right w:val="single" w:sz="4" w:space="0" w:color="000000"/>
            </w:tcBorders>
            <w:shd w:val="clear" w:color="auto" w:fill="auto"/>
            <w:vAlign w:val="center"/>
          </w:tcPr>
          <w:p w14:paraId="4592DC5C" w14:textId="75E44020" w:rsidR="00364F7D" w:rsidRPr="00E117C0" w:rsidRDefault="00364F7D" w:rsidP="00C6503B">
            <w:pPr>
              <w:jc w:val="left"/>
              <w:rPr>
                <w:rFonts w:asciiTheme="majorHAnsi" w:hAnsiTheme="majorHAnsi" w:cstheme="majorHAnsi"/>
                <w:color w:val="0563C1"/>
                <w:sz w:val="20"/>
                <w:szCs w:val="20"/>
                <w:u w:val="single"/>
              </w:rPr>
            </w:pPr>
            <w:hyperlink r:id="rId16" w:history="1">
              <w:r w:rsidRPr="00E117C0">
                <w:rPr>
                  <w:rStyle w:val="Hypertextovodkaz"/>
                  <w:rFonts w:asciiTheme="majorHAnsi" w:hAnsiTheme="majorHAnsi" w:cstheme="majorHAnsi"/>
                  <w:sz w:val="20"/>
                  <w:szCs w:val="20"/>
                </w:rPr>
                <w:t>Pavel.podvesky@vsb.cz</w:t>
              </w:r>
            </w:hyperlink>
            <w:r w:rsidRPr="00E117C0">
              <w:rPr>
                <w:rFonts w:asciiTheme="majorHAnsi" w:hAnsiTheme="majorHAnsi" w:cstheme="majorHAnsi"/>
                <w:color w:val="000000"/>
                <w:sz w:val="20"/>
                <w:szCs w:val="20"/>
              </w:rPr>
              <w:t xml:space="preserve"> </w:t>
            </w:r>
          </w:p>
        </w:tc>
        <w:tc>
          <w:tcPr>
            <w:tcW w:w="1398" w:type="dxa"/>
            <w:tcBorders>
              <w:top w:val="nil"/>
              <w:left w:val="nil"/>
              <w:bottom w:val="single" w:sz="4" w:space="0" w:color="000000"/>
              <w:right w:val="single" w:sz="4" w:space="0" w:color="000000"/>
            </w:tcBorders>
            <w:shd w:val="clear" w:color="auto" w:fill="auto"/>
            <w:vAlign w:val="center"/>
          </w:tcPr>
          <w:p w14:paraId="2E1C9F4C" w14:textId="507CF952"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597 325 750 </w:t>
            </w:r>
          </w:p>
        </w:tc>
      </w:tr>
      <w:tr w:rsidR="00364F7D" w:rsidRPr="005E527B" w14:paraId="06F37A82" w14:textId="77777777" w:rsidTr="00241BDB">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0A6C7" w14:textId="657595A1"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TDS investora </w:t>
            </w:r>
          </w:p>
        </w:tc>
        <w:tc>
          <w:tcPr>
            <w:tcW w:w="2129" w:type="dxa"/>
            <w:tcBorders>
              <w:top w:val="single" w:sz="4" w:space="0" w:color="000000"/>
              <w:left w:val="single" w:sz="4" w:space="0" w:color="000000"/>
              <w:bottom w:val="single" w:sz="4" w:space="0" w:color="000000"/>
              <w:right w:val="single" w:sz="4" w:space="0" w:color="000000"/>
            </w:tcBorders>
            <w:vAlign w:val="center"/>
          </w:tcPr>
          <w:p w14:paraId="0A1AE53B" w14:textId="1E432EDF" w:rsidR="00364F7D" w:rsidRPr="00E117C0" w:rsidRDefault="00364F7D" w:rsidP="00C6503B">
            <w:pPr>
              <w:jc w:val="left"/>
              <w:rPr>
                <w:rFonts w:asciiTheme="majorHAnsi" w:hAnsiTheme="majorHAnsi" w:cstheme="majorHAnsi"/>
                <w:color w:val="000000"/>
                <w:sz w:val="20"/>
                <w:szCs w:val="20"/>
              </w:rPr>
            </w:pPr>
          </w:p>
        </w:tc>
        <w:tc>
          <w:tcPr>
            <w:tcW w:w="1843" w:type="dxa"/>
            <w:tcBorders>
              <w:top w:val="nil"/>
              <w:left w:val="single" w:sz="4" w:space="0" w:color="000000"/>
              <w:bottom w:val="single" w:sz="4" w:space="0" w:color="000000"/>
              <w:right w:val="single" w:sz="4" w:space="0" w:color="000000"/>
            </w:tcBorders>
            <w:shd w:val="clear" w:color="auto" w:fill="auto"/>
            <w:vAlign w:val="center"/>
          </w:tcPr>
          <w:p w14:paraId="44D8C01B" w14:textId="1AF6B4A9"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VŠB-TUO </w:t>
            </w:r>
          </w:p>
        </w:tc>
        <w:tc>
          <w:tcPr>
            <w:tcW w:w="2140" w:type="dxa"/>
            <w:tcBorders>
              <w:top w:val="nil"/>
              <w:left w:val="nil"/>
              <w:bottom w:val="single" w:sz="4" w:space="0" w:color="000000"/>
              <w:right w:val="single" w:sz="4" w:space="0" w:color="000000"/>
            </w:tcBorders>
            <w:shd w:val="clear" w:color="auto" w:fill="auto"/>
            <w:vAlign w:val="center"/>
          </w:tcPr>
          <w:p w14:paraId="4A4EA413" w14:textId="045F4AAD" w:rsidR="00364F7D" w:rsidRPr="00E117C0" w:rsidRDefault="00364F7D" w:rsidP="00C6503B">
            <w:pPr>
              <w:jc w:val="left"/>
              <w:rPr>
                <w:rFonts w:asciiTheme="majorHAnsi" w:hAnsiTheme="majorHAnsi" w:cstheme="majorHAnsi"/>
                <w:color w:val="0563C1"/>
                <w:sz w:val="20"/>
                <w:szCs w:val="20"/>
                <w:u w:val="single"/>
              </w:rPr>
            </w:pPr>
          </w:p>
        </w:tc>
        <w:tc>
          <w:tcPr>
            <w:tcW w:w="1398" w:type="dxa"/>
            <w:tcBorders>
              <w:top w:val="nil"/>
              <w:left w:val="nil"/>
              <w:bottom w:val="single" w:sz="4" w:space="0" w:color="000000"/>
              <w:right w:val="single" w:sz="4" w:space="0" w:color="000000"/>
            </w:tcBorders>
            <w:shd w:val="clear" w:color="auto" w:fill="auto"/>
            <w:vAlign w:val="center"/>
          </w:tcPr>
          <w:p w14:paraId="45F945B1" w14:textId="56C0858B" w:rsidR="00364F7D" w:rsidRPr="00E117C0" w:rsidRDefault="00364F7D" w:rsidP="00C6503B">
            <w:pPr>
              <w:jc w:val="left"/>
              <w:rPr>
                <w:rFonts w:asciiTheme="majorHAnsi" w:hAnsiTheme="majorHAnsi" w:cstheme="majorHAnsi"/>
                <w:color w:val="000000"/>
                <w:sz w:val="20"/>
                <w:szCs w:val="20"/>
              </w:rPr>
            </w:pPr>
          </w:p>
        </w:tc>
      </w:tr>
      <w:tr w:rsidR="00364F7D" w:rsidRPr="005E527B" w14:paraId="66F3D17B" w14:textId="77777777" w:rsidTr="00241BDB">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B7D50" w14:textId="6E948D6C"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BIM koordinátor</w:t>
            </w:r>
          </w:p>
        </w:tc>
        <w:tc>
          <w:tcPr>
            <w:tcW w:w="2129" w:type="dxa"/>
            <w:tcBorders>
              <w:top w:val="single" w:sz="4" w:space="0" w:color="000000"/>
              <w:left w:val="single" w:sz="4" w:space="0" w:color="000000"/>
              <w:bottom w:val="single" w:sz="4" w:space="0" w:color="000000"/>
              <w:right w:val="single" w:sz="4" w:space="0" w:color="000000"/>
            </w:tcBorders>
            <w:vAlign w:val="center"/>
          </w:tcPr>
          <w:p w14:paraId="21834B85" w14:textId="540264D7"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Ing. Michal Faltejsek</w:t>
            </w:r>
          </w:p>
        </w:tc>
        <w:tc>
          <w:tcPr>
            <w:tcW w:w="1843" w:type="dxa"/>
            <w:tcBorders>
              <w:top w:val="nil"/>
              <w:left w:val="single" w:sz="4" w:space="0" w:color="000000"/>
              <w:bottom w:val="single" w:sz="4" w:space="0" w:color="000000"/>
              <w:right w:val="single" w:sz="4" w:space="0" w:color="000000"/>
            </w:tcBorders>
            <w:shd w:val="clear" w:color="auto" w:fill="auto"/>
            <w:vAlign w:val="center"/>
          </w:tcPr>
          <w:p w14:paraId="44F4DE8B" w14:textId="7AE368A3"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VŠB-TUO</w:t>
            </w:r>
          </w:p>
        </w:tc>
        <w:tc>
          <w:tcPr>
            <w:tcW w:w="2140" w:type="dxa"/>
            <w:tcBorders>
              <w:top w:val="nil"/>
              <w:left w:val="nil"/>
              <w:bottom w:val="single" w:sz="4" w:space="0" w:color="000000"/>
              <w:right w:val="single" w:sz="4" w:space="0" w:color="000000"/>
            </w:tcBorders>
            <w:shd w:val="clear" w:color="auto" w:fill="auto"/>
            <w:vAlign w:val="center"/>
          </w:tcPr>
          <w:p w14:paraId="010A614D" w14:textId="013241EF" w:rsidR="00364F7D" w:rsidRDefault="00364F7D" w:rsidP="00C6503B">
            <w:pPr>
              <w:jc w:val="left"/>
            </w:pPr>
            <w:r w:rsidRPr="00E117C0">
              <w:rPr>
                <w:rFonts w:asciiTheme="majorHAnsi" w:hAnsiTheme="majorHAnsi" w:cstheme="majorHAnsi"/>
                <w:color w:val="0563C1"/>
                <w:sz w:val="20"/>
                <w:szCs w:val="20"/>
                <w:u w:val="single"/>
              </w:rPr>
              <w:t>michal.faltejsek@vsb.cz</w:t>
            </w:r>
          </w:p>
        </w:tc>
        <w:tc>
          <w:tcPr>
            <w:tcW w:w="1398" w:type="dxa"/>
            <w:tcBorders>
              <w:top w:val="nil"/>
              <w:left w:val="nil"/>
              <w:bottom w:val="single" w:sz="4" w:space="0" w:color="000000"/>
              <w:right w:val="single" w:sz="4" w:space="0" w:color="000000"/>
            </w:tcBorders>
            <w:shd w:val="clear" w:color="auto" w:fill="auto"/>
            <w:vAlign w:val="center"/>
          </w:tcPr>
          <w:p w14:paraId="0643828B" w14:textId="00182619"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597 321 972</w:t>
            </w:r>
          </w:p>
        </w:tc>
      </w:tr>
      <w:tr w:rsidR="00364F7D" w:rsidRPr="005E527B" w14:paraId="2E12AC41" w14:textId="77777777" w:rsidTr="00241BDB">
        <w:trPr>
          <w:trHeight w:val="523"/>
        </w:trPr>
        <w:tc>
          <w:tcPr>
            <w:tcW w:w="9068" w:type="dxa"/>
            <w:gridSpan w:val="5"/>
            <w:tcBorders>
              <w:top w:val="single" w:sz="4" w:space="0" w:color="000000"/>
              <w:left w:val="single" w:sz="4" w:space="0" w:color="000000"/>
              <w:bottom w:val="single" w:sz="4" w:space="0" w:color="000000"/>
              <w:right w:val="single" w:sz="4" w:space="0" w:color="000000"/>
            </w:tcBorders>
            <w:shd w:val="clear" w:color="auto" w:fill="auto"/>
            <w:vAlign w:val="bottom"/>
          </w:tcPr>
          <w:p w14:paraId="4E36F99C" w14:textId="33E80F6D" w:rsidR="00364F7D" w:rsidRPr="00241BDB" w:rsidRDefault="00364F7D" w:rsidP="00241BDB">
            <w:pPr>
              <w:jc w:val="left"/>
              <w:rPr>
                <w:rFonts w:asciiTheme="majorHAnsi" w:hAnsiTheme="majorHAnsi" w:cstheme="majorHAnsi"/>
                <w:b/>
                <w:color w:val="000000"/>
                <w:sz w:val="20"/>
                <w:szCs w:val="20"/>
              </w:rPr>
            </w:pPr>
            <w:r w:rsidRPr="00241BDB">
              <w:rPr>
                <w:rFonts w:asciiTheme="majorHAnsi" w:hAnsiTheme="majorHAnsi" w:cstheme="majorHAnsi"/>
                <w:b/>
                <w:color w:val="000000"/>
                <w:sz w:val="20"/>
                <w:szCs w:val="20"/>
              </w:rPr>
              <w:t>OSOBY PROJEKTANTA</w:t>
            </w:r>
          </w:p>
        </w:tc>
      </w:tr>
      <w:tr w:rsidR="00364F7D" w:rsidRPr="005E527B" w14:paraId="2C055ADC" w14:textId="2C3DC534" w:rsidTr="00241BDB">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6C" w14:textId="6AB44406" w:rsidR="00364F7D" w:rsidRPr="00E117C0" w:rsidRDefault="00364F7D" w:rsidP="00C6503B">
            <w:pPr>
              <w:jc w:val="left"/>
              <w:rPr>
                <w:rFonts w:asciiTheme="majorHAnsi" w:hAnsiTheme="majorHAnsi" w:cstheme="majorHAnsi"/>
                <w:color w:val="000000"/>
                <w:sz w:val="20"/>
                <w:szCs w:val="20"/>
              </w:rPr>
            </w:pPr>
            <w:r>
              <w:rPr>
                <w:rFonts w:asciiTheme="majorHAnsi" w:hAnsiTheme="majorHAnsi" w:cstheme="majorHAnsi"/>
                <w:color w:val="000000"/>
                <w:sz w:val="20"/>
                <w:szCs w:val="20"/>
              </w:rPr>
              <w:t>Oprávněná osoba</w:t>
            </w:r>
          </w:p>
        </w:tc>
        <w:tc>
          <w:tcPr>
            <w:tcW w:w="2129" w:type="dxa"/>
            <w:tcBorders>
              <w:top w:val="single" w:sz="4" w:space="0" w:color="000000"/>
              <w:left w:val="single" w:sz="4" w:space="0" w:color="000000"/>
              <w:bottom w:val="single" w:sz="4" w:space="0" w:color="000000"/>
              <w:right w:val="single" w:sz="4" w:space="0" w:color="000000"/>
            </w:tcBorders>
            <w:vAlign w:val="center"/>
          </w:tcPr>
          <w:p w14:paraId="76FB3A65" w14:textId="77777777" w:rsidR="00364F7D" w:rsidRPr="00E117C0" w:rsidRDefault="00364F7D" w:rsidP="00C6503B">
            <w:pPr>
              <w:jc w:val="left"/>
              <w:rPr>
                <w:rFonts w:asciiTheme="majorHAnsi" w:hAnsiTheme="majorHAnsi" w:cstheme="majorHAnsi"/>
                <w:color w:val="000000"/>
                <w:sz w:val="20"/>
                <w:szCs w:val="20"/>
              </w:rPr>
            </w:pPr>
          </w:p>
        </w:tc>
        <w:tc>
          <w:tcPr>
            <w:tcW w:w="1843" w:type="dxa"/>
            <w:tcBorders>
              <w:top w:val="nil"/>
              <w:left w:val="single" w:sz="4" w:space="0" w:color="000000"/>
              <w:bottom w:val="single" w:sz="4" w:space="0" w:color="000000"/>
              <w:right w:val="single" w:sz="4" w:space="0" w:color="000000"/>
            </w:tcBorders>
            <w:shd w:val="clear" w:color="auto" w:fill="auto"/>
            <w:vAlign w:val="center"/>
          </w:tcPr>
          <w:p w14:paraId="0000016D" w14:textId="6E5CBE3E" w:rsidR="00364F7D" w:rsidRPr="00E117C0" w:rsidRDefault="00364F7D" w:rsidP="00C6503B">
            <w:pPr>
              <w:jc w:val="left"/>
              <w:rPr>
                <w:rFonts w:asciiTheme="majorHAnsi" w:hAnsiTheme="majorHAnsi" w:cstheme="majorHAnsi"/>
                <w:color w:val="000000"/>
                <w:sz w:val="20"/>
                <w:szCs w:val="20"/>
              </w:rPr>
            </w:pPr>
          </w:p>
        </w:tc>
        <w:tc>
          <w:tcPr>
            <w:tcW w:w="2140" w:type="dxa"/>
            <w:tcBorders>
              <w:top w:val="nil"/>
              <w:left w:val="nil"/>
              <w:bottom w:val="single" w:sz="4" w:space="0" w:color="000000"/>
              <w:right w:val="single" w:sz="4" w:space="0" w:color="000000"/>
            </w:tcBorders>
            <w:shd w:val="clear" w:color="auto" w:fill="auto"/>
            <w:vAlign w:val="center"/>
          </w:tcPr>
          <w:p w14:paraId="0000016E" w14:textId="5D061532" w:rsidR="00364F7D" w:rsidRPr="00E117C0" w:rsidRDefault="00364F7D" w:rsidP="00C6503B">
            <w:pPr>
              <w:jc w:val="left"/>
              <w:rPr>
                <w:rFonts w:asciiTheme="majorHAnsi" w:hAnsiTheme="majorHAnsi" w:cstheme="majorHAnsi"/>
                <w:color w:val="0563C1"/>
                <w:sz w:val="20"/>
                <w:szCs w:val="20"/>
                <w:u w:val="single"/>
              </w:rPr>
            </w:pPr>
          </w:p>
        </w:tc>
        <w:tc>
          <w:tcPr>
            <w:tcW w:w="1398" w:type="dxa"/>
            <w:tcBorders>
              <w:top w:val="nil"/>
              <w:left w:val="nil"/>
              <w:bottom w:val="single" w:sz="4" w:space="0" w:color="000000"/>
              <w:right w:val="single" w:sz="4" w:space="0" w:color="000000"/>
            </w:tcBorders>
            <w:shd w:val="clear" w:color="auto" w:fill="auto"/>
            <w:vAlign w:val="center"/>
          </w:tcPr>
          <w:p w14:paraId="0000016F" w14:textId="4D681015" w:rsidR="00364F7D" w:rsidRPr="00E117C0" w:rsidRDefault="00364F7D" w:rsidP="00C6503B">
            <w:pPr>
              <w:jc w:val="left"/>
              <w:rPr>
                <w:rFonts w:asciiTheme="majorHAnsi" w:hAnsiTheme="majorHAnsi" w:cstheme="majorHAnsi"/>
                <w:color w:val="000000"/>
                <w:sz w:val="20"/>
                <w:szCs w:val="20"/>
              </w:rPr>
            </w:pPr>
          </w:p>
        </w:tc>
      </w:tr>
      <w:tr w:rsidR="00364F7D" w:rsidRPr="005E527B" w14:paraId="23CB3F52" w14:textId="77777777" w:rsidTr="00241BDB">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FB60C" w14:textId="7EC5D186" w:rsidR="00364F7D" w:rsidRPr="00E117C0" w:rsidDel="00364F7D" w:rsidRDefault="00364F7D" w:rsidP="00C6503B">
            <w:pPr>
              <w:jc w:val="left"/>
              <w:rPr>
                <w:rFonts w:asciiTheme="majorHAnsi" w:hAnsiTheme="majorHAnsi" w:cstheme="majorHAnsi"/>
                <w:color w:val="000000"/>
                <w:sz w:val="20"/>
                <w:szCs w:val="20"/>
              </w:rPr>
            </w:pPr>
            <w:r>
              <w:rPr>
                <w:rFonts w:asciiTheme="majorHAnsi" w:hAnsiTheme="majorHAnsi" w:cstheme="majorHAnsi"/>
                <w:color w:val="000000"/>
                <w:sz w:val="20"/>
                <w:szCs w:val="20"/>
              </w:rPr>
              <w:t>HIP</w:t>
            </w:r>
          </w:p>
        </w:tc>
        <w:tc>
          <w:tcPr>
            <w:tcW w:w="2129" w:type="dxa"/>
            <w:tcBorders>
              <w:top w:val="single" w:sz="4" w:space="0" w:color="000000"/>
              <w:left w:val="single" w:sz="4" w:space="0" w:color="000000"/>
              <w:bottom w:val="single" w:sz="4" w:space="0" w:color="000000"/>
              <w:right w:val="single" w:sz="4" w:space="0" w:color="000000"/>
            </w:tcBorders>
            <w:vAlign w:val="center"/>
          </w:tcPr>
          <w:p w14:paraId="0D47EC5D" w14:textId="77777777" w:rsidR="00364F7D" w:rsidRPr="00E117C0" w:rsidRDefault="00364F7D" w:rsidP="00C6503B">
            <w:pPr>
              <w:jc w:val="left"/>
              <w:rPr>
                <w:rFonts w:asciiTheme="majorHAnsi" w:hAnsiTheme="majorHAnsi" w:cstheme="majorHAnsi"/>
                <w:color w:val="000000"/>
                <w:sz w:val="20"/>
                <w:szCs w:val="20"/>
              </w:rPr>
            </w:pPr>
          </w:p>
        </w:tc>
        <w:tc>
          <w:tcPr>
            <w:tcW w:w="1843" w:type="dxa"/>
            <w:tcBorders>
              <w:top w:val="nil"/>
              <w:left w:val="single" w:sz="4" w:space="0" w:color="000000"/>
              <w:bottom w:val="single" w:sz="4" w:space="0" w:color="000000"/>
              <w:right w:val="single" w:sz="4" w:space="0" w:color="000000"/>
            </w:tcBorders>
            <w:shd w:val="clear" w:color="auto" w:fill="auto"/>
            <w:vAlign w:val="center"/>
          </w:tcPr>
          <w:p w14:paraId="1B4364F5" w14:textId="77777777" w:rsidR="00364F7D" w:rsidRPr="00E117C0" w:rsidRDefault="00364F7D" w:rsidP="00C6503B">
            <w:pPr>
              <w:jc w:val="left"/>
              <w:rPr>
                <w:rFonts w:asciiTheme="majorHAnsi" w:hAnsiTheme="majorHAnsi" w:cstheme="majorHAnsi"/>
                <w:color w:val="000000"/>
                <w:sz w:val="20"/>
                <w:szCs w:val="20"/>
              </w:rPr>
            </w:pPr>
          </w:p>
        </w:tc>
        <w:tc>
          <w:tcPr>
            <w:tcW w:w="2140" w:type="dxa"/>
            <w:tcBorders>
              <w:top w:val="nil"/>
              <w:left w:val="nil"/>
              <w:bottom w:val="single" w:sz="4" w:space="0" w:color="000000"/>
              <w:right w:val="single" w:sz="4" w:space="0" w:color="000000"/>
            </w:tcBorders>
            <w:shd w:val="clear" w:color="auto" w:fill="auto"/>
            <w:vAlign w:val="center"/>
          </w:tcPr>
          <w:p w14:paraId="0384D530" w14:textId="77777777" w:rsidR="00364F7D" w:rsidRPr="00E117C0" w:rsidRDefault="00364F7D" w:rsidP="00C6503B">
            <w:pPr>
              <w:jc w:val="left"/>
              <w:rPr>
                <w:rFonts w:asciiTheme="majorHAnsi" w:hAnsiTheme="majorHAnsi" w:cstheme="majorHAnsi"/>
                <w:color w:val="0563C1"/>
                <w:sz w:val="20"/>
                <w:szCs w:val="20"/>
                <w:u w:val="single"/>
              </w:rPr>
            </w:pPr>
          </w:p>
        </w:tc>
        <w:tc>
          <w:tcPr>
            <w:tcW w:w="1398" w:type="dxa"/>
            <w:tcBorders>
              <w:top w:val="nil"/>
              <w:left w:val="nil"/>
              <w:bottom w:val="single" w:sz="4" w:space="0" w:color="000000"/>
              <w:right w:val="single" w:sz="4" w:space="0" w:color="000000"/>
            </w:tcBorders>
            <w:shd w:val="clear" w:color="auto" w:fill="auto"/>
            <w:vAlign w:val="center"/>
          </w:tcPr>
          <w:p w14:paraId="19F33F2C" w14:textId="77777777" w:rsidR="00364F7D" w:rsidRPr="00E117C0" w:rsidRDefault="00364F7D" w:rsidP="00C6503B">
            <w:pPr>
              <w:jc w:val="left"/>
              <w:rPr>
                <w:rFonts w:asciiTheme="majorHAnsi" w:hAnsiTheme="majorHAnsi" w:cstheme="majorHAnsi"/>
                <w:color w:val="000000"/>
                <w:sz w:val="20"/>
                <w:szCs w:val="20"/>
              </w:rPr>
            </w:pPr>
          </w:p>
        </w:tc>
      </w:tr>
      <w:tr w:rsidR="00364F7D" w:rsidRPr="005E527B" w14:paraId="25AB239D" w14:textId="77777777" w:rsidTr="00241BDB">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ACB42" w14:textId="0D99D16B" w:rsidR="00364F7D" w:rsidRDefault="00364F7D" w:rsidP="00C6503B">
            <w:pPr>
              <w:jc w:val="left"/>
              <w:rPr>
                <w:rFonts w:asciiTheme="majorHAnsi" w:hAnsiTheme="majorHAnsi" w:cstheme="majorHAnsi"/>
                <w:color w:val="000000"/>
                <w:sz w:val="20"/>
                <w:szCs w:val="20"/>
              </w:rPr>
            </w:pPr>
            <w:r>
              <w:rPr>
                <w:rFonts w:asciiTheme="majorHAnsi" w:hAnsiTheme="majorHAnsi" w:cstheme="majorHAnsi"/>
                <w:color w:val="000000"/>
                <w:sz w:val="20"/>
                <w:szCs w:val="20"/>
              </w:rPr>
              <w:t>BIM koordinátor</w:t>
            </w:r>
          </w:p>
        </w:tc>
        <w:tc>
          <w:tcPr>
            <w:tcW w:w="2129" w:type="dxa"/>
            <w:tcBorders>
              <w:top w:val="single" w:sz="4" w:space="0" w:color="000000"/>
              <w:left w:val="single" w:sz="4" w:space="0" w:color="000000"/>
              <w:bottom w:val="single" w:sz="4" w:space="0" w:color="000000"/>
              <w:right w:val="single" w:sz="4" w:space="0" w:color="000000"/>
            </w:tcBorders>
            <w:vAlign w:val="center"/>
          </w:tcPr>
          <w:p w14:paraId="4C44959E" w14:textId="77777777" w:rsidR="00364F7D" w:rsidRPr="00E117C0" w:rsidRDefault="00364F7D" w:rsidP="00C6503B">
            <w:pPr>
              <w:jc w:val="left"/>
              <w:rPr>
                <w:rFonts w:asciiTheme="majorHAnsi" w:hAnsiTheme="majorHAnsi" w:cstheme="majorHAnsi"/>
                <w:color w:val="000000"/>
                <w:sz w:val="20"/>
                <w:szCs w:val="20"/>
              </w:rPr>
            </w:pPr>
          </w:p>
        </w:tc>
        <w:tc>
          <w:tcPr>
            <w:tcW w:w="1843" w:type="dxa"/>
            <w:tcBorders>
              <w:top w:val="nil"/>
              <w:left w:val="single" w:sz="4" w:space="0" w:color="000000"/>
              <w:bottom w:val="single" w:sz="4" w:space="0" w:color="000000"/>
              <w:right w:val="single" w:sz="4" w:space="0" w:color="000000"/>
            </w:tcBorders>
            <w:shd w:val="clear" w:color="auto" w:fill="auto"/>
            <w:vAlign w:val="center"/>
          </w:tcPr>
          <w:p w14:paraId="7E2CA4F0" w14:textId="77777777" w:rsidR="00364F7D" w:rsidRPr="00E117C0" w:rsidRDefault="00364F7D" w:rsidP="00C6503B">
            <w:pPr>
              <w:jc w:val="left"/>
              <w:rPr>
                <w:rFonts w:asciiTheme="majorHAnsi" w:hAnsiTheme="majorHAnsi" w:cstheme="majorHAnsi"/>
                <w:color w:val="000000"/>
                <w:sz w:val="20"/>
                <w:szCs w:val="20"/>
              </w:rPr>
            </w:pPr>
          </w:p>
        </w:tc>
        <w:tc>
          <w:tcPr>
            <w:tcW w:w="2140" w:type="dxa"/>
            <w:tcBorders>
              <w:top w:val="nil"/>
              <w:left w:val="nil"/>
              <w:bottom w:val="single" w:sz="4" w:space="0" w:color="000000"/>
              <w:right w:val="single" w:sz="4" w:space="0" w:color="000000"/>
            </w:tcBorders>
            <w:shd w:val="clear" w:color="auto" w:fill="auto"/>
            <w:vAlign w:val="center"/>
          </w:tcPr>
          <w:p w14:paraId="11C08387" w14:textId="77777777" w:rsidR="00364F7D" w:rsidRPr="00E117C0" w:rsidRDefault="00364F7D" w:rsidP="00C6503B">
            <w:pPr>
              <w:jc w:val="left"/>
              <w:rPr>
                <w:rFonts w:asciiTheme="majorHAnsi" w:hAnsiTheme="majorHAnsi" w:cstheme="majorHAnsi"/>
                <w:color w:val="0563C1"/>
                <w:sz w:val="20"/>
                <w:szCs w:val="20"/>
                <w:u w:val="single"/>
              </w:rPr>
            </w:pPr>
          </w:p>
        </w:tc>
        <w:tc>
          <w:tcPr>
            <w:tcW w:w="1398" w:type="dxa"/>
            <w:tcBorders>
              <w:top w:val="nil"/>
              <w:left w:val="nil"/>
              <w:bottom w:val="single" w:sz="4" w:space="0" w:color="000000"/>
              <w:right w:val="single" w:sz="4" w:space="0" w:color="000000"/>
            </w:tcBorders>
            <w:shd w:val="clear" w:color="auto" w:fill="auto"/>
            <w:vAlign w:val="center"/>
          </w:tcPr>
          <w:p w14:paraId="21827ABB" w14:textId="77777777" w:rsidR="00364F7D" w:rsidRPr="00E117C0" w:rsidRDefault="00364F7D" w:rsidP="00C6503B">
            <w:pPr>
              <w:jc w:val="left"/>
              <w:rPr>
                <w:rFonts w:asciiTheme="majorHAnsi" w:hAnsiTheme="majorHAnsi" w:cstheme="majorHAnsi"/>
                <w:color w:val="000000"/>
                <w:sz w:val="20"/>
                <w:szCs w:val="20"/>
              </w:rPr>
            </w:pPr>
          </w:p>
        </w:tc>
      </w:tr>
      <w:tr w:rsidR="00364F7D" w:rsidRPr="005E527B" w14:paraId="647B6770" w14:textId="56A78FBB" w:rsidTr="00241BDB">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71" w14:textId="59891D2A"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Vedoucí modelář ASŘ</w:t>
            </w:r>
          </w:p>
        </w:tc>
        <w:tc>
          <w:tcPr>
            <w:tcW w:w="2129" w:type="dxa"/>
            <w:tcBorders>
              <w:top w:val="single" w:sz="4" w:space="0" w:color="000000"/>
              <w:left w:val="single" w:sz="4" w:space="0" w:color="000000"/>
              <w:bottom w:val="single" w:sz="4" w:space="0" w:color="000000"/>
              <w:right w:val="single" w:sz="4" w:space="0" w:color="000000"/>
            </w:tcBorders>
            <w:vAlign w:val="center"/>
          </w:tcPr>
          <w:p w14:paraId="4A91DD71" w14:textId="77777777" w:rsidR="00364F7D" w:rsidRPr="00E117C0" w:rsidRDefault="00364F7D" w:rsidP="00C6503B">
            <w:pPr>
              <w:jc w:val="left"/>
              <w:rPr>
                <w:rFonts w:asciiTheme="majorHAnsi" w:hAnsiTheme="majorHAnsi" w:cstheme="majorHAnsi"/>
                <w:color w:val="000000"/>
                <w:sz w:val="20"/>
                <w:szCs w:val="20"/>
              </w:rPr>
            </w:pPr>
          </w:p>
        </w:tc>
        <w:tc>
          <w:tcPr>
            <w:tcW w:w="1843" w:type="dxa"/>
            <w:tcBorders>
              <w:top w:val="nil"/>
              <w:left w:val="single" w:sz="4" w:space="0" w:color="000000"/>
              <w:bottom w:val="single" w:sz="4" w:space="0" w:color="000000"/>
              <w:right w:val="single" w:sz="4" w:space="0" w:color="000000"/>
            </w:tcBorders>
            <w:shd w:val="clear" w:color="auto" w:fill="auto"/>
            <w:vAlign w:val="center"/>
          </w:tcPr>
          <w:p w14:paraId="00000172" w14:textId="1EFC27DC" w:rsidR="00364F7D" w:rsidRPr="00E117C0" w:rsidRDefault="00364F7D" w:rsidP="00C6503B">
            <w:pPr>
              <w:jc w:val="left"/>
              <w:rPr>
                <w:rFonts w:asciiTheme="majorHAnsi" w:hAnsiTheme="majorHAnsi" w:cstheme="majorHAnsi"/>
                <w:color w:val="000000"/>
                <w:sz w:val="20"/>
                <w:szCs w:val="20"/>
              </w:rPr>
            </w:pPr>
          </w:p>
        </w:tc>
        <w:tc>
          <w:tcPr>
            <w:tcW w:w="2140" w:type="dxa"/>
            <w:tcBorders>
              <w:top w:val="nil"/>
              <w:left w:val="nil"/>
              <w:bottom w:val="single" w:sz="4" w:space="0" w:color="000000"/>
              <w:right w:val="single" w:sz="4" w:space="0" w:color="000000"/>
            </w:tcBorders>
            <w:shd w:val="clear" w:color="auto" w:fill="auto"/>
            <w:vAlign w:val="center"/>
          </w:tcPr>
          <w:p w14:paraId="00000173" w14:textId="544E4E49" w:rsidR="00364F7D" w:rsidRPr="00E117C0" w:rsidRDefault="00364F7D" w:rsidP="00C6503B">
            <w:pPr>
              <w:jc w:val="left"/>
              <w:rPr>
                <w:rFonts w:asciiTheme="majorHAnsi" w:hAnsiTheme="majorHAnsi" w:cstheme="majorHAnsi"/>
                <w:color w:val="0563C1"/>
                <w:sz w:val="20"/>
                <w:szCs w:val="20"/>
                <w:u w:val="single"/>
              </w:rPr>
            </w:pPr>
          </w:p>
        </w:tc>
        <w:tc>
          <w:tcPr>
            <w:tcW w:w="1398" w:type="dxa"/>
            <w:tcBorders>
              <w:top w:val="nil"/>
              <w:left w:val="nil"/>
              <w:bottom w:val="single" w:sz="4" w:space="0" w:color="000000"/>
              <w:right w:val="single" w:sz="4" w:space="0" w:color="000000"/>
            </w:tcBorders>
            <w:shd w:val="clear" w:color="auto" w:fill="auto"/>
            <w:vAlign w:val="center"/>
          </w:tcPr>
          <w:p w14:paraId="00000174" w14:textId="5B1E2B4C" w:rsidR="00364F7D" w:rsidRPr="00E117C0" w:rsidRDefault="00364F7D" w:rsidP="00C6503B">
            <w:pPr>
              <w:jc w:val="left"/>
              <w:rPr>
                <w:rFonts w:asciiTheme="majorHAnsi" w:hAnsiTheme="majorHAnsi" w:cstheme="majorHAnsi"/>
                <w:color w:val="000000"/>
                <w:sz w:val="20"/>
                <w:szCs w:val="20"/>
              </w:rPr>
            </w:pPr>
          </w:p>
        </w:tc>
      </w:tr>
      <w:tr w:rsidR="00364F7D" w:rsidRPr="005E527B" w14:paraId="6D3C1265" w14:textId="0F845C0B" w:rsidTr="00241BDB">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76" w14:textId="349ED0DD"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Vedoucí modelář TZB</w:t>
            </w:r>
          </w:p>
        </w:tc>
        <w:tc>
          <w:tcPr>
            <w:tcW w:w="2129" w:type="dxa"/>
            <w:tcBorders>
              <w:top w:val="single" w:sz="4" w:space="0" w:color="000000"/>
              <w:left w:val="single" w:sz="4" w:space="0" w:color="000000"/>
              <w:bottom w:val="single" w:sz="4" w:space="0" w:color="000000"/>
              <w:right w:val="single" w:sz="4" w:space="0" w:color="000000"/>
            </w:tcBorders>
            <w:vAlign w:val="center"/>
          </w:tcPr>
          <w:p w14:paraId="7F9412AE" w14:textId="77777777" w:rsidR="00364F7D" w:rsidRPr="00E117C0" w:rsidRDefault="00364F7D" w:rsidP="00C6503B">
            <w:pPr>
              <w:jc w:val="left"/>
              <w:rPr>
                <w:rFonts w:asciiTheme="majorHAnsi" w:hAnsiTheme="majorHAnsi" w:cstheme="majorHAnsi"/>
                <w:color w:val="000000"/>
                <w:sz w:val="20"/>
                <w:szCs w:val="20"/>
              </w:rPr>
            </w:pPr>
          </w:p>
        </w:tc>
        <w:tc>
          <w:tcPr>
            <w:tcW w:w="1843" w:type="dxa"/>
            <w:tcBorders>
              <w:top w:val="nil"/>
              <w:left w:val="single" w:sz="4" w:space="0" w:color="000000"/>
              <w:bottom w:val="single" w:sz="4" w:space="0" w:color="000000"/>
              <w:right w:val="single" w:sz="4" w:space="0" w:color="000000"/>
            </w:tcBorders>
            <w:shd w:val="clear" w:color="auto" w:fill="auto"/>
            <w:vAlign w:val="center"/>
          </w:tcPr>
          <w:p w14:paraId="00000177" w14:textId="58E90C92" w:rsidR="00364F7D" w:rsidRPr="00E117C0" w:rsidRDefault="00364F7D" w:rsidP="00C6503B">
            <w:pPr>
              <w:jc w:val="left"/>
              <w:rPr>
                <w:rFonts w:asciiTheme="majorHAnsi" w:hAnsiTheme="majorHAnsi" w:cstheme="majorHAnsi"/>
                <w:color w:val="000000"/>
                <w:sz w:val="20"/>
                <w:szCs w:val="20"/>
              </w:rPr>
            </w:pPr>
          </w:p>
        </w:tc>
        <w:tc>
          <w:tcPr>
            <w:tcW w:w="2140" w:type="dxa"/>
            <w:tcBorders>
              <w:top w:val="nil"/>
              <w:left w:val="nil"/>
              <w:bottom w:val="single" w:sz="4" w:space="0" w:color="000000"/>
              <w:right w:val="single" w:sz="4" w:space="0" w:color="000000"/>
            </w:tcBorders>
            <w:shd w:val="clear" w:color="auto" w:fill="auto"/>
            <w:vAlign w:val="center"/>
          </w:tcPr>
          <w:p w14:paraId="00000178" w14:textId="04657B01" w:rsidR="00364F7D" w:rsidRPr="00E117C0" w:rsidRDefault="00364F7D" w:rsidP="00C6503B">
            <w:pPr>
              <w:jc w:val="left"/>
              <w:rPr>
                <w:rFonts w:asciiTheme="majorHAnsi" w:hAnsiTheme="majorHAnsi" w:cstheme="majorHAnsi"/>
                <w:color w:val="0563C1"/>
                <w:sz w:val="20"/>
                <w:szCs w:val="20"/>
                <w:u w:val="single"/>
              </w:rPr>
            </w:pPr>
          </w:p>
        </w:tc>
        <w:tc>
          <w:tcPr>
            <w:tcW w:w="1398" w:type="dxa"/>
            <w:tcBorders>
              <w:top w:val="nil"/>
              <w:left w:val="nil"/>
              <w:bottom w:val="single" w:sz="4" w:space="0" w:color="000000"/>
              <w:right w:val="single" w:sz="4" w:space="0" w:color="000000"/>
            </w:tcBorders>
            <w:shd w:val="clear" w:color="auto" w:fill="auto"/>
            <w:vAlign w:val="center"/>
          </w:tcPr>
          <w:p w14:paraId="00000179" w14:textId="442C91D5" w:rsidR="00364F7D" w:rsidRPr="00E117C0" w:rsidRDefault="00364F7D" w:rsidP="00C6503B">
            <w:pPr>
              <w:jc w:val="left"/>
              <w:rPr>
                <w:rFonts w:asciiTheme="majorHAnsi" w:hAnsiTheme="majorHAnsi" w:cstheme="majorHAnsi"/>
                <w:color w:val="000000"/>
                <w:sz w:val="20"/>
                <w:szCs w:val="20"/>
              </w:rPr>
            </w:pPr>
          </w:p>
        </w:tc>
      </w:tr>
      <w:tr w:rsidR="00364F7D" w:rsidRPr="005E527B" w14:paraId="4F53306C" w14:textId="172E7322" w:rsidTr="00241BDB">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6F232" w14:textId="1D2F6FF0"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Autorský dozor</w:t>
            </w:r>
          </w:p>
        </w:tc>
        <w:tc>
          <w:tcPr>
            <w:tcW w:w="2129" w:type="dxa"/>
            <w:tcBorders>
              <w:top w:val="single" w:sz="4" w:space="0" w:color="000000"/>
              <w:left w:val="single" w:sz="4" w:space="0" w:color="000000"/>
              <w:bottom w:val="single" w:sz="4" w:space="0" w:color="000000"/>
              <w:right w:val="single" w:sz="4" w:space="0" w:color="000000"/>
            </w:tcBorders>
            <w:vAlign w:val="center"/>
          </w:tcPr>
          <w:p w14:paraId="2D7676CF" w14:textId="77777777" w:rsidR="00364F7D" w:rsidRPr="00E117C0" w:rsidRDefault="00364F7D" w:rsidP="00C6503B">
            <w:pPr>
              <w:jc w:val="left"/>
              <w:rPr>
                <w:rFonts w:asciiTheme="majorHAnsi" w:hAnsiTheme="majorHAnsi" w:cstheme="majorHAnsi"/>
                <w:color w:val="000000"/>
                <w:sz w:val="20"/>
                <w:szCs w:val="20"/>
              </w:rPr>
            </w:pPr>
          </w:p>
        </w:tc>
        <w:tc>
          <w:tcPr>
            <w:tcW w:w="1843" w:type="dxa"/>
            <w:tcBorders>
              <w:top w:val="nil"/>
              <w:left w:val="single" w:sz="4" w:space="0" w:color="000000"/>
              <w:bottom w:val="single" w:sz="4" w:space="0" w:color="000000"/>
              <w:right w:val="single" w:sz="4" w:space="0" w:color="000000"/>
            </w:tcBorders>
            <w:shd w:val="clear" w:color="auto" w:fill="auto"/>
            <w:vAlign w:val="center"/>
          </w:tcPr>
          <w:p w14:paraId="4C563737" w14:textId="6E9D8EA6" w:rsidR="00364F7D" w:rsidRPr="00E117C0" w:rsidRDefault="00364F7D" w:rsidP="00C6503B">
            <w:pPr>
              <w:jc w:val="left"/>
              <w:rPr>
                <w:rFonts w:asciiTheme="majorHAnsi" w:hAnsiTheme="majorHAnsi" w:cstheme="majorHAnsi"/>
                <w:color w:val="000000"/>
                <w:sz w:val="20"/>
                <w:szCs w:val="20"/>
              </w:rPr>
            </w:pPr>
          </w:p>
        </w:tc>
        <w:tc>
          <w:tcPr>
            <w:tcW w:w="2140" w:type="dxa"/>
            <w:tcBorders>
              <w:top w:val="nil"/>
              <w:left w:val="nil"/>
              <w:bottom w:val="single" w:sz="4" w:space="0" w:color="000000"/>
              <w:right w:val="single" w:sz="4" w:space="0" w:color="000000"/>
            </w:tcBorders>
            <w:shd w:val="clear" w:color="auto" w:fill="auto"/>
            <w:vAlign w:val="center"/>
          </w:tcPr>
          <w:p w14:paraId="229104A9" w14:textId="7D865B5F" w:rsidR="00364F7D" w:rsidRPr="00E117C0" w:rsidRDefault="00364F7D" w:rsidP="00C6503B">
            <w:pPr>
              <w:jc w:val="left"/>
              <w:rPr>
                <w:rFonts w:asciiTheme="majorHAnsi" w:hAnsiTheme="majorHAnsi" w:cstheme="majorHAnsi"/>
                <w:color w:val="0563C1"/>
                <w:sz w:val="20"/>
                <w:szCs w:val="20"/>
                <w:u w:val="single"/>
              </w:rPr>
            </w:pPr>
          </w:p>
        </w:tc>
        <w:tc>
          <w:tcPr>
            <w:tcW w:w="1398" w:type="dxa"/>
            <w:tcBorders>
              <w:top w:val="nil"/>
              <w:left w:val="nil"/>
              <w:bottom w:val="single" w:sz="4" w:space="0" w:color="000000"/>
              <w:right w:val="single" w:sz="4" w:space="0" w:color="000000"/>
            </w:tcBorders>
            <w:shd w:val="clear" w:color="auto" w:fill="auto"/>
            <w:vAlign w:val="center"/>
          </w:tcPr>
          <w:p w14:paraId="306C8C68" w14:textId="266C4EB7" w:rsidR="00364F7D" w:rsidRPr="00E117C0" w:rsidRDefault="00364F7D" w:rsidP="00C6503B">
            <w:pPr>
              <w:jc w:val="left"/>
              <w:rPr>
                <w:rFonts w:asciiTheme="majorHAnsi" w:hAnsiTheme="majorHAnsi" w:cstheme="majorHAnsi"/>
                <w:color w:val="000000"/>
                <w:sz w:val="20"/>
                <w:szCs w:val="20"/>
              </w:rPr>
            </w:pPr>
          </w:p>
        </w:tc>
      </w:tr>
      <w:tr w:rsidR="00364F7D" w:rsidRPr="005E527B" w14:paraId="349A9D4F" w14:textId="0F8787F4" w:rsidTr="00241BDB">
        <w:trPr>
          <w:trHeight w:val="441"/>
        </w:trPr>
        <w:tc>
          <w:tcPr>
            <w:tcW w:w="9068" w:type="dxa"/>
            <w:gridSpan w:val="5"/>
            <w:tcBorders>
              <w:top w:val="single" w:sz="4" w:space="0" w:color="000000"/>
              <w:left w:val="single" w:sz="4" w:space="0" w:color="000000"/>
              <w:bottom w:val="single" w:sz="4" w:space="0" w:color="000000"/>
              <w:right w:val="single" w:sz="4" w:space="0" w:color="000000"/>
            </w:tcBorders>
            <w:shd w:val="clear" w:color="auto" w:fill="auto"/>
            <w:vAlign w:val="bottom"/>
          </w:tcPr>
          <w:p w14:paraId="5C26CF02" w14:textId="14AE2574" w:rsidR="00364F7D" w:rsidRPr="00241BDB" w:rsidRDefault="00364F7D" w:rsidP="00241BDB">
            <w:pPr>
              <w:jc w:val="left"/>
              <w:rPr>
                <w:rFonts w:asciiTheme="majorHAnsi" w:hAnsiTheme="majorHAnsi" w:cstheme="majorHAnsi"/>
                <w:b/>
                <w:color w:val="000000"/>
                <w:sz w:val="20"/>
                <w:szCs w:val="20"/>
              </w:rPr>
            </w:pPr>
          </w:p>
          <w:p w14:paraId="0000017E" w14:textId="5428FF48" w:rsidR="00364F7D" w:rsidRPr="00E117C0" w:rsidRDefault="00364F7D" w:rsidP="00241BDB">
            <w:pPr>
              <w:jc w:val="left"/>
              <w:rPr>
                <w:rFonts w:asciiTheme="majorHAnsi" w:hAnsiTheme="majorHAnsi" w:cstheme="majorHAnsi"/>
                <w:color w:val="000000"/>
                <w:sz w:val="20"/>
                <w:szCs w:val="20"/>
              </w:rPr>
            </w:pPr>
            <w:r w:rsidRPr="00241BDB">
              <w:rPr>
                <w:rFonts w:asciiTheme="majorHAnsi" w:hAnsiTheme="majorHAnsi" w:cstheme="majorHAnsi"/>
                <w:b/>
                <w:color w:val="000000"/>
                <w:sz w:val="20"/>
                <w:szCs w:val="20"/>
              </w:rPr>
              <w:t>OSOBY ZHOTOVITELE STAVBY</w:t>
            </w:r>
          </w:p>
        </w:tc>
      </w:tr>
      <w:tr w:rsidR="00364F7D" w:rsidRPr="005E527B" w14:paraId="2A91B9D7" w14:textId="31CAED5B" w:rsidTr="00241BDB">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80" w14:textId="0DC1FE12" w:rsidR="00364F7D" w:rsidRPr="00E117C0" w:rsidRDefault="00253FA7" w:rsidP="00C6503B">
            <w:pPr>
              <w:jc w:val="left"/>
              <w:rPr>
                <w:rFonts w:asciiTheme="majorHAnsi" w:hAnsiTheme="majorHAnsi" w:cstheme="majorHAnsi"/>
                <w:color w:val="000000"/>
                <w:sz w:val="20"/>
                <w:szCs w:val="20"/>
              </w:rPr>
            </w:pPr>
            <w:r>
              <w:rPr>
                <w:rFonts w:asciiTheme="majorHAnsi" w:hAnsiTheme="majorHAnsi" w:cstheme="majorHAnsi"/>
                <w:color w:val="000000"/>
                <w:sz w:val="20"/>
                <w:szCs w:val="20"/>
              </w:rPr>
              <w:t>Oprávněná osoba</w:t>
            </w:r>
          </w:p>
        </w:tc>
        <w:tc>
          <w:tcPr>
            <w:tcW w:w="2129" w:type="dxa"/>
            <w:tcBorders>
              <w:top w:val="single" w:sz="4" w:space="0" w:color="000000"/>
              <w:left w:val="single" w:sz="4" w:space="0" w:color="000000"/>
              <w:bottom w:val="single" w:sz="4" w:space="0" w:color="000000"/>
              <w:right w:val="single" w:sz="4" w:space="0" w:color="000000"/>
            </w:tcBorders>
            <w:vAlign w:val="center"/>
          </w:tcPr>
          <w:p w14:paraId="46C90A82" w14:textId="663CBCA6" w:rsidR="00364F7D" w:rsidRPr="00E117C0" w:rsidRDefault="00364F7D" w:rsidP="00C6503B">
            <w:pPr>
              <w:jc w:val="left"/>
              <w:rPr>
                <w:rFonts w:asciiTheme="majorHAnsi" w:hAnsiTheme="majorHAnsi" w:cstheme="majorHAnsi"/>
                <w:color w:val="000000"/>
                <w:sz w:val="20"/>
                <w:szCs w:val="20"/>
              </w:rPr>
            </w:pPr>
          </w:p>
        </w:tc>
        <w:tc>
          <w:tcPr>
            <w:tcW w:w="1843" w:type="dxa"/>
            <w:tcBorders>
              <w:top w:val="nil"/>
              <w:left w:val="single" w:sz="4" w:space="0" w:color="000000"/>
              <w:bottom w:val="single" w:sz="4" w:space="0" w:color="000000"/>
              <w:right w:val="single" w:sz="4" w:space="0" w:color="000000"/>
            </w:tcBorders>
            <w:shd w:val="clear" w:color="auto" w:fill="auto"/>
            <w:vAlign w:val="center"/>
          </w:tcPr>
          <w:p w14:paraId="00000181" w14:textId="431E0A6A" w:rsidR="00364F7D" w:rsidRPr="00E117C0" w:rsidRDefault="00364F7D" w:rsidP="00C6503B">
            <w:pPr>
              <w:jc w:val="left"/>
              <w:rPr>
                <w:rFonts w:asciiTheme="majorHAnsi" w:hAnsiTheme="majorHAnsi" w:cstheme="majorHAnsi"/>
                <w:color w:val="000000"/>
                <w:sz w:val="20"/>
                <w:szCs w:val="20"/>
              </w:rPr>
            </w:pPr>
          </w:p>
        </w:tc>
        <w:tc>
          <w:tcPr>
            <w:tcW w:w="2140" w:type="dxa"/>
            <w:tcBorders>
              <w:top w:val="nil"/>
              <w:left w:val="nil"/>
              <w:bottom w:val="single" w:sz="4" w:space="0" w:color="000000"/>
              <w:right w:val="single" w:sz="4" w:space="0" w:color="000000"/>
            </w:tcBorders>
            <w:shd w:val="clear" w:color="auto" w:fill="auto"/>
            <w:vAlign w:val="center"/>
          </w:tcPr>
          <w:p w14:paraId="00000182" w14:textId="0F3944B2" w:rsidR="00364F7D" w:rsidRPr="00E117C0" w:rsidRDefault="00364F7D" w:rsidP="00C6503B">
            <w:pPr>
              <w:jc w:val="left"/>
              <w:rPr>
                <w:rFonts w:asciiTheme="majorHAnsi" w:hAnsiTheme="majorHAnsi" w:cstheme="majorHAnsi"/>
                <w:color w:val="000000"/>
                <w:sz w:val="20"/>
                <w:szCs w:val="20"/>
              </w:rPr>
            </w:pPr>
          </w:p>
        </w:tc>
        <w:tc>
          <w:tcPr>
            <w:tcW w:w="1398" w:type="dxa"/>
            <w:tcBorders>
              <w:top w:val="nil"/>
              <w:left w:val="nil"/>
              <w:bottom w:val="single" w:sz="4" w:space="0" w:color="000000"/>
              <w:right w:val="single" w:sz="4" w:space="0" w:color="000000"/>
            </w:tcBorders>
            <w:shd w:val="clear" w:color="auto" w:fill="auto"/>
            <w:vAlign w:val="center"/>
          </w:tcPr>
          <w:p w14:paraId="00000183" w14:textId="230D1E08" w:rsidR="00364F7D" w:rsidRPr="00E117C0" w:rsidRDefault="00364F7D" w:rsidP="00C6503B">
            <w:pPr>
              <w:jc w:val="left"/>
              <w:rPr>
                <w:rFonts w:asciiTheme="majorHAnsi" w:hAnsiTheme="majorHAnsi" w:cstheme="majorHAnsi"/>
                <w:color w:val="000000"/>
                <w:sz w:val="20"/>
                <w:szCs w:val="20"/>
              </w:rPr>
            </w:pPr>
          </w:p>
        </w:tc>
      </w:tr>
      <w:tr w:rsidR="00253FA7" w:rsidRPr="005E527B" w14:paraId="1A803E75" w14:textId="77777777" w:rsidTr="00241BDB">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D90620" w14:textId="6235155D" w:rsidR="00253FA7" w:rsidRPr="00E117C0" w:rsidDel="00364F7D" w:rsidRDefault="00253FA7" w:rsidP="00C6503B">
            <w:pPr>
              <w:jc w:val="left"/>
              <w:rPr>
                <w:rFonts w:asciiTheme="majorHAnsi" w:hAnsiTheme="majorHAnsi" w:cstheme="majorHAnsi"/>
                <w:color w:val="000000"/>
                <w:sz w:val="20"/>
                <w:szCs w:val="20"/>
              </w:rPr>
            </w:pPr>
            <w:r>
              <w:rPr>
                <w:rFonts w:asciiTheme="majorHAnsi" w:hAnsiTheme="majorHAnsi" w:cstheme="majorHAnsi"/>
                <w:color w:val="000000"/>
                <w:sz w:val="20"/>
                <w:szCs w:val="20"/>
              </w:rPr>
              <w:t>Vedoucí projektu / projektový manažer</w:t>
            </w:r>
          </w:p>
        </w:tc>
        <w:tc>
          <w:tcPr>
            <w:tcW w:w="2129" w:type="dxa"/>
            <w:tcBorders>
              <w:top w:val="single" w:sz="4" w:space="0" w:color="000000"/>
              <w:left w:val="single" w:sz="4" w:space="0" w:color="000000"/>
              <w:bottom w:val="single" w:sz="4" w:space="0" w:color="000000"/>
              <w:right w:val="single" w:sz="4" w:space="0" w:color="000000"/>
            </w:tcBorders>
            <w:vAlign w:val="center"/>
          </w:tcPr>
          <w:p w14:paraId="38CCFA21" w14:textId="77777777" w:rsidR="00253FA7" w:rsidRPr="00E117C0" w:rsidDel="00364F7D" w:rsidRDefault="00253FA7" w:rsidP="00C6503B">
            <w:pPr>
              <w:jc w:val="left"/>
              <w:rPr>
                <w:rFonts w:asciiTheme="majorHAnsi" w:hAnsiTheme="majorHAnsi" w:cstheme="majorHAnsi"/>
                <w:color w:val="000000"/>
                <w:sz w:val="20"/>
                <w:szCs w:val="20"/>
              </w:rPr>
            </w:pPr>
          </w:p>
        </w:tc>
        <w:tc>
          <w:tcPr>
            <w:tcW w:w="1843" w:type="dxa"/>
            <w:tcBorders>
              <w:top w:val="nil"/>
              <w:left w:val="single" w:sz="4" w:space="0" w:color="000000"/>
              <w:bottom w:val="single" w:sz="4" w:space="0" w:color="000000"/>
              <w:right w:val="single" w:sz="4" w:space="0" w:color="000000"/>
            </w:tcBorders>
            <w:shd w:val="clear" w:color="auto" w:fill="auto"/>
            <w:vAlign w:val="center"/>
          </w:tcPr>
          <w:p w14:paraId="2AA48B3F" w14:textId="77777777" w:rsidR="00253FA7" w:rsidRPr="00E117C0" w:rsidDel="00364F7D" w:rsidRDefault="00253FA7" w:rsidP="00C6503B">
            <w:pPr>
              <w:jc w:val="left"/>
              <w:rPr>
                <w:rFonts w:asciiTheme="majorHAnsi" w:hAnsiTheme="majorHAnsi" w:cstheme="majorHAnsi"/>
                <w:color w:val="000000"/>
                <w:sz w:val="20"/>
                <w:szCs w:val="20"/>
              </w:rPr>
            </w:pPr>
          </w:p>
        </w:tc>
        <w:tc>
          <w:tcPr>
            <w:tcW w:w="2140" w:type="dxa"/>
            <w:tcBorders>
              <w:top w:val="nil"/>
              <w:left w:val="nil"/>
              <w:bottom w:val="single" w:sz="4" w:space="0" w:color="000000"/>
              <w:right w:val="single" w:sz="4" w:space="0" w:color="000000"/>
            </w:tcBorders>
            <w:shd w:val="clear" w:color="auto" w:fill="auto"/>
            <w:vAlign w:val="center"/>
          </w:tcPr>
          <w:p w14:paraId="057EBFC4" w14:textId="77777777" w:rsidR="00253FA7" w:rsidDel="00364F7D" w:rsidRDefault="00253FA7" w:rsidP="00C6503B">
            <w:pPr>
              <w:jc w:val="left"/>
            </w:pPr>
          </w:p>
        </w:tc>
        <w:tc>
          <w:tcPr>
            <w:tcW w:w="1398" w:type="dxa"/>
            <w:tcBorders>
              <w:top w:val="nil"/>
              <w:left w:val="nil"/>
              <w:bottom w:val="single" w:sz="4" w:space="0" w:color="000000"/>
              <w:right w:val="single" w:sz="4" w:space="0" w:color="000000"/>
            </w:tcBorders>
            <w:shd w:val="clear" w:color="auto" w:fill="auto"/>
            <w:vAlign w:val="center"/>
          </w:tcPr>
          <w:p w14:paraId="6A8F6771" w14:textId="77777777" w:rsidR="00253FA7" w:rsidRPr="00E117C0" w:rsidDel="00364F7D" w:rsidRDefault="00253FA7" w:rsidP="00C6503B">
            <w:pPr>
              <w:jc w:val="left"/>
              <w:rPr>
                <w:rFonts w:asciiTheme="majorHAnsi" w:hAnsiTheme="majorHAnsi" w:cstheme="majorHAnsi"/>
                <w:color w:val="000000"/>
                <w:sz w:val="20"/>
                <w:szCs w:val="20"/>
              </w:rPr>
            </w:pPr>
          </w:p>
        </w:tc>
      </w:tr>
      <w:tr w:rsidR="00253FA7" w:rsidRPr="005E527B" w14:paraId="788D43BA" w14:textId="77777777" w:rsidTr="00241BDB">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958B4" w14:textId="74C14C9E" w:rsidR="00253FA7" w:rsidRDefault="00253FA7" w:rsidP="00C6503B">
            <w:pPr>
              <w:jc w:val="left"/>
              <w:rPr>
                <w:rFonts w:asciiTheme="majorHAnsi" w:hAnsiTheme="majorHAnsi" w:cstheme="majorHAnsi"/>
                <w:color w:val="000000"/>
                <w:sz w:val="20"/>
                <w:szCs w:val="20"/>
              </w:rPr>
            </w:pPr>
            <w:r>
              <w:rPr>
                <w:rFonts w:asciiTheme="majorHAnsi" w:hAnsiTheme="majorHAnsi" w:cstheme="majorHAnsi"/>
                <w:color w:val="000000"/>
                <w:sz w:val="20"/>
                <w:szCs w:val="20"/>
              </w:rPr>
              <w:t>Hlavní stavbyvedoucí (autorizovaná osoba)</w:t>
            </w:r>
          </w:p>
        </w:tc>
        <w:tc>
          <w:tcPr>
            <w:tcW w:w="2129" w:type="dxa"/>
            <w:tcBorders>
              <w:top w:val="single" w:sz="4" w:space="0" w:color="000000"/>
              <w:left w:val="single" w:sz="4" w:space="0" w:color="000000"/>
              <w:bottom w:val="single" w:sz="4" w:space="0" w:color="000000"/>
              <w:right w:val="single" w:sz="4" w:space="0" w:color="000000"/>
            </w:tcBorders>
            <w:vAlign w:val="center"/>
          </w:tcPr>
          <w:p w14:paraId="330CAAB6" w14:textId="77777777" w:rsidR="00253FA7" w:rsidRPr="00E117C0" w:rsidDel="00364F7D" w:rsidRDefault="00253FA7" w:rsidP="00C6503B">
            <w:pPr>
              <w:jc w:val="left"/>
              <w:rPr>
                <w:rFonts w:asciiTheme="majorHAnsi" w:hAnsiTheme="majorHAnsi" w:cstheme="majorHAnsi"/>
                <w:color w:val="000000"/>
                <w:sz w:val="20"/>
                <w:szCs w:val="20"/>
              </w:rPr>
            </w:pPr>
          </w:p>
        </w:tc>
        <w:tc>
          <w:tcPr>
            <w:tcW w:w="1843" w:type="dxa"/>
            <w:tcBorders>
              <w:top w:val="nil"/>
              <w:left w:val="single" w:sz="4" w:space="0" w:color="000000"/>
              <w:bottom w:val="single" w:sz="4" w:space="0" w:color="000000"/>
              <w:right w:val="single" w:sz="4" w:space="0" w:color="000000"/>
            </w:tcBorders>
            <w:shd w:val="clear" w:color="auto" w:fill="auto"/>
            <w:vAlign w:val="center"/>
          </w:tcPr>
          <w:p w14:paraId="07FDE03D" w14:textId="77777777" w:rsidR="00253FA7" w:rsidRPr="00E117C0" w:rsidDel="00364F7D" w:rsidRDefault="00253FA7" w:rsidP="00C6503B">
            <w:pPr>
              <w:jc w:val="left"/>
              <w:rPr>
                <w:rFonts w:asciiTheme="majorHAnsi" w:hAnsiTheme="majorHAnsi" w:cstheme="majorHAnsi"/>
                <w:color w:val="000000"/>
                <w:sz w:val="20"/>
                <w:szCs w:val="20"/>
              </w:rPr>
            </w:pPr>
          </w:p>
        </w:tc>
        <w:tc>
          <w:tcPr>
            <w:tcW w:w="2140" w:type="dxa"/>
            <w:tcBorders>
              <w:top w:val="nil"/>
              <w:left w:val="nil"/>
              <w:bottom w:val="single" w:sz="4" w:space="0" w:color="000000"/>
              <w:right w:val="single" w:sz="4" w:space="0" w:color="000000"/>
            </w:tcBorders>
            <w:shd w:val="clear" w:color="auto" w:fill="auto"/>
            <w:vAlign w:val="center"/>
          </w:tcPr>
          <w:p w14:paraId="3190370A" w14:textId="77777777" w:rsidR="00253FA7" w:rsidDel="00364F7D" w:rsidRDefault="00253FA7" w:rsidP="00C6503B">
            <w:pPr>
              <w:jc w:val="left"/>
            </w:pPr>
          </w:p>
        </w:tc>
        <w:tc>
          <w:tcPr>
            <w:tcW w:w="1398" w:type="dxa"/>
            <w:tcBorders>
              <w:top w:val="nil"/>
              <w:left w:val="nil"/>
              <w:bottom w:val="single" w:sz="4" w:space="0" w:color="000000"/>
              <w:right w:val="single" w:sz="4" w:space="0" w:color="000000"/>
            </w:tcBorders>
            <w:shd w:val="clear" w:color="auto" w:fill="auto"/>
            <w:vAlign w:val="center"/>
          </w:tcPr>
          <w:p w14:paraId="049C3AED" w14:textId="77777777" w:rsidR="00253FA7" w:rsidRPr="00E117C0" w:rsidDel="00364F7D" w:rsidRDefault="00253FA7" w:rsidP="00C6503B">
            <w:pPr>
              <w:jc w:val="left"/>
              <w:rPr>
                <w:rFonts w:asciiTheme="majorHAnsi" w:hAnsiTheme="majorHAnsi" w:cstheme="majorHAnsi"/>
                <w:color w:val="000000"/>
                <w:sz w:val="20"/>
                <w:szCs w:val="20"/>
              </w:rPr>
            </w:pPr>
          </w:p>
        </w:tc>
      </w:tr>
      <w:tr w:rsidR="00253FA7" w:rsidRPr="005E527B" w14:paraId="3B813F39" w14:textId="77777777" w:rsidTr="00241BDB">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3AD39" w14:textId="673D562F" w:rsidR="00253FA7" w:rsidRDefault="00253FA7" w:rsidP="00C6503B">
            <w:pPr>
              <w:jc w:val="left"/>
              <w:rPr>
                <w:rFonts w:asciiTheme="majorHAnsi" w:hAnsiTheme="majorHAnsi" w:cstheme="majorHAnsi"/>
                <w:color w:val="000000"/>
                <w:sz w:val="20"/>
                <w:szCs w:val="20"/>
              </w:rPr>
            </w:pPr>
            <w:r>
              <w:rPr>
                <w:rFonts w:asciiTheme="majorHAnsi" w:hAnsiTheme="majorHAnsi" w:cstheme="majorHAnsi"/>
                <w:color w:val="000000"/>
                <w:sz w:val="20"/>
                <w:szCs w:val="20"/>
              </w:rPr>
              <w:t>Stavbyvedoucí</w:t>
            </w:r>
          </w:p>
        </w:tc>
        <w:tc>
          <w:tcPr>
            <w:tcW w:w="2129" w:type="dxa"/>
            <w:tcBorders>
              <w:top w:val="single" w:sz="4" w:space="0" w:color="000000"/>
              <w:left w:val="single" w:sz="4" w:space="0" w:color="000000"/>
              <w:bottom w:val="single" w:sz="4" w:space="0" w:color="000000"/>
              <w:right w:val="single" w:sz="4" w:space="0" w:color="000000"/>
            </w:tcBorders>
            <w:vAlign w:val="center"/>
          </w:tcPr>
          <w:p w14:paraId="60793920" w14:textId="77777777" w:rsidR="00253FA7" w:rsidRPr="00E117C0" w:rsidDel="00364F7D" w:rsidRDefault="00253FA7" w:rsidP="00C6503B">
            <w:pPr>
              <w:jc w:val="left"/>
              <w:rPr>
                <w:rFonts w:asciiTheme="majorHAnsi" w:hAnsiTheme="majorHAnsi" w:cstheme="majorHAnsi"/>
                <w:color w:val="000000"/>
                <w:sz w:val="20"/>
                <w:szCs w:val="20"/>
              </w:rPr>
            </w:pPr>
          </w:p>
        </w:tc>
        <w:tc>
          <w:tcPr>
            <w:tcW w:w="1843" w:type="dxa"/>
            <w:tcBorders>
              <w:top w:val="nil"/>
              <w:left w:val="single" w:sz="4" w:space="0" w:color="000000"/>
              <w:bottom w:val="single" w:sz="4" w:space="0" w:color="000000"/>
              <w:right w:val="single" w:sz="4" w:space="0" w:color="000000"/>
            </w:tcBorders>
            <w:shd w:val="clear" w:color="auto" w:fill="auto"/>
            <w:vAlign w:val="center"/>
          </w:tcPr>
          <w:p w14:paraId="25915D2A" w14:textId="77777777" w:rsidR="00253FA7" w:rsidRPr="00E117C0" w:rsidDel="00364F7D" w:rsidRDefault="00253FA7" w:rsidP="00C6503B">
            <w:pPr>
              <w:jc w:val="left"/>
              <w:rPr>
                <w:rFonts w:asciiTheme="majorHAnsi" w:hAnsiTheme="majorHAnsi" w:cstheme="majorHAnsi"/>
                <w:color w:val="000000"/>
                <w:sz w:val="20"/>
                <w:szCs w:val="20"/>
              </w:rPr>
            </w:pPr>
          </w:p>
        </w:tc>
        <w:tc>
          <w:tcPr>
            <w:tcW w:w="2140" w:type="dxa"/>
            <w:tcBorders>
              <w:top w:val="nil"/>
              <w:left w:val="nil"/>
              <w:bottom w:val="single" w:sz="4" w:space="0" w:color="000000"/>
              <w:right w:val="single" w:sz="4" w:space="0" w:color="000000"/>
            </w:tcBorders>
            <w:shd w:val="clear" w:color="auto" w:fill="auto"/>
            <w:vAlign w:val="center"/>
          </w:tcPr>
          <w:p w14:paraId="54AFD43F" w14:textId="77777777" w:rsidR="00253FA7" w:rsidDel="00364F7D" w:rsidRDefault="00253FA7" w:rsidP="00C6503B">
            <w:pPr>
              <w:jc w:val="left"/>
            </w:pPr>
          </w:p>
        </w:tc>
        <w:tc>
          <w:tcPr>
            <w:tcW w:w="1398" w:type="dxa"/>
            <w:tcBorders>
              <w:top w:val="nil"/>
              <w:left w:val="nil"/>
              <w:bottom w:val="single" w:sz="4" w:space="0" w:color="000000"/>
              <w:right w:val="single" w:sz="4" w:space="0" w:color="000000"/>
            </w:tcBorders>
            <w:shd w:val="clear" w:color="auto" w:fill="auto"/>
            <w:vAlign w:val="center"/>
          </w:tcPr>
          <w:p w14:paraId="786E535E" w14:textId="77777777" w:rsidR="00253FA7" w:rsidRPr="00E117C0" w:rsidDel="00364F7D" w:rsidRDefault="00253FA7" w:rsidP="00C6503B">
            <w:pPr>
              <w:jc w:val="left"/>
              <w:rPr>
                <w:rFonts w:asciiTheme="majorHAnsi" w:hAnsiTheme="majorHAnsi" w:cstheme="majorHAnsi"/>
                <w:color w:val="000000"/>
                <w:sz w:val="20"/>
                <w:szCs w:val="20"/>
              </w:rPr>
            </w:pPr>
          </w:p>
        </w:tc>
      </w:tr>
      <w:tr w:rsidR="00364F7D" w:rsidRPr="005E527B" w14:paraId="3393344A" w14:textId="6DCAB1DF" w:rsidTr="00241BDB">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85" w14:textId="4945E9AE" w:rsidR="00364F7D" w:rsidRPr="00E117C0" w:rsidRDefault="00253FA7" w:rsidP="00C6503B">
            <w:pPr>
              <w:jc w:val="left"/>
              <w:rPr>
                <w:rFonts w:asciiTheme="majorHAnsi" w:hAnsiTheme="majorHAnsi" w:cstheme="majorHAnsi"/>
                <w:color w:val="000000"/>
                <w:sz w:val="20"/>
                <w:szCs w:val="20"/>
              </w:rPr>
            </w:pPr>
            <w:r>
              <w:rPr>
                <w:rFonts w:asciiTheme="majorHAnsi" w:hAnsiTheme="majorHAnsi" w:cstheme="majorHAnsi"/>
                <w:color w:val="000000"/>
                <w:sz w:val="20"/>
                <w:szCs w:val="20"/>
              </w:rPr>
              <w:t>BIM manažer</w:t>
            </w:r>
          </w:p>
        </w:tc>
        <w:tc>
          <w:tcPr>
            <w:tcW w:w="2129" w:type="dxa"/>
            <w:tcBorders>
              <w:top w:val="single" w:sz="4" w:space="0" w:color="000000"/>
              <w:left w:val="single" w:sz="4" w:space="0" w:color="000000"/>
              <w:bottom w:val="single" w:sz="4" w:space="0" w:color="000000"/>
              <w:right w:val="single" w:sz="4" w:space="0" w:color="000000"/>
            </w:tcBorders>
            <w:vAlign w:val="center"/>
          </w:tcPr>
          <w:p w14:paraId="3AF17E77" w14:textId="13AECD06"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843" w:type="dxa"/>
            <w:tcBorders>
              <w:top w:val="nil"/>
              <w:left w:val="single" w:sz="4" w:space="0" w:color="000000"/>
              <w:bottom w:val="single" w:sz="4" w:space="0" w:color="000000"/>
              <w:right w:val="single" w:sz="4" w:space="0" w:color="000000"/>
            </w:tcBorders>
            <w:shd w:val="clear" w:color="auto" w:fill="auto"/>
            <w:vAlign w:val="center"/>
          </w:tcPr>
          <w:p w14:paraId="00000186" w14:textId="29A5065A"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2140" w:type="dxa"/>
            <w:tcBorders>
              <w:top w:val="nil"/>
              <w:left w:val="nil"/>
              <w:bottom w:val="single" w:sz="4" w:space="0" w:color="000000"/>
              <w:right w:val="single" w:sz="4" w:space="0" w:color="000000"/>
            </w:tcBorders>
            <w:shd w:val="clear" w:color="auto" w:fill="auto"/>
            <w:vAlign w:val="center"/>
          </w:tcPr>
          <w:p w14:paraId="00000187" w14:textId="49732AE1"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398" w:type="dxa"/>
            <w:tcBorders>
              <w:top w:val="nil"/>
              <w:left w:val="nil"/>
              <w:bottom w:val="single" w:sz="4" w:space="0" w:color="000000"/>
              <w:right w:val="single" w:sz="4" w:space="0" w:color="000000"/>
            </w:tcBorders>
            <w:shd w:val="clear" w:color="auto" w:fill="auto"/>
            <w:vAlign w:val="center"/>
          </w:tcPr>
          <w:p w14:paraId="00000188" w14:textId="6240DF7D"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253FA7" w:rsidRPr="005E527B" w14:paraId="3149C3CA" w14:textId="07489B53" w:rsidTr="00241BDB">
        <w:trPr>
          <w:trHeight w:val="389"/>
        </w:trPr>
        <w:tc>
          <w:tcPr>
            <w:tcW w:w="90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6E5FD12" w14:textId="002A6A98" w:rsidR="00253FA7" w:rsidRPr="00E117C0" w:rsidRDefault="00253FA7"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p w14:paraId="0000018D" w14:textId="147489FC" w:rsidR="00253FA7" w:rsidRPr="00E117C0" w:rsidRDefault="00253FA7" w:rsidP="00241BD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r w:rsidRPr="00241BDB">
              <w:rPr>
                <w:rFonts w:asciiTheme="majorHAnsi" w:hAnsiTheme="majorHAnsi" w:cstheme="majorHAnsi"/>
                <w:b/>
                <w:color w:val="000000"/>
                <w:sz w:val="20"/>
                <w:szCs w:val="20"/>
              </w:rPr>
              <w:t>OSOBY SPRÁVCE STAVBY</w:t>
            </w:r>
            <w:r w:rsidRPr="00E117C0">
              <w:rPr>
                <w:rFonts w:asciiTheme="majorHAnsi" w:hAnsiTheme="majorHAnsi" w:cstheme="majorHAnsi"/>
                <w:color w:val="000000"/>
                <w:sz w:val="20"/>
                <w:szCs w:val="20"/>
              </w:rPr>
              <w:t> </w:t>
            </w:r>
          </w:p>
        </w:tc>
      </w:tr>
      <w:tr w:rsidR="00364F7D" w:rsidRPr="005E527B" w14:paraId="75E8EC1B" w14:textId="1E7F4A43" w:rsidTr="00241BDB">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8F" w14:textId="55DE5426" w:rsidR="00364F7D" w:rsidRPr="00E117C0" w:rsidRDefault="00253FA7" w:rsidP="00C6503B">
            <w:pPr>
              <w:jc w:val="left"/>
              <w:rPr>
                <w:rFonts w:asciiTheme="majorHAnsi" w:hAnsiTheme="majorHAnsi" w:cstheme="majorHAnsi"/>
                <w:color w:val="000000"/>
                <w:sz w:val="20"/>
                <w:szCs w:val="20"/>
              </w:rPr>
            </w:pPr>
            <w:r>
              <w:rPr>
                <w:rFonts w:asciiTheme="majorHAnsi" w:hAnsiTheme="majorHAnsi" w:cstheme="majorHAnsi"/>
                <w:color w:val="000000"/>
                <w:sz w:val="20"/>
                <w:szCs w:val="20"/>
              </w:rPr>
              <w:t>Správce stavby</w:t>
            </w:r>
            <w:r w:rsidR="00364F7D" w:rsidRPr="00E117C0">
              <w:rPr>
                <w:rFonts w:asciiTheme="majorHAnsi" w:hAnsiTheme="majorHAnsi" w:cstheme="majorHAnsi"/>
                <w:color w:val="000000"/>
                <w:sz w:val="20"/>
                <w:szCs w:val="20"/>
              </w:rPr>
              <w:t> </w:t>
            </w:r>
          </w:p>
        </w:tc>
        <w:tc>
          <w:tcPr>
            <w:tcW w:w="2129" w:type="dxa"/>
            <w:tcBorders>
              <w:top w:val="single" w:sz="4" w:space="0" w:color="000000"/>
              <w:left w:val="single" w:sz="4" w:space="0" w:color="000000"/>
              <w:bottom w:val="single" w:sz="4" w:space="0" w:color="000000"/>
              <w:right w:val="single" w:sz="4" w:space="0" w:color="000000"/>
            </w:tcBorders>
            <w:vAlign w:val="center"/>
          </w:tcPr>
          <w:p w14:paraId="00907CA9" w14:textId="69617D52"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843" w:type="dxa"/>
            <w:tcBorders>
              <w:top w:val="nil"/>
              <w:left w:val="single" w:sz="4" w:space="0" w:color="000000"/>
              <w:bottom w:val="single" w:sz="4" w:space="0" w:color="000000"/>
              <w:right w:val="single" w:sz="4" w:space="0" w:color="000000"/>
            </w:tcBorders>
            <w:shd w:val="clear" w:color="auto" w:fill="auto"/>
            <w:vAlign w:val="center"/>
          </w:tcPr>
          <w:p w14:paraId="00000190" w14:textId="4A3579DA"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2140" w:type="dxa"/>
            <w:tcBorders>
              <w:top w:val="nil"/>
              <w:left w:val="nil"/>
              <w:bottom w:val="single" w:sz="4" w:space="0" w:color="000000"/>
              <w:right w:val="single" w:sz="4" w:space="0" w:color="000000"/>
            </w:tcBorders>
            <w:shd w:val="clear" w:color="auto" w:fill="auto"/>
            <w:vAlign w:val="center"/>
          </w:tcPr>
          <w:p w14:paraId="00000191" w14:textId="37D96530"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398" w:type="dxa"/>
            <w:tcBorders>
              <w:top w:val="nil"/>
              <w:left w:val="nil"/>
              <w:bottom w:val="single" w:sz="4" w:space="0" w:color="000000"/>
              <w:right w:val="single" w:sz="4" w:space="0" w:color="000000"/>
            </w:tcBorders>
            <w:shd w:val="clear" w:color="auto" w:fill="auto"/>
            <w:vAlign w:val="center"/>
          </w:tcPr>
          <w:p w14:paraId="00000192" w14:textId="2A0BB72F"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364F7D" w:rsidRPr="005E527B" w14:paraId="03B6ABD8" w14:textId="6C9D0359" w:rsidTr="00241BDB">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94" w14:textId="4D4F1A35" w:rsidR="00364F7D" w:rsidRPr="00E117C0" w:rsidRDefault="00253FA7" w:rsidP="00C6503B">
            <w:pPr>
              <w:jc w:val="left"/>
              <w:rPr>
                <w:rFonts w:asciiTheme="majorHAnsi" w:hAnsiTheme="majorHAnsi" w:cstheme="majorHAnsi"/>
                <w:color w:val="000000"/>
                <w:sz w:val="20"/>
                <w:szCs w:val="20"/>
              </w:rPr>
            </w:pPr>
            <w:r>
              <w:rPr>
                <w:rFonts w:asciiTheme="majorHAnsi" w:hAnsiTheme="majorHAnsi" w:cstheme="majorHAnsi"/>
                <w:color w:val="000000"/>
                <w:sz w:val="20"/>
                <w:szCs w:val="20"/>
              </w:rPr>
              <w:t>TDS (autorizovaná osoba)</w:t>
            </w:r>
            <w:r w:rsidR="00364F7D" w:rsidRPr="00E117C0">
              <w:rPr>
                <w:rFonts w:asciiTheme="majorHAnsi" w:hAnsiTheme="majorHAnsi" w:cstheme="majorHAnsi"/>
                <w:color w:val="000000"/>
                <w:sz w:val="20"/>
                <w:szCs w:val="20"/>
              </w:rPr>
              <w:t> </w:t>
            </w:r>
          </w:p>
        </w:tc>
        <w:tc>
          <w:tcPr>
            <w:tcW w:w="2129" w:type="dxa"/>
            <w:tcBorders>
              <w:top w:val="single" w:sz="4" w:space="0" w:color="000000"/>
              <w:left w:val="single" w:sz="4" w:space="0" w:color="000000"/>
              <w:bottom w:val="single" w:sz="4" w:space="0" w:color="000000"/>
              <w:right w:val="single" w:sz="4" w:space="0" w:color="000000"/>
            </w:tcBorders>
            <w:vAlign w:val="center"/>
          </w:tcPr>
          <w:p w14:paraId="3EB47D1D" w14:textId="5C11A128"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95" w14:textId="420B186A"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2140" w:type="dxa"/>
            <w:tcBorders>
              <w:top w:val="single" w:sz="4" w:space="0" w:color="000000"/>
              <w:left w:val="nil"/>
              <w:bottom w:val="single" w:sz="4" w:space="0" w:color="000000"/>
              <w:right w:val="single" w:sz="4" w:space="0" w:color="000000"/>
            </w:tcBorders>
            <w:shd w:val="clear" w:color="auto" w:fill="auto"/>
            <w:vAlign w:val="center"/>
          </w:tcPr>
          <w:p w14:paraId="00000196" w14:textId="2C95A12C"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398" w:type="dxa"/>
            <w:tcBorders>
              <w:top w:val="single" w:sz="4" w:space="0" w:color="000000"/>
              <w:left w:val="nil"/>
              <w:bottom w:val="single" w:sz="4" w:space="0" w:color="000000"/>
              <w:right w:val="single" w:sz="4" w:space="0" w:color="000000"/>
            </w:tcBorders>
            <w:shd w:val="clear" w:color="auto" w:fill="auto"/>
            <w:vAlign w:val="center"/>
          </w:tcPr>
          <w:p w14:paraId="00000197" w14:textId="0354F08D"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364F7D" w:rsidRPr="005E527B" w14:paraId="11EB1D77" w14:textId="42068899" w:rsidTr="00241BDB">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99" w14:textId="6EAD4C60" w:rsidR="00364F7D" w:rsidRPr="00E117C0" w:rsidRDefault="00253FA7" w:rsidP="00C6503B">
            <w:pPr>
              <w:jc w:val="left"/>
              <w:rPr>
                <w:rFonts w:asciiTheme="majorHAnsi" w:hAnsiTheme="majorHAnsi" w:cstheme="majorHAnsi"/>
                <w:color w:val="000000"/>
                <w:sz w:val="20"/>
                <w:szCs w:val="20"/>
              </w:rPr>
            </w:pPr>
            <w:r>
              <w:rPr>
                <w:rFonts w:asciiTheme="majorHAnsi" w:hAnsiTheme="majorHAnsi" w:cstheme="majorHAnsi"/>
                <w:color w:val="000000"/>
                <w:sz w:val="20"/>
                <w:szCs w:val="20"/>
              </w:rPr>
              <w:t>Cenový manažer</w:t>
            </w:r>
          </w:p>
        </w:tc>
        <w:tc>
          <w:tcPr>
            <w:tcW w:w="2129" w:type="dxa"/>
            <w:tcBorders>
              <w:top w:val="single" w:sz="4" w:space="0" w:color="000000"/>
              <w:left w:val="single" w:sz="4" w:space="0" w:color="000000"/>
              <w:bottom w:val="single" w:sz="4" w:space="0" w:color="000000"/>
              <w:right w:val="single" w:sz="4" w:space="0" w:color="000000"/>
            </w:tcBorders>
            <w:vAlign w:val="center"/>
          </w:tcPr>
          <w:p w14:paraId="3EB6CD2D" w14:textId="2B606ABA"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843" w:type="dxa"/>
            <w:tcBorders>
              <w:top w:val="nil"/>
              <w:left w:val="single" w:sz="4" w:space="0" w:color="000000"/>
              <w:bottom w:val="single" w:sz="4" w:space="0" w:color="000000"/>
              <w:right w:val="single" w:sz="4" w:space="0" w:color="000000"/>
            </w:tcBorders>
            <w:shd w:val="clear" w:color="auto" w:fill="auto"/>
            <w:vAlign w:val="center"/>
          </w:tcPr>
          <w:p w14:paraId="0000019A" w14:textId="2D30A857"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2140" w:type="dxa"/>
            <w:tcBorders>
              <w:top w:val="nil"/>
              <w:left w:val="nil"/>
              <w:bottom w:val="single" w:sz="4" w:space="0" w:color="000000"/>
              <w:right w:val="single" w:sz="4" w:space="0" w:color="000000"/>
            </w:tcBorders>
            <w:shd w:val="clear" w:color="auto" w:fill="auto"/>
            <w:vAlign w:val="center"/>
          </w:tcPr>
          <w:p w14:paraId="0000019B" w14:textId="66B16B84"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398" w:type="dxa"/>
            <w:tcBorders>
              <w:top w:val="nil"/>
              <w:left w:val="nil"/>
              <w:bottom w:val="single" w:sz="4" w:space="0" w:color="000000"/>
              <w:right w:val="single" w:sz="4" w:space="0" w:color="000000"/>
            </w:tcBorders>
            <w:shd w:val="clear" w:color="auto" w:fill="auto"/>
            <w:vAlign w:val="center"/>
          </w:tcPr>
          <w:p w14:paraId="0000019C" w14:textId="3F768CDB"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364F7D" w:rsidRPr="005E527B" w14:paraId="03D62737" w14:textId="3DC323AE" w:rsidTr="00241BDB">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9E" w14:textId="0957F903" w:rsidR="00364F7D" w:rsidRPr="00E117C0" w:rsidRDefault="00253FA7" w:rsidP="00C6503B">
            <w:pPr>
              <w:jc w:val="left"/>
              <w:rPr>
                <w:rFonts w:asciiTheme="majorHAnsi" w:hAnsiTheme="majorHAnsi" w:cstheme="majorHAnsi"/>
                <w:color w:val="000000"/>
                <w:sz w:val="20"/>
                <w:szCs w:val="20"/>
              </w:rPr>
            </w:pPr>
            <w:r>
              <w:rPr>
                <w:rFonts w:asciiTheme="majorHAnsi" w:hAnsiTheme="majorHAnsi" w:cstheme="majorHAnsi"/>
                <w:color w:val="000000"/>
                <w:sz w:val="20"/>
                <w:szCs w:val="20"/>
              </w:rPr>
              <w:t>BIM koordinátor</w:t>
            </w:r>
          </w:p>
        </w:tc>
        <w:tc>
          <w:tcPr>
            <w:tcW w:w="2129" w:type="dxa"/>
            <w:tcBorders>
              <w:top w:val="single" w:sz="4" w:space="0" w:color="000000"/>
              <w:left w:val="single" w:sz="4" w:space="0" w:color="000000"/>
              <w:bottom w:val="single" w:sz="4" w:space="0" w:color="000000"/>
              <w:right w:val="single" w:sz="4" w:space="0" w:color="000000"/>
            </w:tcBorders>
            <w:vAlign w:val="center"/>
          </w:tcPr>
          <w:p w14:paraId="7C35778D" w14:textId="2CEB2A54"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843" w:type="dxa"/>
            <w:tcBorders>
              <w:top w:val="nil"/>
              <w:left w:val="single" w:sz="4" w:space="0" w:color="000000"/>
              <w:bottom w:val="single" w:sz="4" w:space="0" w:color="000000"/>
              <w:right w:val="single" w:sz="4" w:space="0" w:color="000000"/>
            </w:tcBorders>
            <w:shd w:val="clear" w:color="auto" w:fill="auto"/>
            <w:vAlign w:val="center"/>
          </w:tcPr>
          <w:p w14:paraId="0000019F" w14:textId="05E9FA56"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2140" w:type="dxa"/>
            <w:tcBorders>
              <w:top w:val="nil"/>
              <w:left w:val="nil"/>
              <w:bottom w:val="single" w:sz="4" w:space="0" w:color="000000"/>
              <w:right w:val="single" w:sz="4" w:space="0" w:color="000000"/>
            </w:tcBorders>
            <w:shd w:val="clear" w:color="auto" w:fill="auto"/>
            <w:vAlign w:val="center"/>
          </w:tcPr>
          <w:p w14:paraId="000001A0" w14:textId="41F058E0"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398" w:type="dxa"/>
            <w:tcBorders>
              <w:top w:val="nil"/>
              <w:left w:val="nil"/>
              <w:bottom w:val="single" w:sz="4" w:space="0" w:color="000000"/>
              <w:right w:val="single" w:sz="4" w:space="0" w:color="000000"/>
            </w:tcBorders>
            <w:shd w:val="clear" w:color="auto" w:fill="auto"/>
            <w:vAlign w:val="center"/>
          </w:tcPr>
          <w:p w14:paraId="000001A1" w14:textId="3C8E64F0"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364F7D" w:rsidRPr="005E527B" w14:paraId="49AB194F" w14:textId="2995CF96" w:rsidTr="00241BDB">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A3" w14:textId="0EF89E91" w:rsidR="00364F7D" w:rsidRPr="00E117C0" w:rsidRDefault="00253FA7" w:rsidP="00C6503B">
            <w:pPr>
              <w:jc w:val="left"/>
              <w:rPr>
                <w:rFonts w:asciiTheme="majorHAnsi" w:hAnsiTheme="majorHAnsi" w:cstheme="majorHAnsi"/>
                <w:color w:val="000000"/>
                <w:sz w:val="20"/>
                <w:szCs w:val="20"/>
              </w:rPr>
            </w:pPr>
            <w:r>
              <w:rPr>
                <w:rFonts w:asciiTheme="majorHAnsi" w:hAnsiTheme="majorHAnsi" w:cstheme="majorHAnsi"/>
                <w:color w:val="000000"/>
                <w:sz w:val="20"/>
                <w:szCs w:val="20"/>
              </w:rPr>
              <w:t>Koordinátor BOZP</w:t>
            </w:r>
          </w:p>
        </w:tc>
        <w:tc>
          <w:tcPr>
            <w:tcW w:w="2129" w:type="dxa"/>
            <w:tcBorders>
              <w:top w:val="single" w:sz="4" w:space="0" w:color="000000"/>
              <w:left w:val="single" w:sz="4" w:space="0" w:color="000000"/>
              <w:bottom w:val="single" w:sz="4" w:space="0" w:color="000000"/>
              <w:right w:val="single" w:sz="4" w:space="0" w:color="000000"/>
            </w:tcBorders>
            <w:vAlign w:val="center"/>
          </w:tcPr>
          <w:p w14:paraId="4DD183B2" w14:textId="54C39A4D"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843" w:type="dxa"/>
            <w:tcBorders>
              <w:top w:val="nil"/>
              <w:left w:val="single" w:sz="4" w:space="0" w:color="000000"/>
              <w:bottom w:val="single" w:sz="4" w:space="0" w:color="000000"/>
              <w:right w:val="single" w:sz="4" w:space="0" w:color="000000"/>
            </w:tcBorders>
            <w:shd w:val="clear" w:color="auto" w:fill="auto"/>
            <w:vAlign w:val="center"/>
          </w:tcPr>
          <w:p w14:paraId="000001A4" w14:textId="2A3852E9"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2140" w:type="dxa"/>
            <w:tcBorders>
              <w:top w:val="nil"/>
              <w:left w:val="nil"/>
              <w:bottom w:val="single" w:sz="4" w:space="0" w:color="000000"/>
              <w:right w:val="single" w:sz="4" w:space="0" w:color="000000"/>
            </w:tcBorders>
            <w:shd w:val="clear" w:color="auto" w:fill="auto"/>
            <w:vAlign w:val="center"/>
          </w:tcPr>
          <w:p w14:paraId="000001A5" w14:textId="659C4CC6"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398" w:type="dxa"/>
            <w:tcBorders>
              <w:top w:val="nil"/>
              <w:left w:val="nil"/>
              <w:bottom w:val="single" w:sz="4" w:space="0" w:color="000000"/>
              <w:right w:val="single" w:sz="4" w:space="0" w:color="000000"/>
            </w:tcBorders>
            <w:shd w:val="clear" w:color="auto" w:fill="auto"/>
            <w:vAlign w:val="center"/>
          </w:tcPr>
          <w:p w14:paraId="000001A6" w14:textId="383A2478"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364F7D" w:rsidRPr="005E527B" w14:paraId="43F6CB9C" w14:textId="64DACE8A" w:rsidTr="00241BDB">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A8" w14:textId="61CC13BF"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2129" w:type="dxa"/>
            <w:tcBorders>
              <w:top w:val="single" w:sz="4" w:space="0" w:color="000000"/>
              <w:left w:val="single" w:sz="4" w:space="0" w:color="000000"/>
              <w:bottom w:val="single" w:sz="4" w:space="0" w:color="000000"/>
              <w:right w:val="single" w:sz="4" w:space="0" w:color="000000"/>
            </w:tcBorders>
            <w:vAlign w:val="center"/>
          </w:tcPr>
          <w:p w14:paraId="587767FA" w14:textId="6F03683E"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843" w:type="dxa"/>
            <w:tcBorders>
              <w:top w:val="nil"/>
              <w:left w:val="single" w:sz="4" w:space="0" w:color="000000"/>
              <w:bottom w:val="single" w:sz="4" w:space="0" w:color="000000"/>
              <w:right w:val="single" w:sz="4" w:space="0" w:color="000000"/>
            </w:tcBorders>
            <w:shd w:val="clear" w:color="auto" w:fill="auto"/>
            <w:vAlign w:val="center"/>
          </w:tcPr>
          <w:p w14:paraId="000001A9" w14:textId="79B60F57"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2140" w:type="dxa"/>
            <w:tcBorders>
              <w:top w:val="nil"/>
              <w:left w:val="nil"/>
              <w:bottom w:val="single" w:sz="4" w:space="0" w:color="000000"/>
              <w:right w:val="single" w:sz="4" w:space="0" w:color="000000"/>
            </w:tcBorders>
            <w:shd w:val="clear" w:color="auto" w:fill="auto"/>
            <w:vAlign w:val="center"/>
          </w:tcPr>
          <w:p w14:paraId="000001AA" w14:textId="43414D04"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398" w:type="dxa"/>
            <w:tcBorders>
              <w:top w:val="nil"/>
              <w:left w:val="nil"/>
              <w:bottom w:val="single" w:sz="4" w:space="0" w:color="000000"/>
              <w:right w:val="single" w:sz="4" w:space="0" w:color="000000"/>
            </w:tcBorders>
            <w:shd w:val="clear" w:color="auto" w:fill="auto"/>
            <w:vAlign w:val="center"/>
          </w:tcPr>
          <w:p w14:paraId="000001AB" w14:textId="3B346A32"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364F7D" w:rsidRPr="005E527B" w14:paraId="6DEDE654" w14:textId="55714AB6" w:rsidTr="00241BDB">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AD" w14:textId="5C462B63"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2129" w:type="dxa"/>
            <w:tcBorders>
              <w:top w:val="single" w:sz="4" w:space="0" w:color="000000"/>
              <w:left w:val="single" w:sz="4" w:space="0" w:color="000000"/>
              <w:bottom w:val="single" w:sz="4" w:space="0" w:color="000000"/>
              <w:right w:val="single" w:sz="4" w:space="0" w:color="000000"/>
            </w:tcBorders>
          </w:tcPr>
          <w:p w14:paraId="6BC740AA" w14:textId="77777777" w:rsidR="00364F7D" w:rsidRPr="00E117C0" w:rsidRDefault="00364F7D" w:rsidP="00C6503B">
            <w:pPr>
              <w:jc w:val="left"/>
              <w:rPr>
                <w:rFonts w:asciiTheme="majorHAnsi" w:hAnsiTheme="majorHAnsi" w:cstheme="majorHAnsi"/>
                <w:color w:val="000000"/>
                <w:sz w:val="20"/>
                <w:szCs w:val="20"/>
              </w:rPr>
            </w:pPr>
          </w:p>
        </w:tc>
        <w:tc>
          <w:tcPr>
            <w:tcW w:w="1843" w:type="dxa"/>
            <w:tcBorders>
              <w:top w:val="nil"/>
              <w:left w:val="single" w:sz="4" w:space="0" w:color="000000"/>
              <w:bottom w:val="single" w:sz="4" w:space="0" w:color="000000"/>
              <w:right w:val="single" w:sz="4" w:space="0" w:color="000000"/>
            </w:tcBorders>
            <w:shd w:val="clear" w:color="auto" w:fill="auto"/>
            <w:vAlign w:val="center"/>
          </w:tcPr>
          <w:p w14:paraId="000001AE" w14:textId="77DCC6E5"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2140" w:type="dxa"/>
            <w:tcBorders>
              <w:top w:val="nil"/>
              <w:left w:val="nil"/>
              <w:bottom w:val="single" w:sz="4" w:space="0" w:color="000000"/>
              <w:right w:val="single" w:sz="4" w:space="0" w:color="000000"/>
            </w:tcBorders>
            <w:shd w:val="clear" w:color="auto" w:fill="auto"/>
            <w:vAlign w:val="center"/>
          </w:tcPr>
          <w:p w14:paraId="000001AF" w14:textId="6735F90E"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398" w:type="dxa"/>
            <w:tcBorders>
              <w:top w:val="nil"/>
              <w:left w:val="nil"/>
              <w:bottom w:val="single" w:sz="4" w:space="0" w:color="000000"/>
              <w:right w:val="single" w:sz="4" w:space="0" w:color="000000"/>
            </w:tcBorders>
            <w:shd w:val="clear" w:color="auto" w:fill="auto"/>
            <w:vAlign w:val="center"/>
          </w:tcPr>
          <w:p w14:paraId="000001B0" w14:textId="1CA0873F"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364F7D" w:rsidRPr="005E527B" w14:paraId="5AAA095E" w14:textId="34DBD11C" w:rsidTr="00241BDB">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B2" w14:textId="5D725FFC"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2129" w:type="dxa"/>
            <w:tcBorders>
              <w:top w:val="single" w:sz="4" w:space="0" w:color="000000"/>
              <w:left w:val="single" w:sz="4" w:space="0" w:color="000000"/>
              <w:bottom w:val="single" w:sz="4" w:space="0" w:color="000000"/>
              <w:right w:val="single" w:sz="4" w:space="0" w:color="000000"/>
            </w:tcBorders>
          </w:tcPr>
          <w:p w14:paraId="271AEC65" w14:textId="77777777" w:rsidR="00364F7D" w:rsidRPr="00E117C0" w:rsidRDefault="00364F7D" w:rsidP="00C6503B">
            <w:pPr>
              <w:jc w:val="left"/>
              <w:rPr>
                <w:rFonts w:asciiTheme="majorHAnsi" w:hAnsiTheme="majorHAnsi" w:cstheme="majorHAnsi"/>
                <w:color w:val="000000"/>
                <w:sz w:val="20"/>
                <w:szCs w:val="20"/>
              </w:rPr>
            </w:pPr>
          </w:p>
        </w:tc>
        <w:tc>
          <w:tcPr>
            <w:tcW w:w="1843" w:type="dxa"/>
            <w:tcBorders>
              <w:top w:val="nil"/>
              <w:left w:val="single" w:sz="4" w:space="0" w:color="000000"/>
              <w:bottom w:val="single" w:sz="4" w:space="0" w:color="000000"/>
              <w:right w:val="single" w:sz="4" w:space="0" w:color="000000"/>
            </w:tcBorders>
            <w:shd w:val="clear" w:color="auto" w:fill="auto"/>
            <w:vAlign w:val="center"/>
          </w:tcPr>
          <w:p w14:paraId="000001B3" w14:textId="5608B52A"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2140" w:type="dxa"/>
            <w:tcBorders>
              <w:top w:val="nil"/>
              <w:left w:val="nil"/>
              <w:bottom w:val="single" w:sz="4" w:space="0" w:color="000000"/>
              <w:right w:val="single" w:sz="4" w:space="0" w:color="000000"/>
            </w:tcBorders>
            <w:shd w:val="clear" w:color="auto" w:fill="auto"/>
            <w:vAlign w:val="center"/>
          </w:tcPr>
          <w:p w14:paraId="000001B4" w14:textId="3143360D"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398" w:type="dxa"/>
            <w:tcBorders>
              <w:top w:val="nil"/>
              <w:left w:val="nil"/>
              <w:bottom w:val="single" w:sz="4" w:space="0" w:color="000000"/>
              <w:right w:val="single" w:sz="4" w:space="0" w:color="000000"/>
            </w:tcBorders>
            <w:shd w:val="clear" w:color="auto" w:fill="auto"/>
            <w:vAlign w:val="center"/>
          </w:tcPr>
          <w:p w14:paraId="000001B5" w14:textId="7A7D52BB"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bl>
    <w:p w14:paraId="68455614" w14:textId="77777777" w:rsidR="009475A7" w:rsidRDefault="009475A7">
      <w:pPr>
        <w:pStyle w:val="Nadpis2"/>
        <w:rPr>
          <w:rFonts w:asciiTheme="majorHAnsi" w:hAnsiTheme="majorHAnsi" w:cstheme="majorHAnsi"/>
          <w:color w:val="00A499"/>
        </w:rPr>
      </w:pPr>
      <w:bookmarkStart w:id="11" w:name="_heading=h.3rdcrjn" w:colFirst="0" w:colLast="0"/>
      <w:bookmarkEnd w:id="11"/>
    </w:p>
    <w:p w14:paraId="000001B7" w14:textId="56A08CC5" w:rsidR="00125E63" w:rsidRPr="00E117C0" w:rsidRDefault="00DC309B">
      <w:pPr>
        <w:pStyle w:val="Nadpis2"/>
        <w:rPr>
          <w:rFonts w:asciiTheme="majorHAnsi" w:hAnsiTheme="majorHAnsi" w:cstheme="majorHAnsi"/>
        </w:rPr>
      </w:pPr>
      <w:r w:rsidRPr="00F63C4F">
        <w:rPr>
          <w:rFonts w:asciiTheme="majorHAnsi" w:hAnsiTheme="majorHAnsi" w:cstheme="majorHAnsi"/>
          <w:color w:val="00A499"/>
        </w:rPr>
        <w:t>Doporučené osoby/role v projektu:</w:t>
      </w:r>
    </w:p>
    <w:p w14:paraId="000001B8" w14:textId="003A1AED" w:rsidR="00125E63" w:rsidRPr="00241BDB" w:rsidRDefault="00DC309B">
      <w:pPr>
        <w:rPr>
          <w:rFonts w:asciiTheme="majorHAnsi" w:hAnsiTheme="majorHAnsi" w:cstheme="majorHAnsi"/>
          <w:u w:val="single"/>
        </w:rPr>
      </w:pPr>
      <w:r w:rsidRPr="00E117C0">
        <w:rPr>
          <w:rFonts w:asciiTheme="majorHAnsi" w:hAnsiTheme="majorHAnsi" w:cstheme="majorHAnsi"/>
          <w:b/>
          <w:u w:val="single"/>
        </w:rPr>
        <w:t>BIM koordinátor</w:t>
      </w:r>
      <w:r w:rsidR="00D27B45">
        <w:rPr>
          <w:rFonts w:asciiTheme="majorHAnsi" w:hAnsiTheme="majorHAnsi" w:cstheme="majorHAnsi"/>
          <w:b/>
          <w:u w:val="single"/>
        </w:rPr>
        <w:t xml:space="preserve"> </w:t>
      </w:r>
      <w:r w:rsidR="00D27B45">
        <w:rPr>
          <w:rFonts w:asciiTheme="majorHAnsi" w:hAnsiTheme="majorHAnsi" w:cstheme="majorHAnsi"/>
          <w:u w:val="single"/>
        </w:rPr>
        <w:t>(osoba objednatele)</w:t>
      </w:r>
    </w:p>
    <w:p w14:paraId="000001B9" w14:textId="43104A59" w:rsidR="00125E63" w:rsidRPr="00E117C0" w:rsidRDefault="00DC309B">
      <w:pPr>
        <w:pBdr>
          <w:top w:val="nil"/>
          <w:left w:val="nil"/>
          <w:bottom w:val="nil"/>
          <w:right w:val="nil"/>
          <w:between w:val="nil"/>
        </w:pBdr>
        <w:spacing w:after="120"/>
        <w:rPr>
          <w:rFonts w:asciiTheme="majorHAnsi" w:hAnsiTheme="majorHAnsi" w:cstheme="majorHAnsi"/>
        </w:rPr>
      </w:pPr>
      <w:r w:rsidRPr="00E117C0">
        <w:rPr>
          <w:rFonts w:asciiTheme="majorHAnsi" w:hAnsiTheme="majorHAnsi" w:cstheme="majorHAnsi"/>
          <w:color w:val="000000"/>
        </w:rPr>
        <w:t xml:space="preserve">Odpovědná osoba za dodržování BEP na projektu ze strany </w:t>
      </w:r>
      <w:r w:rsidR="00D27B45">
        <w:rPr>
          <w:rFonts w:asciiTheme="majorHAnsi" w:hAnsiTheme="majorHAnsi" w:cstheme="majorHAnsi"/>
          <w:color w:val="000000"/>
        </w:rPr>
        <w:t>o</w:t>
      </w:r>
      <w:r w:rsidRPr="00E117C0">
        <w:rPr>
          <w:rFonts w:asciiTheme="majorHAnsi" w:hAnsiTheme="majorHAnsi" w:cstheme="majorHAnsi"/>
          <w:color w:val="000000"/>
        </w:rPr>
        <w:t>bjednatele, jejíž činnosti jsou:</w:t>
      </w:r>
    </w:p>
    <w:p w14:paraId="000001BA" w14:textId="77777777" w:rsidR="00125E63" w:rsidRPr="00E117C0" w:rsidRDefault="00DC309B">
      <w:pPr>
        <w:numPr>
          <w:ilvl w:val="0"/>
          <w:numId w:val="5"/>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 xml:space="preserve">Dopracování dokumentu BEP po výběru Zhotovitele, sledování dodržování dokumentu BEP </w:t>
      </w:r>
    </w:p>
    <w:p w14:paraId="000001BB" w14:textId="77777777" w:rsidR="00125E63" w:rsidRPr="00E117C0" w:rsidRDefault="00DC309B">
      <w:pPr>
        <w:numPr>
          <w:ilvl w:val="0"/>
          <w:numId w:val="5"/>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Kontrola předávaných dat Zhotovitelem dle BEP</w:t>
      </w:r>
    </w:p>
    <w:p w14:paraId="000001BC" w14:textId="3BA72DB5" w:rsidR="00125E63" w:rsidRPr="00E117C0" w:rsidRDefault="00DC309B">
      <w:pPr>
        <w:numPr>
          <w:ilvl w:val="0"/>
          <w:numId w:val="5"/>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Finální kontrola informačních modelů před předáním doko</w:t>
      </w:r>
      <w:r w:rsidR="00D27B45">
        <w:rPr>
          <w:rFonts w:asciiTheme="majorHAnsi" w:hAnsiTheme="majorHAnsi" w:cstheme="majorHAnsi"/>
          <w:color w:val="000000"/>
        </w:rPr>
        <w:t>nč</w:t>
      </w:r>
      <w:r w:rsidRPr="00E117C0">
        <w:rPr>
          <w:rFonts w:asciiTheme="majorHAnsi" w:hAnsiTheme="majorHAnsi" w:cstheme="majorHAnsi"/>
          <w:color w:val="000000"/>
        </w:rPr>
        <w:t>ené stavby Objednateli</w:t>
      </w:r>
    </w:p>
    <w:p w14:paraId="000001BD" w14:textId="77777777" w:rsidR="00125E63" w:rsidRPr="00E117C0" w:rsidRDefault="00DC309B">
      <w:pPr>
        <w:numPr>
          <w:ilvl w:val="0"/>
          <w:numId w:val="5"/>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Související služby, jejich potřeba vznikne v návaznosti na úpravu BEP v průběhu realizace projektu</w:t>
      </w:r>
    </w:p>
    <w:p w14:paraId="000001BE" w14:textId="77777777" w:rsidR="00125E63" w:rsidRPr="00E117C0" w:rsidRDefault="00DC309B">
      <w:pPr>
        <w:numPr>
          <w:ilvl w:val="0"/>
          <w:numId w:val="5"/>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Účast při řešení vzniklých problémů a návrh jejich řešení ve vztahu k realizaci BIM</w:t>
      </w:r>
    </w:p>
    <w:p w14:paraId="472455AD" w14:textId="150D3890" w:rsidR="00E333D2" w:rsidRPr="00241BDB" w:rsidRDefault="00DC309B" w:rsidP="00241BDB">
      <w:pPr>
        <w:numPr>
          <w:ilvl w:val="0"/>
          <w:numId w:val="5"/>
        </w:numPr>
        <w:pBdr>
          <w:top w:val="nil"/>
          <w:left w:val="nil"/>
          <w:bottom w:val="nil"/>
          <w:right w:val="nil"/>
          <w:between w:val="nil"/>
        </w:pBdr>
        <w:spacing w:after="0"/>
        <w:rPr>
          <w:rFonts w:asciiTheme="majorHAnsi" w:hAnsiTheme="majorHAnsi" w:cstheme="majorHAnsi"/>
          <w:color w:val="000000"/>
        </w:rPr>
      </w:pPr>
      <w:r w:rsidRPr="00E117C0">
        <w:rPr>
          <w:rFonts w:asciiTheme="majorHAnsi" w:hAnsiTheme="majorHAnsi" w:cstheme="majorHAnsi"/>
          <w:color w:val="000000"/>
        </w:rPr>
        <w:t>Neschvaluje a neprojednává dotazy Zhotovitele týkající se technického řešení z hlediska řešení projektu</w:t>
      </w:r>
    </w:p>
    <w:p w14:paraId="373FBA2A" w14:textId="7D85D170" w:rsidR="00E333D2" w:rsidRDefault="00E333D2" w:rsidP="005744F5">
      <w:pPr>
        <w:numPr>
          <w:ilvl w:val="0"/>
          <w:numId w:val="5"/>
        </w:numPr>
        <w:pBdr>
          <w:top w:val="nil"/>
          <w:left w:val="nil"/>
          <w:bottom w:val="nil"/>
          <w:right w:val="nil"/>
          <w:between w:val="nil"/>
        </w:pBdr>
        <w:spacing w:after="0"/>
        <w:rPr>
          <w:rFonts w:asciiTheme="majorHAnsi" w:hAnsiTheme="majorHAnsi" w:cstheme="majorHAnsi"/>
        </w:rPr>
      </w:pPr>
      <w:r w:rsidRPr="00241BDB">
        <w:rPr>
          <w:rFonts w:asciiTheme="majorHAnsi" w:hAnsiTheme="majorHAnsi" w:cstheme="majorHAnsi"/>
          <w:color w:val="000000"/>
        </w:rPr>
        <w:t>Správce</w:t>
      </w:r>
      <w:r>
        <w:rPr>
          <w:rFonts w:asciiTheme="majorHAnsi" w:hAnsiTheme="majorHAnsi" w:cstheme="majorHAnsi"/>
        </w:rPr>
        <w:t xml:space="preserve"> CDE – zadává </w:t>
      </w:r>
      <w:r w:rsidR="005744F5">
        <w:rPr>
          <w:rFonts w:asciiTheme="majorHAnsi" w:hAnsiTheme="majorHAnsi" w:cstheme="majorHAnsi"/>
        </w:rPr>
        <w:t xml:space="preserve">přístupy a oprávnění </w:t>
      </w:r>
      <w:r>
        <w:rPr>
          <w:rFonts w:asciiTheme="majorHAnsi" w:hAnsiTheme="majorHAnsi" w:cstheme="majorHAnsi"/>
        </w:rPr>
        <w:t xml:space="preserve">jednotlivým </w:t>
      </w:r>
      <w:r w:rsidR="005744F5">
        <w:rPr>
          <w:rFonts w:asciiTheme="majorHAnsi" w:hAnsiTheme="majorHAnsi" w:cstheme="majorHAnsi"/>
        </w:rPr>
        <w:t xml:space="preserve">osobám, řeší problémy s funkčností CDE s poskytovatelem. </w:t>
      </w:r>
    </w:p>
    <w:p w14:paraId="7159D3A0" w14:textId="77777777" w:rsidR="005744F5" w:rsidRPr="00E333D2" w:rsidRDefault="005744F5" w:rsidP="00241BDB">
      <w:pPr>
        <w:pBdr>
          <w:top w:val="nil"/>
          <w:left w:val="nil"/>
          <w:bottom w:val="nil"/>
          <w:right w:val="nil"/>
          <w:between w:val="nil"/>
        </w:pBdr>
        <w:spacing w:after="0"/>
        <w:ind w:left="720"/>
        <w:rPr>
          <w:rFonts w:asciiTheme="majorHAnsi" w:hAnsiTheme="majorHAnsi" w:cstheme="majorHAnsi"/>
        </w:rPr>
      </w:pPr>
    </w:p>
    <w:p w14:paraId="000001C6" w14:textId="6C73517A" w:rsidR="00125E63" w:rsidRPr="00E117C0" w:rsidRDefault="00D27B45">
      <w:pPr>
        <w:rPr>
          <w:rFonts w:asciiTheme="majorHAnsi" w:hAnsiTheme="majorHAnsi" w:cstheme="majorHAnsi"/>
          <w:b/>
          <w:u w:val="single"/>
        </w:rPr>
      </w:pPr>
      <w:r>
        <w:rPr>
          <w:rFonts w:asciiTheme="majorHAnsi" w:hAnsiTheme="majorHAnsi" w:cstheme="majorHAnsi"/>
          <w:b/>
          <w:u w:val="single"/>
        </w:rPr>
        <w:t xml:space="preserve">BIM koordinátor </w:t>
      </w:r>
      <w:r w:rsidRPr="00241BDB">
        <w:rPr>
          <w:rFonts w:asciiTheme="majorHAnsi" w:hAnsiTheme="majorHAnsi" w:cstheme="majorHAnsi"/>
          <w:sz w:val="24"/>
          <w:u w:val="single"/>
        </w:rPr>
        <w:t>(osoba projektanta)</w:t>
      </w:r>
      <w:r w:rsidR="00DC309B" w:rsidRPr="00E117C0">
        <w:rPr>
          <w:rFonts w:asciiTheme="majorHAnsi" w:hAnsiTheme="majorHAnsi" w:cstheme="majorHAnsi"/>
          <w:b/>
          <w:u w:val="single"/>
        </w:rPr>
        <w:t>Vedoucí modelář ASŘ</w:t>
      </w:r>
    </w:p>
    <w:p w14:paraId="000001C7" w14:textId="77777777" w:rsidR="00125E63" w:rsidRPr="00E117C0" w:rsidRDefault="00DC309B">
      <w:pPr>
        <w:rPr>
          <w:rFonts w:asciiTheme="majorHAnsi" w:hAnsiTheme="majorHAnsi" w:cstheme="majorHAnsi"/>
        </w:rPr>
      </w:pPr>
      <w:r w:rsidRPr="00E117C0">
        <w:rPr>
          <w:rFonts w:asciiTheme="majorHAnsi" w:hAnsiTheme="majorHAnsi" w:cstheme="majorHAnsi"/>
        </w:rPr>
        <w:t>Odpovědná osoba za modely architektonicko-stavební části a statiky, jejíž činnosti jsou:</w:t>
      </w:r>
    </w:p>
    <w:p w14:paraId="000001C8" w14:textId="44D3CDC4" w:rsidR="00125E63" w:rsidRPr="00E117C0" w:rsidRDefault="00DC309B">
      <w:pPr>
        <w:numPr>
          <w:ilvl w:val="0"/>
          <w:numId w:val="2"/>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Řízení modelářů v rozsahu definovaném dle BEP</w:t>
      </w:r>
      <w:r w:rsidR="00313862">
        <w:rPr>
          <w:rFonts w:asciiTheme="majorHAnsi" w:hAnsiTheme="majorHAnsi" w:cstheme="majorHAnsi"/>
          <w:color w:val="000000"/>
        </w:rPr>
        <w:t>.</w:t>
      </w:r>
    </w:p>
    <w:p w14:paraId="000001C9" w14:textId="22EEF904" w:rsidR="00125E63" w:rsidRPr="00E117C0" w:rsidRDefault="00DC309B">
      <w:pPr>
        <w:numPr>
          <w:ilvl w:val="0"/>
          <w:numId w:val="2"/>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Vytváří projektové standardy, které doplňují chybějící standardy v BEP a předkládá je k odsouhlasení BIM koordinátorovi</w:t>
      </w:r>
      <w:r w:rsidR="00313862">
        <w:rPr>
          <w:rFonts w:asciiTheme="majorHAnsi" w:hAnsiTheme="majorHAnsi" w:cstheme="majorHAnsi"/>
          <w:color w:val="000000"/>
        </w:rPr>
        <w:t>.</w:t>
      </w:r>
    </w:p>
    <w:p w14:paraId="000001CA" w14:textId="1F099CCC" w:rsidR="00125E63" w:rsidRPr="00E117C0" w:rsidRDefault="00DC309B">
      <w:pPr>
        <w:numPr>
          <w:ilvl w:val="0"/>
          <w:numId w:val="2"/>
        </w:numPr>
        <w:pBdr>
          <w:top w:val="nil"/>
          <w:left w:val="nil"/>
          <w:bottom w:val="nil"/>
          <w:right w:val="nil"/>
          <w:between w:val="nil"/>
        </w:pBdr>
        <w:rPr>
          <w:rFonts w:asciiTheme="majorHAnsi" w:hAnsiTheme="majorHAnsi" w:cstheme="majorHAnsi"/>
        </w:rPr>
      </w:pPr>
      <w:r w:rsidRPr="00E117C0">
        <w:rPr>
          <w:rFonts w:asciiTheme="majorHAnsi" w:hAnsiTheme="majorHAnsi" w:cstheme="majorHAnsi"/>
          <w:color w:val="000000"/>
        </w:rPr>
        <w:t xml:space="preserve">Zodpovídá za správnost </w:t>
      </w:r>
      <w:r w:rsidR="00313862">
        <w:rPr>
          <w:rFonts w:asciiTheme="majorHAnsi" w:hAnsiTheme="majorHAnsi" w:cstheme="majorHAnsi"/>
          <w:color w:val="000000"/>
        </w:rPr>
        <w:t>grafického</w:t>
      </w:r>
      <w:r w:rsidR="00313862" w:rsidRPr="00E117C0">
        <w:rPr>
          <w:rFonts w:asciiTheme="majorHAnsi" w:hAnsiTheme="majorHAnsi" w:cstheme="majorHAnsi"/>
          <w:color w:val="000000"/>
        </w:rPr>
        <w:t xml:space="preserve"> </w:t>
      </w:r>
      <w:r w:rsidRPr="00E117C0">
        <w:rPr>
          <w:rFonts w:asciiTheme="majorHAnsi" w:hAnsiTheme="majorHAnsi" w:cstheme="majorHAnsi"/>
          <w:color w:val="000000"/>
        </w:rPr>
        <w:t>modelu</w:t>
      </w:r>
      <w:r w:rsidR="00313862">
        <w:rPr>
          <w:rFonts w:asciiTheme="majorHAnsi" w:hAnsiTheme="majorHAnsi" w:cstheme="majorHAnsi"/>
          <w:color w:val="000000"/>
        </w:rPr>
        <w:t>.</w:t>
      </w:r>
    </w:p>
    <w:p w14:paraId="000001CB" w14:textId="77777777" w:rsidR="00125E63" w:rsidRPr="00E117C0" w:rsidRDefault="00DC309B">
      <w:pPr>
        <w:rPr>
          <w:rFonts w:asciiTheme="majorHAnsi" w:hAnsiTheme="majorHAnsi" w:cstheme="majorHAnsi"/>
          <w:b/>
          <w:u w:val="single"/>
        </w:rPr>
      </w:pPr>
      <w:r w:rsidRPr="00E117C0">
        <w:rPr>
          <w:rFonts w:asciiTheme="majorHAnsi" w:hAnsiTheme="majorHAnsi" w:cstheme="majorHAnsi"/>
          <w:b/>
          <w:u w:val="single"/>
        </w:rPr>
        <w:t>Vedoucí modelář TZB</w:t>
      </w:r>
    </w:p>
    <w:p w14:paraId="000001CC" w14:textId="1D3AD3F4" w:rsidR="00125E63" w:rsidRDefault="00DC309B">
      <w:pPr>
        <w:rPr>
          <w:rFonts w:asciiTheme="majorHAnsi" w:hAnsiTheme="majorHAnsi" w:cstheme="majorHAnsi"/>
        </w:rPr>
      </w:pPr>
      <w:r w:rsidRPr="00E117C0">
        <w:rPr>
          <w:rFonts w:asciiTheme="majorHAnsi" w:hAnsiTheme="majorHAnsi" w:cstheme="majorHAnsi"/>
        </w:rPr>
        <w:t>Odpovědná osoba za modely v rozsahu zpracování částí TZB.</w:t>
      </w:r>
    </w:p>
    <w:p w14:paraId="1B532092" w14:textId="64D8EE62" w:rsidR="00D27B45" w:rsidRPr="00E117C0" w:rsidRDefault="00D27B45" w:rsidP="00D27B45">
      <w:pPr>
        <w:rPr>
          <w:rFonts w:asciiTheme="majorHAnsi" w:hAnsiTheme="majorHAnsi" w:cstheme="majorHAnsi"/>
          <w:b/>
          <w:u w:val="single"/>
        </w:rPr>
      </w:pPr>
      <w:r w:rsidRPr="00E117C0">
        <w:rPr>
          <w:rFonts w:asciiTheme="majorHAnsi" w:hAnsiTheme="majorHAnsi" w:cstheme="majorHAnsi"/>
          <w:b/>
          <w:u w:val="single"/>
        </w:rPr>
        <w:t>BIM manažer</w:t>
      </w:r>
      <w:r w:rsidR="00313862">
        <w:rPr>
          <w:rFonts w:asciiTheme="majorHAnsi" w:hAnsiTheme="majorHAnsi" w:cstheme="majorHAnsi"/>
          <w:b/>
          <w:u w:val="single"/>
        </w:rPr>
        <w:t xml:space="preserve"> </w:t>
      </w:r>
      <w:r w:rsidR="00313862" w:rsidRPr="00241BDB">
        <w:rPr>
          <w:rFonts w:asciiTheme="majorHAnsi" w:hAnsiTheme="majorHAnsi" w:cstheme="majorHAnsi"/>
          <w:u w:val="single"/>
        </w:rPr>
        <w:t>(osoba zhotovitele stavby)</w:t>
      </w:r>
    </w:p>
    <w:p w14:paraId="5F1548E5" w14:textId="4ED1121A" w:rsidR="00D27B45" w:rsidRPr="00E117C0" w:rsidRDefault="00D27B45" w:rsidP="00D27B45">
      <w:pPr>
        <w:rPr>
          <w:rFonts w:asciiTheme="majorHAnsi" w:hAnsiTheme="majorHAnsi" w:cstheme="majorHAnsi"/>
        </w:rPr>
      </w:pPr>
      <w:r w:rsidRPr="00E117C0">
        <w:rPr>
          <w:rFonts w:asciiTheme="majorHAnsi" w:hAnsiTheme="majorHAnsi" w:cstheme="majorHAnsi"/>
        </w:rPr>
        <w:t xml:space="preserve">Odpovědná osoba za dodržování BEP na straně </w:t>
      </w:r>
      <w:r w:rsidR="00313862">
        <w:rPr>
          <w:rFonts w:asciiTheme="majorHAnsi" w:hAnsiTheme="majorHAnsi" w:cstheme="majorHAnsi"/>
        </w:rPr>
        <w:t>z</w:t>
      </w:r>
      <w:r w:rsidRPr="00E117C0">
        <w:rPr>
          <w:rFonts w:asciiTheme="majorHAnsi" w:hAnsiTheme="majorHAnsi" w:cstheme="majorHAnsi"/>
        </w:rPr>
        <w:t>hotovitele, jejíž činnosti jsou:</w:t>
      </w:r>
    </w:p>
    <w:p w14:paraId="3DF03D4B" w14:textId="781536C2" w:rsidR="003E26F1" w:rsidRPr="00241BDB" w:rsidRDefault="003E26F1" w:rsidP="00D27B45">
      <w:pPr>
        <w:numPr>
          <w:ilvl w:val="0"/>
          <w:numId w:val="1"/>
        </w:numPr>
        <w:pBdr>
          <w:top w:val="nil"/>
          <w:left w:val="nil"/>
          <w:bottom w:val="nil"/>
          <w:right w:val="nil"/>
          <w:between w:val="nil"/>
        </w:pBdr>
        <w:spacing w:after="0"/>
        <w:rPr>
          <w:rFonts w:asciiTheme="majorHAnsi" w:hAnsiTheme="majorHAnsi" w:cstheme="majorHAnsi"/>
        </w:rPr>
      </w:pPr>
      <w:r>
        <w:rPr>
          <w:rFonts w:asciiTheme="majorHAnsi" w:hAnsiTheme="majorHAnsi" w:cstheme="majorHAnsi"/>
        </w:rPr>
        <w:t>Po výběru zhotovitele stavby doplní a předloží návrh BEP ze strany zhotovitele.</w:t>
      </w:r>
    </w:p>
    <w:p w14:paraId="4E9A5A73" w14:textId="5B011B87" w:rsidR="00D27B45" w:rsidRPr="00E117C0" w:rsidRDefault="00D27B45" w:rsidP="00D27B45">
      <w:pPr>
        <w:numPr>
          <w:ilvl w:val="0"/>
          <w:numId w:val="1"/>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 xml:space="preserve">Vede </w:t>
      </w:r>
      <w:r w:rsidR="003E26F1">
        <w:rPr>
          <w:rFonts w:asciiTheme="majorHAnsi" w:hAnsiTheme="majorHAnsi" w:cstheme="majorHAnsi"/>
          <w:color w:val="000000"/>
        </w:rPr>
        <w:t xml:space="preserve">a koordinuje </w:t>
      </w:r>
      <w:r w:rsidRPr="00E117C0">
        <w:rPr>
          <w:rFonts w:asciiTheme="majorHAnsi" w:hAnsiTheme="majorHAnsi" w:cstheme="majorHAnsi"/>
          <w:color w:val="000000"/>
        </w:rPr>
        <w:t>tým</w:t>
      </w:r>
      <w:r w:rsidR="00313862">
        <w:rPr>
          <w:rFonts w:asciiTheme="majorHAnsi" w:hAnsiTheme="majorHAnsi" w:cstheme="majorHAnsi"/>
          <w:color w:val="000000"/>
        </w:rPr>
        <w:t xml:space="preserve"> zhotovitele z hlediska BIM.</w:t>
      </w:r>
      <w:r w:rsidRPr="00E117C0">
        <w:rPr>
          <w:rFonts w:asciiTheme="majorHAnsi" w:hAnsiTheme="majorHAnsi" w:cstheme="majorHAnsi"/>
          <w:color w:val="000000"/>
        </w:rPr>
        <w:t xml:space="preserve"> </w:t>
      </w:r>
    </w:p>
    <w:p w14:paraId="128CBEC7" w14:textId="548A024D" w:rsidR="00D27B45" w:rsidRPr="00241BDB" w:rsidRDefault="00313862" w:rsidP="00D27B45">
      <w:pPr>
        <w:numPr>
          <w:ilvl w:val="0"/>
          <w:numId w:val="1"/>
        </w:numPr>
        <w:pBdr>
          <w:top w:val="nil"/>
          <w:left w:val="nil"/>
          <w:bottom w:val="nil"/>
          <w:right w:val="nil"/>
          <w:between w:val="nil"/>
        </w:pBdr>
        <w:spacing w:after="0"/>
        <w:rPr>
          <w:rFonts w:asciiTheme="majorHAnsi" w:hAnsiTheme="majorHAnsi" w:cstheme="majorHAnsi"/>
        </w:rPr>
      </w:pPr>
      <w:r>
        <w:rPr>
          <w:rFonts w:asciiTheme="majorHAnsi" w:hAnsiTheme="majorHAnsi" w:cstheme="majorHAnsi"/>
          <w:color w:val="000000"/>
        </w:rPr>
        <w:t xml:space="preserve">Odpovídá za soulad </w:t>
      </w:r>
      <w:r w:rsidR="003E26F1">
        <w:rPr>
          <w:rFonts w:asciiTheme="majorHAnsi" w:hAnsiTheme="majorHAnsi" w:cstheme="majorHAnsi"/>
          <w:color w:val="000000"/>
        </w:rPr>
        <w:t>provedených prací a modelu BIM skutečného provedení.</w:t>
      </w:r>
    </w:p>
    <w:p w14:paraId="395B34CD" w14:textId="0CF7D537" w:rsidR="003E26F1" w:rsidRDefault="003E26F1" w:rsidP="00D27B45">
      <w:pPr>
        <w:numPr>
          <w:ilvl w:val="0"/>
          <w:numId w:val="1"/>
        </w:numPr>
        <w:pBdr>
          <w:top w:val="nil"/>
          <w:left w:val="nil"/>
          <w:bottom w:val="nil"/>
          <w:right w:val="nil"/>
          <w:between w:val="nil"/>
        </w:pBdr>
        <w:spacing w:after="0"/>
        <w:rPr>
          <w:rFonts w:asciiTheme="majorHAnsi" w:hAnsiTheme="majorHAnsi" w:cstheme="majorHAnsi"/>
        </w:rPr>
      </w:pPr>
      <w:r>
        <w:rPr>
          <w:rFonts w:asciiTheme="majorHAnsi" w:hAnsiTheme="majorHAnsi" w:cstheme="majorHAnsi"/>
        </w:rPr>
        <w:t>Odpovídá za naplněnost modelu skutečného provedení v požadovaném rozsahu a struktuře dat.</w:t>
      </w:r>
    </w:p>
    <w:p w14:paraId="1ABB4CFD" w14:textId="52C20114" w:rsidR="003E26F1" w:rsidRPr="00E117C0" w:rsidRDefault="003E26F1" w:rsidP="00D27B45">
      <w:pPr>
        <w:numPr>
          <w:ilvl w:val="0"/>
          <w:numId w:val="1"/>
        </w:numPr>
        <w:pBdr>
          <w:top w:val="nil"/>
          <w:left w:val="nil"/>
          <w:bottom w:val="nil"/>
          <w:right w:val="nil"/>
          <w:between w:val="nil"/>
        </w:pBdr>
        <w:spacing w:after="0"/>
        <w:rPr>
          <w:rFonts w:asciiTheme="majorHAnsi" w:hAnsiTheme="majorHAnsi" w:cstheme="majorHAnsi"/>
        </w:rPr>
      </w:pPr>
      <w:r>
        <w:rPr>
          <w:rFonts w:asciiTheme="majorHAnsi" w:hAnsiTheme="majorHAnsi" w:cstheme="majorHAnsi"/>
        </w:rPr>
        <w:t>Vyhotovuje a předkládá model BIM vyhotovený na základě změn vyžádaných zhotovitelem stavby, které byly schváleny k realizaci ze strany správce stavby/TDS, objednatele a AD.</w:t>
      </w:r>
    </w:p>
    <w:p w14:paraId="062A1ED6" w14:textId="2EBBCA3A" w:rsidR="00D27B45" w:rsidRPr="00241BDB" w:rsidRDefault="00D27B45" w:rsidP="00D27B45">
      <w:pPr>
        <w:numPr>
          <w:ilvl w:val="0"/>
          <w:numId w:val="1"/>
        </w:numPr>
        <w:pBdr>
          <w:top w:val="nil"/>
          <w:left w:val="nil"/>
          <w:bottom w:val="nil"/>
          <w:right w:val="nil"/>
          <w:between w:val="nil"/>
        </w:pBdr>
        <w:rPr>
          <w:rFonts w:asciiTheme="majorHAnsi" w:hAnsiTheme="majorHAnsi" w:cstheme="majorHAnsi"/>
        </w:rPr>
      </w:pPr>
      <w:r w:rsidRPr="00E117C0">
        <w:rPr>
          <w:rFonts w:asciiTheme="majorHAnsi" w:hAnsiTheme="majorHAnsi" w:cstheme="majorHAnsi"/>
          <w:color w:val="000000"/>
        </w:rPr>
        <w:t>Kontroluje naplňování cílů projektu</w:t>
      </w:r>
      <w:r w:rsidR="003E26F1">
        <w:rPr>
          <w:rFonts w:asciiTheme="majorHAnsi" w:hAnsiTheme="majorHAnsi" w:cstheme="majorHAnsi"/>
          <w:color w:val="000000"/>
        </w:rPr>
        <w:t xml:space="preserve"> za zhotovitele.</w:t>
      </w:r>
    </w:p>
    <w:p w14:paraId="12D13F1E" w14:textId="1C946077" w:rsidR="00E333D2" w:rsidRDefault="00E333D2" w:rsidP="00E333D2">
      <w:pPr>
        <w:rPr>
          <w:rFonts w:asciiTheme="majorHAnsi" w:hAnsiTheme="majorHAnsi" w:cstheme="majorHAnsi"/>
          <w:b/>
          <w:u w:val="single"/>
        </w:rPr>
      </w:pPr>
      <w:r>
        <w:rPr>
          <w:rFonts w:asciiTheme="majorHAnsi" w:hAnsiTheme="majorHAnsi" w:cstheme="majorHAnsi"/>
          <w:b/>
          <w:u w:val="single"/>
        </w:rPr>
        <w:t xml:space="preserve">BIM koordinátor </w:t>
      </w:r>
      <w:r w:rsidRPr="00AF7BBC">
        <w:rPr>
          <w:rFonts w:asciiTheme="majorHAnsi" w:hAnsiTheme="majorHAnsi" w:cstheme="majorHAnsi"/>
          <w:sz w:val="24"/>
          <w:u w:val="single"/>
        </w:rPr>
        <w:t xml:space="preserve">(osoba </w:t>
      </w:r>
      <w:r>
        <w:rPr>
          <w:rFonts w:asciiTheme="majorHAnsi" w:hAnsiTheme="majorHAnsi" w:cstheme="majorHAnsi"/>
          <w:sz w:val="24"/>
          <w:u w:val="single"/>
        </w:rPr>
        <w:t>správce stavby / TDS</w:t>
      </w:r>
      <w:r w:rsidRPr="00AF7BBC">
        <w:rPr>
          <w:rFonts w:asciiTheme="majorHAnsi" w:hAnsiTheme="majorHAnsi" w:cstheme="majorHAnsi"/>
          <w:sz w:val="24"/>
          <w:u w:val="single"/>
        </w:rPr>
        <w:t>)</w:t>
      </w:r>
    </w:p>
    <w:p w14:paraId="006F2FE2" w14:textId="1C45EAB7" w:rsidR="00E333D2" w:rsidRPr="00E117C0" w:rsidRDefault="00E333D2" w:rsidP="00E333D2">
      <w:pPr>
        <w:pBdr>
          <w:top w:val="nil"/>
          <w:left w:val="nil"/>
          <w:bottom w:val="nil"/>
          <w:right w:val="nil"/>
          <w:between w:val="nil"/>
        </w:pBdr>
        <w:spacing w:after="120"/>
        <w:rPr>
          <w:rFonts w:asciiTheme="majorHAnsi" w:hAnsiTheme="majorHAnsi" w:cstheme="majorHAnsi"/>
        </w:rPr>
      </w:pPr>
      <w:r>
        <w:rPr>
          <w:rFonts w:asciiTheme="majorHAnsi" w:hAnsiTheme="majorHAnsi" w:cstheme="majorHAnsi"/>
          <w:color w:val="000000"/>
        </w:rPr>
        <w:t>O</w:t>
      </w:r>
      <w:r w:rsidRPr="00E117C0">
        <w:rPr>
          <w:rFonts w:asciiTheme="majorHAnsi" w:hAnsiTheme="majorHAnsi" w:cstheme="majorHAnsi"/>
          <w:color w:val="000000"/>
        </w:rPr>
        <w:t xml:space="preserve">soba </w:t>
      </w:r>
      <w:r>
        <w:rPr>
          <w:rFonts w:asciiTheme="majorHAnsi" w:hAnsiTheme="majorHAnsi" w:cstheme="majorHAnsi"/>
          <w:color w:val="000000"/>
        </w:rPr>
        <w:t xml:space="preserve">odpovědná za BIM </w:t>
      </w:r>
      <w:r w:rsidRPr="00E117C0">
        <w:rPr>
          <w:rFonts w:asciiTheme="majorHAnsi" w:hAnsiTheme="majorHAnsi" w:cstheme="majorHAnsi"/>
          <w:color w:val="000000"/>
        </w:rPr>
        <w:t xml:space="preserve">ze strany </w:t>
      </w:r>
      <w:r>
        <w:rPr>
          <w:rFonts w:asciiTheme="majorHAnsi" w:hAnsiTheme="majorHAnsi" w:cstheme="majorHAnsi"/>
          <w:color w:val="000000"/>
        </w:rPr>
        <w:t>správce stavby / TDS</w:t>
      </w:r>
      <w:r w:rsidRPr="00E117C0">
        <w:rPr>
          <w:rFonts w:asciiTheme="majorHAnsi" w:hAnsiTheme="majorHAnsi" w:cstheme="majorHAnsi"/>
          <w:color w:val="000000"/>
        </w:rPr>
        <w:t>, jejíž činnosti jsou:</w:t>
      </w:r>
    </w:p>
    <w:p w14:paraId="1CC0C714" w14:textId="64B6CBE1" w:rsidR="00E333D2" w:rsidRPr="00241BDB" w:rsidRDefault="00E333D2" w:rsidP="00E333D2">
      <w:pPr>
        <w:numPr>
          <w:ilvl w:val="0"/>
          <w:numId w:val="5"/>
        </w:numPr>
        <w:pBdr>
          <w:top w:val="nil"/>
          <w:left w:val="nil"/>
          <w:bottom w:val="nil"/>
          <w:right w:val="nil"/>
          <w:between w:val="nil"/>
        </w:pBdr>
        <w:spacing w:after="0"/>
        <w:rPr>
          <w:rFonts w:asciiTheme="majorHAnsi" w:hAnsiTheme="majorHAnsi" w:cstheme="majorHAnsi"/>
        </w:rPr>
      </w:pPr>
      <w:r>
        <w:rPr>
          <w:rFonts w:asciiTheme="majorHAnsi" w:hAnsiTheme="majorHAnsi" w:cstheme="majorHAnsi"/>
        </w:rPr>
        <w:t>Kontroluje dodržování BEP.</w:t>
      </w:r>
    </w:p>
    <w:p w14:paraId="448CAFCC" w14:textId="6D5FD865" w:rsidR="00E333D2" w:rsidRPr="00AF7BBC" w:rsidRDefault="00E333D2" w:rsidP="00E333D2">
      <w:pPr>
        <w:numPr>
          <w:ilvl w:val="0"/>
          <w:numId w:val="5"/>
        </w:numPr>
        <w:pBdr>
          <w:top w:val="nil"/>
          <w:left w:val="nil"/>
          <w:bottom w:val="nil"/>
          <w:right w:val="nil"/>
          <w:between w:val="nil"/>
        </w:pBdr>
        <w:spacing w:after="0"/>
        <w:rPr>
          <w:rFonts w:asciiTheme="majorHAnsi" w:hAnsiTheme="majorHAnsi" w:cstheme="majorHAnsi"/>
        </w:rPr>
      </w:pPr>
      <w:r>
        <w:rPr>
          <w:rFonts w:asciiTheme="majorHAnsi" w:hAnsiTheme="majorHAnsi" w:cstheme="majorHAnsi"/>
          <w:color w:val="000000"/>
        </w:rPr>
        <w:t>Kontrola správnosti, celistvosti a naplněnosti modelu BIM skutečného provedení stavby.</w:t>
      </w:r>
    </w:p>
    <w:p w14:paraId="64410812" w14:textId="7F91D816" w:rsidR="00E333D2" w:rsidRPr="00AF7BBC" w:rsidRDefault="005744F5" w:rsidP="00E333D2">
      <w:pPr>
        <w:numPr>
          <w:ilvl w:val="0"/>
          <w:numId w:val="5"/>
        </w:numPr>
        <w:pBdr>
          <w:top w:val="nil"/>
          <w:left w:val="nil"/>
          <w:bottom w:val="nil"/>
          <w:right w:val="nil"/>
          <w:between w:val="nil"/>
        </w:pBdr>
        <w:spacing w:after="0"/>
        <w:rPr>
          <w:rFonts w:asciiTheme="majorHAnsi" w:hAnsiTheme="majorHAnsi" w:cstheme="majorHAnsi"/>
        </w:rPr>
      </w:pPr>
      <w:r>
        <w:rPr>
          <w:rFonts w:asciiTheme="majorHAnsi" w:hAnsiTheme="majorHAnsi" w:cstheme="majorHAnsi"/>
          <w:color w:val="000000"/>
        </w:rPr>
        <w:t>Schvaluje návrhy změn BIM modelu ze strany zhotovitele.</w:t>
      </w:r>
      <w:r w:rsidR="00E333D2">
        <w:rPr>
          <w:rFonts w:asciiTheme="majorHAnsi" w:hAnsiTheme="majorHAnsi" w:cstheme="majorHAnsi"/>
          <w:color w:val="000000"/>
        </w:rPr>
        <w:t xml:space="preserve"> </w:t>
      </w:r>
    </w:p>
    <w:p w14:paraId="7549CDD0" w14:textId="3929BFAE" w:rsidR="00E333D2" w:rsidRDefault="00E333D2" w:rsidP="00E333D2">
      <w:pPr>
        <w:pBdr>
          <w:top w:val="nil"/>
          <w:left w:val="nil"/>
          <w:bottom w:val="nil"/>
          <w:right w:val="nil"/>
          <w:between w:val="nil"/>
        </w:pBdr>
        <w:rPr>
          <w:rFonts w:asciiTheme="majorHAnsi" w:hAnsiTheme="majorHAnsi" w:cstheme="majorHAnsi"/>
        </w:rPr>
      </w:pPr>
    </w:p>
    <w:p w14:paraId="11AB3EBF" w14:textId="5278DBBC" w:rsidR="00E333D2" w:rsidRDefault="005744F5" w:rsidP="00E333D2">
      <w:pPr>
        <w:pBdr>
          <w:top w:val="nil"/>
          <w:left w:val="nil"/>
          <w:bottom w:val="nil"/>
          <w:right w:val="nil"/>
          <w:between w:val="nil"/>
        </w:pBdr>
        <w:rPr>
          <w:rFonts w:asciiTheme="majorHAnsi" w:hAnsiTheme="majorHAnsi" w:cstheme="majorHAnsi"/>
        </w:rPr>
      </w:pPr>
      <w:r>
        <w:rPr>
          <w:rFonts w:asciiTheme="majorHAnsi" w:hAnsiTheme="majorHAnsi" w:cstheme="majorHAnsi"/>
        </w:rPr>
        <w:t>Vztahy výše uvedených osob jsou uvedeny v kapitole 10.</w:t>
      </w:r>
    </w:p>
    <w:p w14:paraId="5A5397B3" w14:textId="177825FB" w:rsidR="005744F5" w:rsidRDefault="005744F5" w:rsidP="00E333D2">
      <w:pPr>
        <w:pBdr>
          <w:top w:val="nil"/>
          <w:left w:val="nil"/>
          <w:bottom w:val="nil"/>
          <w:right w:val="nil"/>
          <w:between w:val="nil"/>
        </w:pBdr>
        <w:rPr>
          <w:rFonts w:asciiTheme="majorHAnsi" w:hAnsiTheme="majorHAnsi" w:cstheme="majorHAnsi"/>
        </w:rPr>
      </w:pPr>
    </w:p>
    <w:p w14:paraId="7755D224" w14:textId="0A0BB841" w:rsidR="005744F5" w:rsidRDefault="005744F5" w:rsidP="00E333D2">
      <w:pPr>
        <w:pBdr>
          <w:top w:val="nil"/>
          <w:left w:val="nil"/>
          <w:bottom w:val="nil"/>
          <w:right w:val="nil"/>
          <w:between w:val="nil"/>
        </w:pBdr>
        <w:rPr>
          <w:rFonts w:asciiTheme="majorHAnsi" w:hAnsiTheme="majorHAnsi" w:cstheme="majorHAnsi"/>
        </w:rPr>
      </w:pPr>
    </w:p>
    <w:p w14:paraId="7EA851A1" w14:textId="1281582B" w:rsidR="005744F5" w:rsidRDefault="005744F5" w:rsidP="00E333D2">
      <w:pPr>
        <w:pBdr>
          <w:top w:val="nil"/>
          <w:left w:val="nil"/>
          <w:bottom w:val="nil"/>
          <w:right w:val="nil"/>
          <w:between w:val="nil"/>
        </w:pBdr>
        <w:rPr>
          <w:rFonts w:asciiTheme="majorHAnsi" w:hAnsiTheme="majorHAnsi" w:cstheme="majorHAnsi"/>
        </w:rPr>
      </w:pPr>
    </w:p>
    <w:p w14:paraId="0720238B" w14:textId="53C7469A" w:rsidR="005744F5" w:rsidRDefault="005744F5" w:rsidP="00E333D2">
      <w:pPr>
        <w:pBdr>
          <w:top w:val="nil"/>
          <w:left w:val="nil"/>
          <w:bottom w:val="nil"/>
          <w:right w:val="nil"/>
          <w:between w:val="nil"/>
        </w:pBdr>
        <w:rPr>
          <w:rFonts w:asciiTheme="majorHAnsi" w:hAnsiTheme="majorHAnsi" w:cstheme="majorHAnsi"/>
        </w:rPr>
      </w:pPr>
    </w:p>
    <w:p w14:paraId="1EEC58B7" w14:textId="23F23637" w:rsidR="005744F5" w:rsidRDefault="005744F5" w:rsidP="00E333D2">
      <w:pPr>
        <w:pBdr>
          <w:top w:val="nil"/>
          <w:left w:val="nil"/>
          <w:bottom w:val="nil"/>
          <w:right w:val="nil"/>
          <w:between w:val="nil"/>
        </w:pBdr>
        <w:rPr>
          <w:rFonts w:asciiTheme="majorHAnsi" w:hAnsiTheme="majorHAnsi" w:cstheme="majorHAnsi"/>
        </w:rPr>
      </w:pPr>
    </w:p>
    <w:p w14:paraId="1E169EAB" w14:textId="77777777" w:rsidR="005744F5" w:rsidRPr="00E117C0" w:rsidRDefault="005744F5" w:rsidP="00241BDB">
      <w:pPr>
        <w:pBdr>
          <w:top w:val="nil"/>
          <w:left w:val="nil"/>
          <w:bottom w:val="nil"/>
          <w:right w:val="nil"/>
          <w:between w:val="nil"/>
        </w:pBdr>
        <w:rPr>
          <w:rFonts w:asciiTheme="majorHAnsi" w:hAnsiTheme="majorHAnsi" w:cstheme="majorHAnsi"/>
        </w:rPr>
      </w:pPr>
    </w:p>
    <w:p w14:paraId="74E1F3CE" w14:textId="77777777" w:rsidR="00D27B45" w:rsidRPr="00E117C0" w:rsidRDefault="00D27B45">
      <w:pPr>
        <w:rPr>
          <w:rFonts w:asciiTheme="majorHAnsi" w:hAnsiTheme="majorHAnsi" w:cstheme="majorHAnsi"/>
        </w:rPr>
      </w:pPr>
    </w:p>
    <w:p w14:paraId="000001CD" w14:textId="77777777" w:rsidR="00125E63" w:rsidRPr="00F63C4F" w:rsidRDefault="00DC309B">
      <w:pPr>
        <w:pStyle w:val="Nadpis2"/>
        <w:rPr>
          <w:rFonts w:asciiTheme="majorHAnsi" w:hAnsiTheme="majorHAnsi" w:cstheme="majorHAnsi"/>
          <w:color w:val="00A499"/>
        </w:rPr>
      </w:pPr>
      <w:bookmarkStart w:id="12" w:name="_heading=h.26in1rg" w:colFirst="0" w:colLast="0"/>
      <w:bookmarkEnd w:id="12"/>
      <w:r w:rsidRPr="00F63C4F">
        <w:rPr>
          <w:rFonts w:asciiTheme="majorHAnsi" w:hAnsiTheme="majorHAnsi" w:cstheme="majorHAnsi"/>
          <w:color w:val="00A499"/>
        </w:rPr>
        <w:t>Kontrola kvality</w:t>
      </w:r>
    </w:p>
    <w:tbl>
      <w:tblPr>
        <w:tblStyle w:val="af3"/>
        <w:tblW w:w="906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11"/>
        <w:gridCol w:w="3571"/>
        <w:gridCol w:w="1559"/>
        <w:gridCol w:w="1134"/>
        <w:gridCol w:w="986"/>
      </w:tblGrid>
      <w:tr w:rsidR="00125E63" w:rsidRPr="005E527B" w14:paraId="483647DF" w14:textId="77777777" w:rsidTr="00F63C4F">
        <w:tc>
          <w:tcPr>
            <w:tcW w:w="1811" w:type="dxa"/>
            <w:shd w:val="clear" w:color="auto" w:fill="00A499"/>
          </w:tcPr>
          <w:p w14:paraId="000001CE"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Kontrola</w:t>
            </w:r>
          </w:p>
        </w:tc>
        <w:tc>
          <w:tcPr>
            <w:tcW w:w="3571" w:type="dxa"/>
            <w:shd w:val="clear" w:color="auto" w:fill="00A499"/>
          </w:tcPr>
          <w:p w14:paraId="000001CF"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Popis kontroly</w:t>
            </w:r>
          </w:p>
        </w:tc>
        <w:tc>
          <w:tcPr>
            <w:tcW w:w="1559" w:type="dxa"/>
            <w:shd w:val="clear" w:color="auto" w:fill="00A499"/>
          </w:tcPr>
          <w:p w14:paraId="000001D0"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Odpovědnost</w:t>
            </w:r>
          </w:p>
        </w:tc>
        <w:tc>
          <w:tcPr>
            <w:tcW w:w="1134" w:type="dxa"/>
            <w:shd w:val="clear" w:color="auto" w:fill="00A499"/>
          </w:tcPr>
          <w:p w14:paraId="000001D1"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Software</w:t>
            </w:r>
          </w:p>
        </w:tc>
        <w:tc>
          <w:tcPr>
            <w:tcW w:w="986" w:type="dxa"/>
            <w:shd w:val="clear" w:color="auto" w:fill="00A499"/>
          </w:tcPr>
          <w:p w14:paraId="000001D2"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Interval</w:t>
            </w:r>
          </w:p>
        </w:tc>
      </w:tr>
      <w:tr w:rsidR="00125E63" w:rsidRPr="005E527B" w14:paraId="656FFEFD" w14:textId="77777777" w:rsidTr="00F63C4F">
        <w:tc>
          <w:tcPr>
            <w:tcW w:w="1811" w:type="dxa"/>
          </w:tcPr>
          <w:p w14:paraId="000001D3" w14:textId="77777777" w:rsidR="00125E63" w:rsidRPr="00E117C0" w:rsidRDefault="00DC309B">
            <w:pPr>
              <w:rPr>
                <w:rFonts w:asciiTheme="majorHAnsi" w:hAnsiTheme="majorHAnsi" w:cstheme="majorHAnsi"/>
              </w:rPr>
            </w:pPr>
            <w:r w:rsidRPr="00E117C0">
              <w:rPr>
                <w:rFonts w:asciiTheme="majorHAnsi" w:hAnsiTheme="majorHAnsi" w:cstheme="majorHAnsi"/>
              </w:rPr>
              <w:t>Vizuální</w:t>
            </w:r>
          </w:p>
        </w:tc>
        <w:tc>
          <w:tcPr>
            <w:tcW w:w="3571" w:type="dxa"/>
          </w:tcPr>
          <w:p w14:paraId="000001D4" w14:textId="77777777" w:rsidR="00125E63" w:rsidRPr="00E117C0" w:rsidRDefault="00DC309B">
            <w:pPr>
              <w:rPr>
                <w:rFonts w:asciiTheme="majorHAnsi" w:hAnsiTheme="majorHAnsi" w:cstheme="majorHAnsi"/>
              </w:rPr>
            </w:pPr>
            <w:r w:rsidRPr="00E117C0">
              <w:rPr>
                <w:rFonts w:asciiTheme="majorHAnsi" w:hAnsiTheme="majorHAnsi" w:cstheme="majorHAnsi"/>
              </w:rPr>
              <w:t>Kontrola modelu dle projektového záměru, model neobsahuje nezamýšlené prvky, model vytvořen dle norem atp.</w:t>
            </w:r>
          </w:p>
        </w:tc>
        <w:tc>
          <w:tcPr>
            <w:tcW w:w="1559" w:type="dxa"/>
          </w:tcPr>
          <w:p w14:paraId="04C90C47" w14:textId="27D37CF0" w:rsidR="00950C82" w:rsidRDefault="00950C82">
            <w:pPr>
              <w:rPr>
                <w:rFonts w:asciiTheme="majorHAnsi" w:hAnsiTheme="majorHAnsi" w:cstheme="majorHAnsi"/>
              </w:rPr>
            </w:pPr>
            <w:r>
              <w:rPr>
                <w:rFonts w:asciiTheme="majorHAnsi" w:hAnsiTheme="majorHAnsi" w:cstheme="majorHAnsi"/>
              </w:rPr>
              <w:t>HIP</w:t>
            </w:r>
            <w:r w:rsidR="00DC309B" w:rsidRPr="00E117C0">
              <w:rPr>
                <w:rFonts w:asciiTheme="majorHAnsi" w:hAnsiTheme="majorHAnsi" w:cstheme="majorHAnsi"/>
              </w:rPr>
              <w:t xml:space="preserve"> </w:t>
            </w:r>
          </w:p>
          <w:p w14:paraId="000001D5" w14:textId="776CC13A" w:rsidR="00125E63" w:rsidRPr="00E117C0" w:rsidRDefault="006E016B">
            <w:pPr>
              <w:rPr>
                <w:rFonts w:asciiTheme="majorHAnsi" w:hAnsiTheme="majorHAnsi" w:cstheme="majorHAnsi"/>
              </w:rPr>
            </w:pPr>
            <w:r>
              <w:rPr>
                <w:rFonts w:asciiTheme="majorHAnsi" w:hAnsiTheme="majorHAnsi" w:cstheme="majorHAnsi"/>
              </w:rPr>
              <w:t>BIM koordinátor projektanta</w:t>
            </w:r>
          </w:p>
        </w:tc>
        <w:tc>
          <w:tcPr>
            <w:tcW w:w="1134" w:type="dxa"/>
          </w:tcPr>
          <w:p w14:paraId="000001D6" w14:textId="2414780E" w:rsidR="00125E63" w:rsidRPr="00E117C0" w:rsidRDefault="00125E63">
            <w:pPr>
              <w:rPr>
                <w:rFonts w:asciiTheme="majorHAnsi" w:hAnsiTheme="majorHAnsi" w:cstheme="majorHAnsi"/>
              </w:rPr>
            </w:pPr>
          </w:p>
        </w:tc>
        <w:tc>
          <w:tcPr>
            <w:tcW w:w="986" w:type="dxa"/>
          </w:tcPr>
          <w:p w14:paraId="000001D7" w14:textId="110D3DC8" w:rsidR="00125E63" w:rsidRPr="00E117C0" w:rsidRDefault="007D0147" w:rsidP="00241BDB">
            <w:pPr>
              <w:jc w:val="left"/>
              <w:rPr>
                <w:rFonts w:asciiTheme="majorHAnsi" w:hAnsiTheme="majorHAnsi" w:cstheme="majorHAnsi"/>
              </w:rPr>
            </w:pPr>
            <w:r w:rsidRPr="00E117C0">
              <w:rPr>
                <w:rFonts w:asciiTheme="majorHAnsi" w:hAnsiTheme="majorHAnsi" w:cstheme="majorHAnsi"/>
              </w:rPr>
              <w:t>1 x měsíc</w:t>
            </w:r>
          </w:p>
        </w:tc>
        <w:bookmarkStart w:id="13" w:name="_GoBack"/>
        <w:bookmarkEnd w:id="13"/>
      </w:tr>
      <w:tr w:rsidR="00125E63" w:rsidRPr="005E527B" w14:paraId="14962CF8" w14:textId="77777777" w:rsidTr="00F63C4F">
        <w:tc>
          <w:tcPr>
            <w:tcW w:w="1811" w:type="dxa"/>
          </w:tcPr>
          <w:p w14:paraId="000001D8" w14:textId="77777777" w:rsidR="00125E63" w:rsidRPr="00E117C0" w:rsidRDefault="00DC309B">
            <w:pPr>
              <w:rPr>
                <w:rFonts w:asciiTheme="majorHAnsi" w:hAnsiTheme="majorHAnsi" w:cstheme="majorHAnsi"/>
              </w:rPr>
            </w:pPr>
            <w:r w:rsidRPr="00E117C0">
              <w:rPr>
                <w:rFonts w:asciiTheme="majorHAnsi" w:hAnsiTheme="majorHAnsi" w:cstheme="majorHAnsi"/>
              </w:rPr>
              <w:t>Kolizí</w:t>
            </w:r>
          </w:p>
        </w:tc>
        <w:tc>
          <w:tcPr>
            <w:tcW w:w="3571" w:type="dxa"/>
          </w:tcPr>
          <w:p w14:paraId="5A52F17A" w14:textId="77777777" w:rsidR="00125E63" w:rsidRDefault="00DC309B">
            <w:pPr>
              <w:rPr>
                <w:rFonts w:asciiTheme="majorHAnsi" w:hAnsiTheme="majorHAnsi" w:cstheme="majorHAnsi"/>
              </w:rPr>
            </w:pPr>
            <w:r w:rsidRPr="00E117C0">
              <w:rPr>
                <w:rFonts w:asciiTheme="majorHAnsi" w:hAnsiTheme="majorHAnsi" w:cstheme="majorHAnsi"/>
              </w:rPr>
              <w:t>Vyhledání kolizí stavebních prvků a označení jejich polohy</w:t>
            </w:r>
          </w:p>
          <w:p w14:paraId="000001D9" w14:textId="4759975B" w:rsidR="00950C82" w:rsidRPr="00E117C0" w:rsidRDefault="00950C82">
            <w:pPr>
              <w:rPr>
                <w:rFonts w:asciiTheme="majorHAnsi" w:hAnsiTheme="majorHAnsi" w:cstheme="majorHAnsi"/>
              </w:rPr>
            </w:pPr>
            <w:r w:rsidRPr="00241BDB">
              <w:rPr>
                <w:rFonts w:asciiTheme="majorHAnsi" w:hAnsiTheme="majorHAnsi" w:cstheme="majorHAnsi"/>
              </w:rPr>
              <w:t>Tolerance pro stanovení kolizí je stanovena na 50mm.</w:t>
            </w:r>
          </w:p>
        </w:tc>
        <w:tc>
          <w:tcPr>
            <w:tcW w:w="1559" w:type="dxa"/>
          </w:tcPr>
          <w:p w14:paraId="000001DA" w14:textId="223DB732" w:rsidR="00125E63" w:rsidRPr="00E117C0" w:rsidRDefault="006E016B">
            <w:pPr>
              <w:rPr>
                <w:rFonts w:asciiTheme="majorHAnsi" w:hAnsiTheme="majorHAnsi" w:cstheme="majorHAnsi"/>
              </w:rPr>
            </w:pPr>
            <w:r>
              <w:rPr>
                <w:rFonts w:asciiTheme="majorHAnsi" w:hAnsiTheme="majorHAnsi" w:cstheme="majorHAnsi"/>
              </w:rPr>
              <w:t>BIM koordinátor projektanta</w:t>
            </w:r>
          </w:p>
        </w:tc>
        <w:tc>
          <w:tcPr>
            <w:tcW w:w="1134" w:type="dxa"/>
          </w:tcPr>
          <w:p w14:paraId="000001DB" w14:textId="404E860E" w:rsidR="00125E63" w:rsidRPr="00E117C0" w:rsidRDefault="00125E63">
            <w:pPr>
              <w:rPr>
                <w:rFonts w:asciiTheme="majorHAnsi" w:hAnsiTheme="majorHAnsi" w:cstheme="majorHAnsi"/>
              </w:rPr>
            </w:pPr>
          </w:p>
        </w:tc>
        <w:tc>
          <w:tcPr>
            <w:tcW w:w="986" w:type="dxa"/>
          </w:tcPr>
          <w:p w14:paraId="000001DC" w14:textId="11A6362F" w:rsidR="00125E63" w:rsidRPr="00E117C0" w:rsidRDefault="007D0147" w:rsidP="00241BDB">
            <w:pPr>
              <w:jc w:val="left"/>
              <w:rPr>
                <w:rFonts w:asciiTheme="majorHAnsi" w:hAnsiTheme="majorHAnsi" w:cstheme="majorHAnsi"/>
              </w:rPr>
            </w:pPr>
            <w:r w:rsidRPr="00E117C0">
              <w:rPr>
                <w:rFonts w:asciiTheme="majorHAnsi" w:hAnsiTheme="majorHAnsi" w:cstheme="majorHAnsi"/>
              </w:rPr>
              <w:t>1 x 14dnů</w:t>
            </w:r>
          </w:p>
        </w:tc>
      </w:tr>
      <w:tr w:rsidR="00125E63" w:rsidRPr="005E527B" w14:paraId="6047DFA3" w14:textId="77777777" w:rsidTr="00F63C4F">
        <w:tc>
          <w:tcPr>
            <w:tcW w:w="1811" w:type="dxa"/>
          </w:tcPr>
          <w:p w14:paraId="000001DD" w14:textId="77777777" w:rsidR="00125E63" w:rsidRPr="00E117C0" w:rsidRDefault="00DC309B">
            <w:pPr>
              <w:rPr>
                <w:rFonts w:asciiTheme="majorHAnsi" w:hAnsiTheme="majorHAnsi" w:cstheme="majorHAnsi"/>
              </w:rPr>
            </w:pPr>
            <w:r w:rsidRPr="00E117C0">
              <w:rPr>
                <w:rFonts w:asciiTheme="majorHAnsi" w:hAnsiTheme="majorHAnsi" w:cstheme="majorHAnsi"/>
              </w:rPr>
              <w:t>Standardů</w:t>
            </w:r>
          </w:p>
        </w:tc>
        <w:tc>
          <w:tcPr>
            <w:tcW w:w="3571" w:type="dxa"/>
          </w:tcPr>
          <w:p w14:paraId="000001DE" w14:textId="77777777" w:rsidR="00125E63" w:rsidRPr="00E117C0" w:rsidRDefault="00DC309B">
            <w:pPr>
              <w:rPr>
                <w:rFonts w:asciiTheme="majorHAnsi" w:hAnsiTheme="majorHAnsi" w:cstheme="majorHAnsi"/>
              </w:rPr>
            </w:pPr>
            <w:r w:rsidRPr="00E117C0">
              <w:rPr>
                <w:rFonts w:asciiTheme="majorHAnsi" w:hAnsiTheme="majorHAnsi" w:cstheme="majorHAnsi"/>
              </w:rPr>
              <w:t>Kontrola tvorby postupu dle standardů</w:t>
            </w:r>
          </w:p>
        </w:tc>
        <w:tc>
          <w:tcPr>
            <w:tcW w:w="1559" w:type="dxa"/>
          </w:tcPr>
          <w:p w14:paraId="3ED41D00" w14:textId="34A9CD03" w:rsidR="00125E63" w:rsidRDefault="006E016B">
            <w:pPr>
              <w:rPr>
                <w:rFonts w:asciiTheme="majorHAnsi" w:hAnsiTheme="majorHAnsi" w:cstheme="majorHAnsi"/>
              </w:rPr>
            </w:pPr>
            <w:r>
              <w:rPr>
                <w:rFonts w:asciiTheme="majorHAnsi" w:hAnsiTheme="majorHAnsi" w:cstheme="majorHAnsi"/>
              </w:rPr>
              <w:t>TDS</w:t>
            </w:r>
          </w:p>
          <w:p w14:paraId="000001DF" w14:textId="026D8480" w:rsidR="006E016B" w:rsidRPr="00E117C0" w:rsidRDefault="006E016B">
            <w:pPr>
              <w:rPr>
                <w:rFonts w:asciiTheme="majorHAnsi" w:hAnsiTheme="majorHAnsi" w:cstheme="majorHAnsi"/>
              </w:rPr>
            </w:pPr>
            <w:r>
              <w:rPr>
                <w:rFonts w:asciiTheme="majorHAnsi" w:hAnsiTheme="majorHAnsi" w:cstheme="majorHAnsi"/>
              </w:rPr>
              <w:t>BIM koordinátor správce stavby</w:t>
            </w:r>
          </w:p>
        </w:tc>
        <w:tc>
          <w:tcPr>
            <w:tcW w:w="1134" w:type="dxa"/>
          </w:tcPr>
          <w:p w14:paraId="000001E0" w14:textId="77777777" w:rsidR="00125E63" w:rsidRPr="00E117C0" w:rsidRDefault="00125E63">
            <w:pPr>
              <w:rPr>
                <w:rFonts w:asciiTheme="majorHAnsi" w:hAnsiTheme="majorHAnsi" w:cstheme="majorHAnsi"/>
              </w:rPr>
            </w:pPr>
          </w:p>
        </w:tc>
        <w:tc>
          <w:tcPr>
            <w:tcW w:w="986" w:type="dxa"/>
          </w:tcPr>
          <w:p w14:paraId="000001E1" w14:textId="639CC3A6" w:rsidR="00125E63" w:rsidRPr="00E117C0" w:rsidRDefault="007D0147" w:rsidP="00241BDB">
            <w:pPr>
              <w:jc w:val="left"/>
              <w:rPr>
                <w:rFonts w:asciiTheme="majorHAnsi" w:hAnsiTheme="majorHAnsi" w:cstheme="majorHAnsi"/>
              </w:rPr>
            </w:pPr>
            <w:r w:rsidRPr="00E117C0">
              <w:rPr>
                <w:rFonts w:asciiTheme="majorHAnsi" w:hAnsiTheme="majorHAnsi" w:cstheme="majorHAnsi"/>
              </w:rPr>
              <w:t>1 x měsíc</w:t>
            </w:r>
          </w:p>
        </w:tc>
      </w:tr>
      <w:tr w:rsidR="00125E63" w:rsidRPr="005E527B" w14:paraId="405B5D3C" w14:textId="77777777" w:rsidTr="00F63C4F">
        <w:tc>
          <w:tcPr>
            <w:tcW w:w="1811" w:type="dxa"/>
          </w:tcPr>
          <w:p w14:paraId="000001E2" w14:textId="77777777" w:rsidR="00125E63" w:rsidRPr="00E117C0" w:rsidRDefault="00DC309B">
            <w:pPr>
              <w:rPr>
                <w:rFonts w:asciiTheme="majorHAnsi" w:hAnsiTheme="majorHAnsi" w:cstheme="majorHAnsi"/>
              </w:rPr>
            </w:pPr>
            <w:r w:rsidRPr="00E117C0">
              <w:rPr>
                <w:rFonts w:asciiTheme="majorHAnsi" w:hAnsiTheme="majorHAnsi" w:cstheme="majorHAnsi"/>
              </w:rPr>
              <w:t>Informační podrobnosti</w:t>
            </w:r>
          </w:p>
        </w:tc>
        <w:tc>
          <w:tcPr>
            <w:tcW w:w="3571" w:type="dxa"/>
          </w:tcPr>
          <w:p w14:paraId="000001E3" w14:textId="77777777" w:rsidR="00125E63" w:rsidRPr="00E117C0" w:rsidRDefault="00DC309B">
            <w:pPr>
              <w:rPr>
                <w:rFonts w:asciiTheme="majorHAnsi" w:hAnsiTheme="majorHAnsi" w:cstheme="majorHAnsi"/>
              </w:rPr>
            </w:pPr>
            <w:r w:rsidRPr="00E117C0">
              <w:rPr>
                <w:rFonts w:asciiTheme="majorHAnsi" w:hAnsiTheme="majorHAnsi" w:cstheme="majorHAnsi"/>
              </w:rPr>
              <w:t>Kontrola dat modelu, postup nápravy. Vyhledání duplikovaných položek, nevyplněných položek, kontrola správnosti informací atd.</w:t>
            </w:r>
          </w:p>
        </w:tc>
        <w:tc>
          <w:tcPr>
            <w:tcW w:w="1559" w:type="dxa"/>
          </w:tcPr>
          <w:p w14:paraId="1C993816" w14:textId="712AA961" w:rsidR="006E016B" w:rsidRDefault="007D0147">
            <w:pPr>
              <w:rPr>
                <w:rFonts w:asciiTheme="majorHAnsi" w:hAnsiTheme="majorHAnsi" w:cstheme="majorHAnsi"/>
              </w:rPr>
            </w:pPr>
            <w:r w:rsidRPr="00E117C0">
              <w:rPr>
                <w:rFonts w:asciiTheme="majorHAnsi" w:hAnsiTheme="majorHAnsi" w:cstheme="majorHAnsi"/>
              </w:rPr>
              <w:t xml:space="preserve">BIM </w:t>
            </w:r>
            <w:r w:rsidR="006E016B">
              <w:rPr>
                <w:rFonts w:asciiTheme="majorHAnsi" w:hAnsiTheme="majorHAnsi" w:cstheme="majorHAnsi"/>
              </w:rPr>
              <w:t>koordinátor OBJ</w:t>
            </w:r>
            <w:r w:rsidRPr="00E117C0">
              <w:rPr>
                <w:rFonts w:asciiTheme="majorHAnsi" w:hAnsiTheme="majorHAnsi" w:cstheme="majorHAnsi"/>
              </w:rPr>
              <w:t xml:space="preserve">, </w:t>
            </w:r>
          </w:p>
          <w:p w14:paraId="000001E4" w14:textId="0CB0DE69" w:rsidR="00125E63" w:rsidRPr="00E117C0" w:rsidRDefault="006E016B">
            <w:pPr>
              <w:rPr>
                <w:rFonts w:asciiTheme="majorHAnsi" w:hAnsiTheme="majorHAnsi" w:cstheme="majorHAnsi"/>
              </w:rPr>
            </w:pPr>
            <w:r>
              <w:rPr>
                <w:rFonts w:asciiTheme="majorHAnsi" w:hAnsiTheme="majorHAnsi" w:cstheme="majorHAnsi"/>
              </w:rPr>
              <w:t>HIP, TDS</w:t>
            </w:r>
          </w:p>
        </w:tc>
        <w:tc>
          <w:tcPr>
            <w:tcW w:w="1134" w:type="dxa"/>
          </w:tcPr>
          <w:p w14:paraId="000001E5" w14:textId="77777777" w:rsidR="00125E63" w:rsidRPr="00E117C0" w:rsidRDefault="00125E63">
            <w:pPr>
              <w:rPr>
                <w:rFonts w:asciiTheme="majorHAnsi" w:hAnsiTheme="majorHAnsi" w:cstheme="majorHAnsi"/>
              </w:rPr>
            </w:pPr>
          </w:p>
        </w:tc>
        <w:tc>
          <w:tcPr>
            <w:tcW w:w="986" w:type="dxa"/>
          </w:tcPr>
          <w:p w14:paraId="000001E6" w14:textId="6882D49F" w:rsidR="00125E63" w:rsidRPr="00E117C0" w:rsidRDefault="007D0147" w:rsidP="00241BDB">
            <w:pPr>
              <w:jc w:val="left"/>
              <w:rPr>
                <w:rFonts w:asciiTheme="majorHAnsi" w:hAnsiTheme="majorHAnsi" w:cstheme="majorHAnsi"/>
              </w:rPr>
            </w:pPr>
            <w:r w:rsidRPr="00E117C0">
              <w:rPr>
                <w:rFonts w:asciiTheme="majorHAnsi" w:hAnsiTheme="majorHAnsi" w:cstheme="majorHAnsi"/>
              </w:rPr>
              <w:t>1 x měsíc</w:t>
            </w:r>
          </w:p>
        </w:tc>
      </w:tr>
      <w:tr w:rsidR="00125E63" w:rsidRPr="005E527B" w14:paraId="0C14ABA7" w14:textId="77777777" w:rsidTr="00F63C4F">
        <w:tc>
          <w:tcPr>
            <w:tcW w:w="1811" w:type="dxa"/>
          </w:tcPr>
          <w:p w14:paraId="000001E7" w14:textId="77777777" w:rsidR="00125E63" w:rsidRPr="00E117C0" w:rsidRDefault="00DC309B">
            <w:pPr>
              <w:rPr>
                <w:rFonts w:asciiTheme="majorHAnsi" w:hAnsiTheme="majorHAnsi" w:cstheme="majorHAnsi"/>
              </w:rPr>
            </w:pPr>
            <w:r w:rsidRPr="00E117C0">
              <w:rPr>
                <w:rFonts w:asciiTheme="majorHAnsi" w:hAnsiTheme="majorHAnsi" w:cstheme="majorHAnsi"/>
              </w:rPr>
              <w:t>Grafické podrobnosti</w:t>
            </w:r>
          </w:p>
        </w:tc>
        <w:tc>
          <w:tcPr>
            <w:tcW w:w="3571" w:type="dxa"/>
          </w:tcPr>
          <w:p w14:paraId="000001E8" w14:textId="75A7BF55" w:rsidR="00125E63" w:rsidRPr="00E117C0" w:rsidRDefault="006E016B">
            <w:pPr>
              <w:rPr>
                <w:rFonts w:asciiTheme="majorHAnsi" w:hAnsiTheme="majorHAnsi" w:cstheme="majorHAnsi"/>
              </w:rPr>
            </w:pPr>
            <w:r>
              <w:rPr>
                <w:rFonts w:asciiTheme="majorHAnsi" w:hAnsiTheme="majorHAnsi" w:cstheme="majorHAnsi"/>
              </w:rPr>
              <w:t>Kontrola souladu BIM modelu s požadavky LoD.</w:t>
            </w:r>
          </w:p>
        </w:tc>
        <w:tc>
          <w:tcPr>
            <w:tcW w:w="1559" w:type="dxa"/>
          </w:tcPr>
          <w:p w14:paraId="000001E9" w14:textId="4340B7DB" w:rsidR="00125E63" w:rsidRPr="00E117C0" w:rsidRDefault="006E016B">
            <w:pPr>
              <w:rPr>
                <w:rFonts w:asciiTheme="majorHAnsi" w:hAnsiTheme="majorHAnsi" w:cstheme="majorHAnsi"/>
              </w:rPr>
            </w:pPr>
            <w:r>
              <w:rPr>
                <w:rFonts w:asciiTheme="majorHAnsi" w:hAnsiTheme="majorHAnsi" w:cstheme="majorHAnsi"/>
              </w:rPr>
              <w:t>BIM koordinátor projektanta, objednatele</w:t>
            </w:r>
          </w:p>
        </w:tc>
        <w:tc>
          <w:tcPr>
            <w:tcW w:w="1134" w:type="dxa"/>
          </w:tcPr>
          <w:p w14:paraId="000001EA" w14:textId="77777777" w:rsidR="00125E63" w:rsidRPr="00E117C0" w:rsidRDefault="00125E63">
            <w:pPr>
              <w:rPr>
                <w:rFonts w:asciiTheme="majorHAnsi" w:hAnsiTheme="majorHAnsi" w:cstheme="majorHAnsi"/>
              </w:rPr>
            </w:pPr>
          </w:p>
        </w:tc>
        <w:tc>
          <w:tcPr>
            <w:tcW w:w="986" w:type="dxa"/>
          </w:tcPr>
          <w:p w14:paraId="000001EB" w14:textId="67C5148B" w:rsidR="00125E63" w:rsidRPr="00E117C0" w:rsidRDefault="006E016B" w:rsidP="00241BDB">
            <w:pPr>
              <w:jc w:val="left"/>
              <w:rPr>
                <w:rFonts w:asciiTheme="majorHAnsi" w:hAnsiTheme="majorHAnsi" w:cstheme="majorHAnsi"/>
              </w:rPr>
            </w:pPr>
            <w:r>
              <w:rPr>
                <w:rFonts w:asciiTheme="majorHAnsi" w:hAnsiTheme="majorHAnsi" w:cstheme="majorHAnsi"/>
              </w:rPr>
              <w:t>1 x měsíc</w:t>
            </w:r>
          </w:p>
        </w:tc>
      </w:tr>
    </w:tbl>
    <w:p w14:paraId="000001EC" w14:textId="0DE4F266" w:rsidR="00125E63" w:rsidRPr="00E117C0" w:rsidRDefault="00DC309B" w:rsidP="00DC309B">
      <w:pPr>
        <w:pStyle w:val="Nadpis1"/>
        <w:numPr>
          <w:ilvl w:val="0"/>
          <w:numId w:val="4"/>
        </w:numPr>
        <w:rPr>
          <w:rFonts w:asciiTheme="majorHAnsi" w:hAnsiTheme="majorHAnsi" w:cstheme="majorHAnsi"/>
        </w:rPr>
      </w:pPr>
      <w:bookmarkStart w:id="14" w:name="_heading=h.lnxbz9" w:colFirst="0" w:colLast="0"/>
      <w:bookmarkEnd w:id="14"/>
      <w:r w:rsidRPr="00E117C0">
        <w:rPr>
          <w:rFonts w:asciiTheme="majorHAnsi" w:hAnsiTheme="majorHAnsi" w:cstheme="majorHAnsi"/>
        </w:rPr>
        <w:t>Softwarové nástroje</w:t>
      </w:r>
    </w:p>
    <w:p w14:paraId="000001ED" w14:textId="77777777" w:rsidR="00125E63" w:rsidRPr="00E117C0" w:rsidRDefault="00DC309B">
      <w:pPr>
        <w:rPr>
          <w:rFonts w:asciiTheme="majorHAnsi" w:hAnsiTheme="majorHAnsi" w:cstheme="majorHAnsi"/>
          <w:i/>
        </w:rPr>
      </w:pPr>
      <w:r w:rsidRPr="00E117C0">
        <w:rPr>
          <w:rFonts w:asciiTheme="majorHAnsi" w:hAnsiTheme="majorHAnsi" w:cstheme="majorHAnsi"/>
          <w:i/>
        </w:rPr>
        <w:t>Je nutné vyplnit všechny digitální nástroje na projektu všemi účastníky a způsob jejich použití. Je to důležité pro vyhodnocení kompatibility mezi všemi účastníky včetně verzí nástrojů a omezení škod při nesprávně zvolených nástrojích a jejich verzí, datových formátů apod. Výměnné formáty mohou být rozšířeny i o jiné formáty, uzná-li se to za vhodné.</w:t>
      </w:r>
    </w:p>
    <w:p w14:paraId="000001EE" w14:textId="77777777" w:rsidR="00125E63" w:rsidRPr="00E117C0" w:rsidRDefault="00DC309B">
      <w:pPr>
        <w:rPr>
          <w:rFonts w:asciiTheme="majorHAnsi" w:hAnsiTheme="majorHAnsi" w:cstheme="majorHAnsi"/>
        </w:rPr>
      </w:pPr>
      <w:r w:rsidRPr="00E117C0">
        <w:rPr>
          <w:rFonts w:asciiTheme="majorHAnsi" w:hAnsiTheme="majorHAnsi" w:cstheme="majorHAnsi"/>
        </w:rPr>
        <w:t>Nativní formáty nástrojů pro tvorbu informačních modelů a formát IFC jsou výměnné formáty.</w:t>
      </w:r>
    </w:p>
    <w:tbl>
      <w:tblPr>
        <w:tblStyle w:val="af4"/>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5"/>
        <w:gridCol w:w="2265"/>
        <w:gridCol w:w="2266"/>
        <w:gridCol w:w="2266"/>
      </w:tblGrid>
      <w:tr w:rsidR="00125E63" w:rsidRPr="005E527B" w14:paraId="1009EBE1" w14:textId="77777777" w:rsidTr="00F63C4F">
        <w:tc>
          <w:tcPr>
            <w:tcW w:w="2265" w:type="dxa"/>
            <w:shd w:val="clear" w:color="auto" w:fill="00A499"/>
          </w:tcPr>
          <w:p w14:paraId="000001EF"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Softwarový nástroj</w:t>
            </w:r>
          </w:p>
        </w:tc>
        <w:tc>
          <w:tcPr>
            <w:tcW w:w="2265" w:type="dxa"/>
            <w:shd w:val="clear" w:color="auto" w:fill="00A499"/>
          </w:tcPr>
          <w:p w14:paraId="000001F0"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Verze</w:t>
            </w:r>
          </w:p>
        </w:tc>
        <w:tc>
          <w:tcPr>
            <w:tcW w:w="2266" w:type="dxa"/>
            <w:shd w:val="clear" w:color="auto" w:fill="00A499"/>
          </w:tcPr>
          <w:p w14:paraId="000001F1"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Využití</w:t>
            </w:r>
          </w:p>
        </w:tc>
        <w:tc>
          <w:tcPr>
            <w:tcW w:w="2266" w:type="dxa"/>
            <w:shd w:val="clear" w:color="auto" w:fill="00A499"/>
          </w:tcPr>
          <w:p w14:paraId="000001F2"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Datový formát</w:t>
            </w:r>
          </w:p>
        </w:tc>
      </w:tr>
      <w:tr w:rsidR="00125E63" w:rsidRPr="005E527B" w14:paraId="67AAD1C8" w14:textId="77777777">
        <w:tc>
          <w:tcPr>
            <w:tcW w:w="2265" w:type="dxa"/>
          </w:tcPr>
          <w:p w14:paraId="000001F3" w14:textId="1F79A02E" w:rsidR="00125E63" w:rsidRPr="00E117C0" w:rsidRDefault="00125E63">
            <w:pPr>
              <w:rPr>
                <w:rFonts w:asciiTheme="majorHAnsi" w:hAnsiTheme="majorHAnsi" w:cstheme="majorHAnsi"/>
              </w:rPr>
            </w:pPr>
          </w:p>
        </w:tc>
        <w:tc>
          <w:tcPr>
            <w:tcW w:w="2265" w:type="dxa"/>
          </w:tcPr>
          <w:p w14:paraId="000001F4" w14:textId="77777777" w:rsidR="00125E63" w:rsidRPr="00E117C0" w:rsidRDefault="00125E63">
            <w:pPr>
              <w:rPr>
                <w:rFonts w:asciiTheme="majorHAnsi" w:hAnsiTheme="majorHAnsi" w:cstheme="majorHAnsi"/>
              </w:rPr>
            </w:pPr>
          </w:p>
        </w:tc>
        <w:tc>
          <w:tcPr>
            <w:tcW w:w="2266" w:type="dxa"/>
          </w:tcPr>
          <w:p w14:paraId="000001F5" w14:textId="0B3B1637" w:rsidR="00125E63" w:rsidRPr="00E117C0" w:rsidRDefault="007D0147">
            <w:pPr>
              <w:rPr>
                <w:rFonts w:asciiTheme="majorHAnsi" w:hAnsiTheme="majorHAnsi" w:cstheme="majorHAnsi"/>
              </w:rPr>
            </w:pPr>
            <w:r w:rsidRPr="00E117C0">
              <w:rPr>
                <w:rFonts w:asciiTheme="majorHAnsi" w:hAnsiTheme="majorHAnsi" w:cstheme="majorHAnsi"/>
              </w:rPr>
              <w:t>2D výkresová část a 3D model</w:t>
            </w:r>
          </w:p>
        </w:tc>
        <w:tc>
          <w:tcPr>
            <w:tcW w:w="2266" w:type="dxa"/>
          </w:tcPr>
          <w:p w14:paraId="000001F6" w14:textId="77777777" w:rsidR="00125E63" w:rsidRPr="00E117C0" w:rsidRDefault="00DC309B">
            <w:pPr>
              <w:rPr>
                <w:rFonts w:asciiTheme="majorHAnsi" w:hAnsiTheme="majorHAnsi" w:cstheme="majorHAnsi"/>
              </w:rPr>
            </w:pPr>
            <w:r w:rsidRPr="00E117C0">
              <w:rPr>
                <w:rFonts w:asciiTheme="majorHAnsi" w:hAnsiTheme="majorHAnsi" w:cstheme="majorHAnsi"/>
              </w:rPr>
              <w:t>*pln, *dwg, *ifc</w:t>
            </w:r>
          </w:p>
        </w:tc>
      </w:tr>
      <w:tr w:rsidR="007D0147" w:rsidRPr="005E527B" w14:paraId="1F3EC498" w14:textId="77777777">
        <w:tc>
          <w:tcPr>
            <w:tcW w:w="2265" w:type="dxa"/>
          </w:tcPr>
          <w:p w14:paraId="000001F7" w14:textId="1802B711" w:rsidR="007D0147" w:rsidRPr="00E117C0" w:rsidRDefault="007D0147" w:rsidP="007D0147">
            <w:pPr>
              <w:rPr>
                <w:rFonts w:asciiTheme="majorHAnsi" w:hAnsiTheme="majorHAnsi" w:cstheme="majorHAnsi"/>
              </w:rPr>
            </w:pPr>
          </w:p>
        </w:tc>
        <w:tc>
          <w:tcPr>
            <w:tcW w:w="2265" w:type="dxa"/>
          </w:tcPr>
          <w:p w14:paraId="000001F8" w14:textId="77777777" w:rsidR="007D0147" w:rsidRPr="00E117C0" w:rsidRDefault="007D0147" w:rsidP="007D0147">
            <w:pPr>
              <w:rPr>
                <w:rFonts w:asciiTheme="majorHAnsi" w:hAnsiTheme="majorHAnsi" w:cstheme="majorHAnsi"/>
              </w:rPr>
            </w:pPr>
          </w:p>
        </w:tc>
        <w:tc>
          <w:tcPr>
            <w:tcW w:w="2266" w:type="dxa"/>
          </w:tcPr>
          <w:p w14:paraId="000001F9" w14:textId="11D34D0F" w:rsidR="007D0147" w:rsidRPr="00E117C0" w:rsidRDefault="007D0147" w:rsidP="007D0147">
            <w:pPr>
              <w:rPr>
                <w:rFonts w:asciiTheme="majorHAnsi" w:hAnsiTheme="majorHAnsi" w:cstheme="majorHAnsi"/>
              </w:rPr>
            </w:pPr>
            <w:r w:rsidRPr="00E117C0">
              <w:rPr>
                <w:rFonts w:asciiTheme="majorHAnsi" w:hAnsiTheme="majorHAnsi" w:cstheme="majorHAnsi"/>
              </w:rPr>
              <w:t>2D výkresová část a 3D model</w:t>
            </w:r>
          </w:p>
        </w:tc>
        <w:tc>
          <w:tcPr>
            <w:tcW w:w="2266" w:type="dxa"/>
          </w:tcPr>
          <w:p w14:paraId="000001FA" w14:textId="77777777" w:rsidR="007D0147" w:rsidRPr="00E117C0" w:rsidRDefault="007D0147" w:rsidP="007D0147">
            <w:pPr>
              <w:rPr>
                <w:rFonts w:asciiTheme="majorHAnsi" w:hAnsiTheme="majorHAnsi" w:cstheme="majorHAnsi"/>
              </w:rPr>
            </w:pPr>
            <w:r w:rsidRPr="00E117C0">
              <w:rPr>
                <w:rFonts w:asciiTheme="majorHAnsi" w:hAnsiTheme="majorHAnsi" w:cstheme="majorHAnsi"/>
              </w:rPr>
              <w:t>*rvt, *dwg, *ifc</w:t>
            </w:r>
          </w:p>
        </w:tc>
      </w:tr>
      <w:tr w:rsidR="007D0147" w:rsidRPr="005E527B" w14:paraId="4608B404" w14:textId="77777777">
        <w:tc>
          <w:tcPr>
            <w:tcW w:w="2265" w:type="dxa"/>
          </w:tcPr>
          <w:p w14:paraId="000001FB" w14:textId="3B35BD0D" w:rsidR="007D0147" w:rsidRPr="00E117C0" w:rsidRDefault="007D0147" w:rsidP="007D0147">
            <w:pPr>
              <w:rPr>
                <w:rFonts w:asciiTheme="majorHAnsi" w:hAnsiTheme="majorHAnsi" w:cstheme="majorHAnsi"/>
              </w:rPr>
            </w:pPr>
          </w:p>
        </w:tc>
        <w:tc>
          <w:tcPr>
            <w:tcW w:w="2265" w:type="dxa"/>
          </w:tcPr>
          <w:p w14:paraId="000001FC" w14:textId="77777777" w:rsidR="007D0147" w:rsidRPr="00E117C0" w:rsidRDefault="007D0147" w:rsidP="007D0147">
            <w:pPr>
              <w:rPr>
                <w:rFonts w:asciiTheme="majorHAnsi" w:hAnsiTheme="majorHAnsi" w:cstheme="majorHAnsi"/>
              </w:rPr>
            </w:pPr>
          </w:p>
        </w:tc>
        <w:tc>
          <w:tcPr>
            <w:tcW w:w="2266" w:type="dxa"/>
          </w:tcPr>
          <w:p w14:paraId="000001FD" w14:textId="362C5783" w:rsidR="007D0147" w:rsidRPr="00E117C0" w:rsidRDefault="007D0147" w:rsidP="007D0147">
            <w:pPr>
              <w:rPr>
                <w:rFonts w:asciiTheme="majorHAnsi" w:hAnsiTheme="majorHAnsi" w:cstheme="majorHAnsi"/>
              </w:rPr>
            </w:pPr>
            <w:r w:rsidRPr="00E117C0">
              <w:rPr>
                <w:rFonts w:asciiTheme="majorHAnsi" w:hAnsiTheme="majorHAnsi" w:cstheme="majorHAnsi"/>
              </w:rPr>
              <w:t>Prohlížeč BIM modelu</w:t>
            </w:r>
          </w:p>
        </w:tc>
        <w:tc>
          <w:tcPr>
            <w:tcW w:w="2266" w:type="dxa"/>
          </w:tcPr>
          <w:p w14:paraId="000001FE" w14:textId="77777777" w:rsidR="007D0147" w:rsidRPr="00E117C0" w:rsidRDefault="007D0147" w:rsidP="007D0147">
            <w:pPr>
              <w:rPr>
                <w:rFonts w:asciiTheme="majorHAnsi" w:hAnsiTheme="majorHAnsi" w:cstheme="majorHAnsi"/>
              </w:rPr>
            </w:pPr>
            <w:r w:rsidRPr="00E117C0">
              <w:rPr>
                <w:rFonts w:asciiTheme="majorHAnsi" w:hAnsiTheme="majorHAnsi" w:cstheme="majorHAnsi"/>
              </w:rPr>
              <w:t>*ifc</w:t>
            </w:r>
          </w:p>
        </w:tc>
      </w:tr>
      <w:tr w:rsidR="007D0147" w:rsidRPr="005E527B" w14:paraId="56EECB27" w14:textId="77777777">
        <w:tc>
          <w:tcPr>
            <w:tcW w:w="2265" w:type="dxa"/>
          </w:tcPr>
          <w:p w14:paraId="000001FF" w14:textId="17A26634" w:rsidR="007D0147" w:rsidRPr="00E117C0" w:rsidRDefault="007D0147" w:rsidP="007D0147">
            <w:pPr>
              <w:rPr>
                <w:rFonts w:asciiTheme="majorHAnsi" w:hAnsiTheme="majorHAnsi" w:cstheme="majorHAnsi"/>
              </w:rPr>
            </w:pPr>
          </w:p>
        </w:tc>
        <w:tc>
          <w:tcPr>
            <w:tcW w:w="2265" w:type="dxa"/>
          </w:tcPr>
          <w:p w14:paraId="00000200" w14:textId="77777777" w:rsidR="007D0147" w:rsidRPr="00E117C0" w:rsidRDefault="007D0147" w:rsidP="007D0147">
            <w:pPr>
              <w:rPr>
                <w:rFonts w:asciiTheme="majorHAnsi" w:hAnsiTheme="majorHAnsi" w:cstheme="majorHAnsi"/>
              </w:rPr>
            </w:pPr>
          </w:p>
        </w:tc>
        <w:tc>
          <w:tcPr>
            <w:tcW w:w="2266" w:type="dxa"/>
          </w:tcPr>
          <w:p w14:paraId="00000201" w14:textId="2B5138C2" w:rsidR="007D0147" w:rsidRPr="00E117C0" w:rsidRDefault="007D0147" w:rsidP="007D0147">
            <w:pPr>
              <w:rPr>
                <w:rFonts w:asciiTheme="majorHAnsi" w:hAnsiTheme="majorHAnsi" w:cstheme="majorHAnsi"/>
              </w:rPr>
            </w:pPr>
            <w:r w:rsidRPr="00E117C0">
              <w:rPr>
                <w:rFonts w:asciiTheme="majorHAnsi" w:hAnsiTheme="majorHAnsi" w:cstheme="majorHAnsi"/>
              </w:rPr>
              <w:t>CDE úložiště</w:t>
            </w:r>
          </w:p>
        </w:tc>
        <w:tc>
          <w:tcPr>
            <w:tcW w:w="2266" w:type="dxa"/>
          </w:tcPr>
          <w:p w14:paraId="00000202" w14:textId="77777777" w:rsidR="007D0147" w:rsidRPr="00E117C0" w:rsidRDefault="007D0147" w:rsidP="007D0147">
            <w:pPr>
              <w:rPr>
                <w:rFonts w:asciiTheme="majorHAnsi" w:hAnsiTheme="majorHAnsi" w:cstheme="majorHAnsi"/>
              </w:rPr>
            </w:pPr>
            <w:r w:rsidRPr="00E117C0">
              <w:rPr>
                <w:rFonts w:asciiTheme="majorHAnsi" w:hAnsiTheme="majorHAnsi" w:cstheme="majorHAnsi"/>
              </w:rPr>
              <w:t>*rvt, *ifc</w:t>
            </w:r>
          </w:p>
        </w:tc>
      </w:tr>
      <w:tr w:rsidR="007D0147" w:rsidRPr="005E527B" w14:paraId="21F47EDF" w14:textId="77777777">
        <w:tc>
          <w:tcPr>
            <w:tcW w:w="2265" w:type="dxa"/>
          </w:tcPr>
          <w:p w14:paraId="00000203" w14:textId="4C37A17F" w:rsidR="007D0147" w:rsidRPr="00E117C0" w:rsidRDefault="007D0147" w:rsidP="007D0147">
            <w:pPr>
              <w:rPr>
                <w:rFonts w:asciiTheme="majorHAnsi" w:hAnsiTheme="majorHAnsi" w:cstheme="majorHAnsi"/>
              </w:rPr>
            </w:pPr>
          </w:p>
        </w:tc>
        <w:tc>
          <w:tcPr>
            <w:tcW w:w="2265" w:type="dxa"/>
          </w:tcPr>
          <w:p w14:paraId="00000204" w14:textId="0D3B5F5B" w:rsidR="007D0147" w:rsidRPr="00E117C0" w:rsidRDefault="007D0147" w:rsidP="007D0147">
            <w:pPr>
              <w:rPr>
                <w:rFonts w:asciiTheme="majorHAnsi" w:hAnsiTheme="majorHAnsi" w:cstheme="majorHAnsi"/>
              </w:rPr>
            </w:pPr>
          </w:p>
        </w:tc>
        <w:tc>
          <w:tcPr>
            <w:tcW w:w="2266" w:type="dxa"/>
          </w:tcPr>
          <w:p w14:paraId="00000205" w14:textId="109DBAB5" w:rsidR="007D0147" w:rsidRPr="00E117C0" w:rsidRDefault="007D0147" w:rsidP="007D0147">
            <w:pPr>
              <w:rPr>
                <w:rFonts w:asciiTheme="majorHAnsi" w:hAnsiTheme="majorHAnsi" w:cstheme="majorHAnsi"/>
              </w:rPr>
            </w:pPr>
            <w:r w:rsidRPr="00E117C0">
              <w:rPr>
                <w:rFonts w:asciiTheme="majorHAnsi" w:hAnsiTheme="majorHAnsi" w:cstheme="majorHAnsi"/>
              </w:rPr>
              <w:t>Textové dokumenty, tabulky,</w:t>
            </w:r>
          </w:p>
        </w:tc>
        <w:tc>
          <w:tcPr>
            <w:tcW w:w="2266" w:type="dxa"/>
          </w:tcPr>
          <w:p w14:paraId="00000206" w14:textId="7ECD7ADC" w:rsidR="007D0147" w:rsidRPr="00E117C0" w:rsidRDefault="007D0147" w:rsidP="007D0147">
            <w:pPr>
              <w:rPr>
                <w:rFonts w:asciiTheme="majorHAnsi" w:hAnsiTheme="majorHAnsi" w:cstheme="majorHAnsi"/>
              </w:rPr>
            </w:pPr>
            <w:r w:rsidRPr="00E117C0">
              <w:rPr>
                <w:rFonts w:asciiTheme="majorHAnsi" w:hAnsiTheme="majorHAnsi" w:cstheme="majorHAnsi"/>
              </w:rPr>
              <w:t>*doc, *xls, *pdf</w:t>
            </w:r>
            <w:r w:rsidR="00F63C4F">
              <w:rPr>
                <w:rFonts w:asciiTheme="majorHAnsi" w:hAnsiTheme="majorHAnsi" w:cstheme="majorHAnsi"/>
              </w:rPr>
              <w:t>, *odt, *rtf, *ott</w:t>
            </w:r>
          </w:p>
        </w:tc>
      </w:tr>
      <w:tr w:rsidR="007D0147" w:rsidRPr="005E527B" w14:paraId="3BB3F379" w14:textId="77777777">
        <w:tc>
          <w:tcPr>
            <w:tcW w:w="2265" w:type="dxa"/>
          </w:tcPr>
          <w:p w14:paraId="00000207" w14:textId="39C5CDD9" w:rsidR="007D0147" w:rsidRPr="00E117C0" w:rsidRDefault="007D0147" w:rsidP="007D0147">
            <w:pPr>
              <w:rPr>
                <w:rFonts w:asciiTheme="majorHAnsi" w:hAnsiTheme="majorHAnsi" w:cstheme="majorHAnsi"/>
              </w:rPr>
            </w:pPr>
          </w:p>
        </w:tc>
        <w:tc>
          <w:tcPr>
            <w:tcW w:w="2265" w:type="dxa"/>
          </w:tcPr>
          <w:p w14:paraId="00000208" w14:textId="7476C29D" w:rsidR="007D0147" w:rsidRPr="00E117C0" w:rsidRDefault="007D0147" w:rsidP="007D0147">
            <w:pPr>
              <w:rPr>
                <w:rFonts w:asciiTheme="majorHAnsi" w:hAnsiTheme="majorHAnsi" w:cstheme="majorHAnsi"/>
              </w:rPr>
            </w:pPr>
          </w:p>
        </w:tc>
        <w:tc>
          <w:tcPr>
            <w:tcW w:w="2266" w:type="dxa"/>
          </w:tcPr>
          <w:p w14:paraId="00000209" w14:textId="305020DC" w:rsidR="007D0147" w:rsidRPr="00E117C0" w:rsidRDefault="007D0147" w:rsidP="007D0147">
            <w:pPr>
              <w:rPr>
                <w:rFonts w:asciiTheme="majorHAnsi" w:hAnsiTheme="majorHAnsi" w:cstheme="majorHAnsi"/>
              </w:rPr>
            </w:pPr>
            <w:r w:rsidRPr="00E117C0">
              <w:rPr>
                <w:rFonts w:asciiTheme="majorHAnsi" w:hAnsiTheme="majorHAnsi" w:cstheme="majorHAnsi"/>
              </w:rPr>
              <w:t>Harmonogram časový, finanční</w:t>
            </w:r>
          </w:p>
        </w:tc>
        <w:tc>
          <w:tcPr>
            <w:tcW w:w="2266" w:type="dxa"/>
          </w:tcPr>
          <w:p w14:paraId="0000020A" w14:textId="48E35A83" w:rsidR="007D0147" w:rsidRPr="00E117C0" w:rsidRDefault="00F63C4F" w:rsidP="007D0147">
            <w:pPr>
              <w:rPr>
                <w:rFonts w:asciiTheme="majorHAnsi" w:hAnsiTheme="majorHAnsi" w:cstheme="majorHAnsi"/>
              </w:rPr>
            </w:pPr>
            <w:r>
              <w:rPr>
                <w:rFonts w:asciiTheme="majorHAnsi" w:hAnsiTheme="majorHAnsi" w:cstheme="majorHAnsi"/>
              </w:rPr>
              <w:t>*mpp</w:t>
            </w:r>
          </w:p>
        </w:tc>
      </w:tr>
      <w:tr w:rsidR="007D0147" w:rsidRPr="005E527B" w14:paraId="01904739" w14:textId="77777777">
        <w:tc>
          <w:tcPr>
            <w:tcW w:w="2265" w:type="dxa"/>
          </w:tcPr>
          <w:p w14:paraId="0000020B" w14:textId="77777777" w:rsidR="007D0147" w:rsidRPr="00E117C0" w:rsidRDefault="007D0147" w:rsidP="007D0147">
            <w:pPr>
              <w:rPr>
                <w:rFonts w:asciiTheme="majorHAnsi" w:hAnsiTheme="majorHAnsi" w:cstheme="majorHAnsi"/>
              </w:rPr>
            </w:pPr>
          </w:p>
        </w:tc>
        <w:tc>
          <w:tcPr>
            <w:tcW w:w="2265" w:type="dxa"/>
          </w:tcPr>
          <w:p w14:paraId="0000020C" w14:textId="77777777" w:rsidR="007D0147" w:rsidRPr="00E117C0" w:rsidRDefault="007D0147" w:rsidP="007D0147">
            <w:pPr>
              <w:rPr>
                <w:rFonts w:asciiTheme="majorHAnsi" w:hAnsiTheme="majorHAnsi" w:cstheme="majorHAnsi"/>
              </w:rPr>
            </w:pPr>
          </w:p>
        </w:tc>
        <w:tc>
          <w:tcPr>
            <w:tcW w:w="2266" w:type="dxa"/>
          </w:tcPr>
          <w:p w14:paraId="0000020D" w14:textId="77777777" w:rsidR="007D0147" w:rsidRPr="00E117C0" w:rsidRDefault="007D0147" w:rsidP="007D0147">
            <w:pPr>
              <w:rPr>
                <w:rFonts w:asciiTheme="majorHAnsi" w:hAnsiTheme="majorHAnsi" w:cstheme="majorHAnsi"/>
              </w:rPr>
            </w:pPr>
          </w:p>
        </w:tc>
        <w:tc>
          <w:tcPr>
            <w:tcW w:w="2266" w:type="dxa"/>
          </w:tcPr>
          <w:p w14:paraId="0000020E" w14:textId="77777777" w:rsidR="007D0147" w:rsidRPr="00E117C0" w:rsidRDefault="007D0147" w:rsidP="007D0147">
            <w:pPr>
              <w:rPr>
                <w:rFonts w:asciiTheme="majorHAnsi" w:hAnsiTheme="majorHAnsi" w:cstheme="majorHAnsi"/>
              </w:rPr>
            </w:pPr>
          </w:p>
        </w:tc>
      </w:tr>
      <w:tr w:rsidR="007D0147" w:rsidRPr="005E527B" w14:paraId="1708F627" w14:textId="77777777">
        <w:tc>
          <w:tcPr>
            <w:tcW w:w="2265" w:type="dxa"/>
          </w:tcPr>
          <w:p w14:paraId="0000020F" w14:textId="77777777" w:rsidR="007D0147" w:rsidRPr="00E117C0" w:rsidRDefault="007D0147" w:rsidP="007D0147">
            <w:pPr>
              <w:rPr>
                <w:rFonts w:asciiTheme="majorHAnsi" w:hAnsiTheme="majorHAnsi" w:cstheme="majorHAnsi"/>
              </w:rPr>
            </w:pPr>
          </w:p>
        </w:tc>
        <w:tc>
          <w:tcPr>
            <w:tcW w:w="2265" w:type="dxa"/>
          </w:tcPr>
          <w:p w14:paraId="00000210" w14:textId="77777777" w:rsidR="007D0147" w:rsidRPr="00E117C0" w:rsidRDefault="007D0147" w:rsidP="007D0147">
            <w:pPr>
              <w:rPr>
                <w:rFonts w:asciiTheme="majorHAnsi" w:hAnsiTheme="majorHAnsi" w:cstheme="majorHAnsi"/>
              </w:rPr>
            </w:pPr>
          </w:p>
        </w:tc>
        <w:tc>
          <w:tcPr>
            <w:tcW w:w="2266" w:type="dxa"/>
          </w:tcPr>
          <w:p w14:paraId="00000211" w14:textId="77777777" w:rsidR="007D0147" w:rsidRPr="00E117C0" w:rsidRDefault="007D0147" w:rsidP="007D0147">
            <w:pPr>
              <w:rPr>
                <w:rFonts w:asciiTheme="majorHAnsi" w:hAnsiTheme="majorHAnsi" w:cstheme="majorHAnsi"/>
              </w:rPr>
            </w:pPr>
          </w:p>
        </w:tc>
        <w:tc>
          <w:tcPr>
            <w:tcW w:w="2266" w:type="dxa"/>
          </w:tcPr>
          <w:p w14:paraId="00000212" w14:textId="77777777" w:rsidR="007D0147" w:rsidRPr="00E117C0" w:rsidRDefault="007D0147" w:rsidP="007D0147">
            <w:pPr>
              <w:rPr>
                <w:rFonts w:asciiTheme="majorHAnsi" w:hAnsiTheme="majorHAnsi" w:cstheme="majorHAnsi"/>
              </w:rPr>
            </w:pPr>
          </w:p>
        </w:tc>
      </w:tr>
    </w:tbl>
    <w:p w14:paraId="00000213" w14:textId="77777777" w:rsidR="00125E63" w:rsidRPr="00E117C0" w:rsidRDefault="00125E63">
      <w:pPr>
        <w:rPr>
          <w:rFonts w:asciiTheme="majorHAnsi" w:hAnsiTheme="majorHAnsi" w:cstheme="majorHAnsi"/>
        </w:rPr>
      </w:pPr>
    </w:p>
    <w:p w14:paraId="00000214" w14:textId="77777777" w:rsidR="00125E63" w:rsidRPr="00E117C0" w:rsidRDefault="00DC309B">
      <w:pPr>
        <w:rPr>
          <w:rFonts w:asciiTheme="majorHAnsi" w:hAnsiTheme="majorHAnsi" w:cstheme="majorHAnsi"/>
        </w:rPr>
      </w:pPr>
      <w:r w:rsidRPr="00E117C0">
        <w:rPr>
          <w:rFonts w:asciiTheme="majorHAnsi" w:hAnsiTheme="majorHAnsi" w:cstheme="majorHAnsi"/>
        </w:rPr>
        <w:t>Nastavení exportů jednotlivých nástrojů pro správnou mezioborovou spolupráci jsou definována v kapitole „Způsob výměny informací“.</w:t>
      </w:r>
    </w:p>
    <w:p w14:paraId="00000215" w14:textId="77777777" w:rsidR="00125E63" w:rsidRPr="00E117C0" w:rsidRDefault="00DC309B">
      <w:pPr>
        <w:pStyle w:val="Nadpis1"/>
        <w:numPr>
          <w:ilvl w:val="0"/>
          <w:numId w:val="4"/>
        </w:numPr>
        <w:rPr>
          <w:rFonts w:asciiTheme="majorHAnsi" w:hAnsiTheme="majorHAnsi" w:cstheme="majorHAnsi"/>
        </w:rPr>
      </w:pPr>
      <w:bookmarkStart w:id="15" w:name="_heading=h.35nkun2" w:colFirst="0" w:colLast="0"/>
      <w:bookmarkEnd w:id="15"/>
      <w:r w:rsidRPr="00E117C0">
        <w:rPr>
          <w:rFonts w:asciiTheme="majorHAnsi" w:hAnsiTheme="majorHAnsi" w:cstheme="majorHAnsi"/>
        </w:rPr>
        <w:t>Požadavky na informační model</w:t>
      </w:r>
    </w:p>
    <w:p w14:paraId="00000216" w14:textId="77777777" w:rsidR="00125E63" w:rsidRPr="00E117C0" w:rsidRDefault="00DC309B">
      <w:pPr>
        <w:rPr>
          <w:rFonts w:asciiTheme="majorHAnsi" w:hAnsiTheme="majorHAnsi" w:cstheme="majorHAnsi"/>
          <w:i/>
        </w:rPr>
      </w:pPr>
      <w:r w:rsidRPr="00E117C0">
        <w:rPr>
          <w:rFonts w:asciiTheme="majorHAnsi" w:hAnsiTheme="majorHAnsi" w:cstheme="majorHAnsi"/>
          <w:i/>
        </w:rPr>
        <w:t>Definice struktury modelu je důležitá z hlediska pochopení tvorby a následného využití dat z modelu. Tato kapitola definuje nutné požadavky na dělení modelu, které je nutné dodržet. Je zde prostor pro doplnění dalších nastavení a předpisů pro tvorbu modelu. Smyslem této kapitoly je jednoznačně popsat a určit, jak a jakými nástroji informační model vzniká. Vždy je třeba mít definici v souladu s možnostmi zvoleného BIM nástroje.</w:t>
      </w:r>
    </w:p>
    <w:p w14:paraId="00000217" w14:textId="77777777" w:rsidR="00125E63" w:rsidRPr="00F63C4F" w:rsidRDefault="00DC309B">
      <w:pPr>
        <w:pStyle w:val="Nadpis2"/>
        <w:rPr>
          <w:rFonts w:asciiTheme="majorHAnsi" w:hAnsiTheme="majorHAnsi" w:cstheme="majorHAnsi"/>
          <w:color w:val="00A499"/>
        </w:rPr>
      </w:pPr>
      <w:bookmarkStart w:id="16" w:name="_heading=h.1ksv4uv" w:colFirst="0" w:colLast="0"/>
      <w:bookmarkEnd w:id="16"/>
      <w:r w:rsidRPr="00F63C4F">
        <w:rPr>
          <w:rFonts w:asciiTheme="majorHAnsi" w:hAnsiTheme="majorHAnsi" w:cstheme="majorHAnsi"/>
          <w:color w:val="00A499"/>
        </w:rPr>
        <w:t xml:space="preserve">Metodika názvosloví </w:t>
      </w:r>
    </w:p>
    <w:p w14:paraId="00000218" w14:textId="77777777" w:rsidR="00125E63" w:rsidRPr="00E117C0" w:rsidRDefault="00DC309B">
      <w:pPr>
        <w:rPr>
          <w:rFonts w:asciiTheme="majorHAnsi" w:hAnsiTheme="majorHAnsi" w:cstheme="majorHAnsi"/>
        </w:rPr>
      </w:pPr>
      <w:r w:rsidRPr="00E117C0">
        <w:rPr>
          <w:rFonts w:asciiTheme="majorHAnsi" w:hAnsiTheme="majorHAnsi" w:cstheme="majorHAnsi"/>
        </w:rPr>
        <w:t>Každý model má jednoznačné označení. V případě členění modelů na více souborů musí být jednoznačně identifikovatelné. Pojmenování modelu musí minimálně obsahovat identifikátor projektu, projektového stupně, části dokumentace, identifikátoru PS/SO a identifikátor profese.</w:t>
      </w:r>
    </w:p>
    <w:p w14:paraId="00000219" w14:textId="55142F27" w:rsidR="00125E63" w:rsidRPr="00E117C0" w:rsidRDefault="00DC309B">
      <w:pPr>
        <w:rPr>
          <w:rFonts w:asciiTheme="majorHAnsi" w:hAnsiTheme="majorHAnsi" w:cstheme="majorHAnsi"/>
        </w:rPr>
      </w:pPr>
      <w:r w:rsidRPr="00E117C0">
        <w:rPr>
          <w:rFonts w:asciiTheme="majorHAnsi" w:hAnsiTheme="majorHAnsi" w:cstheme="majorHAnsi"/>
        </w:rPr>
        <w:t>V rámci strategie dělení modelů je potřeba jejich jednoznačná identifikace v rámci celého projektu. J</w:t>
      </w:r>
      <w:r w:rsidR="00922DD3">
        <w:rPr>
          <w:rFonts w:asciiTheme="majorHAnsi" w:hAnsiTheme="majorHAnsi" w:cstheme="majorHAnsi"/>
        </w:rPr>
        <w:t>e</w:t>
      </w:r>
      <w:r w:rsidRPr="00E117C0">
        <w:rPr>
          <w:rFonts w:asciiTheme="majorHAnsi" w:hAnsiTheme="majorHAnsi" w:cstheme="majorHAnsi"/>
        </w:rPr>
        <w:t xml:space="preserve"> proto potřeba v této kapitole definovat jednoznačnou metodiku značení modelů. Každý model musí být jednoznačně označen dle tohoto názvosloví.</w:t>
      </w:r>
    </w:p>
    <w:p w14:paraId="0000021A" w14:textId="7B0FEBF2" w:rsidR="00125E63" w:rsidRPr="00F63C4F" w:rsidRDefault="00DC309B">
      <w:pPr>
        <w:pStyle w:val="Nadpis2"/>
        <w:rPr>
          <w:rFonts w:asciiTheme="majorHAnsi" w:hAnsiTheme="majorHAnsi" w:cstheme="majorHAnsi"/>
          <w:color w:val="00A499"/>
        </w:rPr>
      </w:pPr>
      <w:bookmarkStart w:id="17" w:name="_heading=h.44sinio" w:colFirst="0" w:colLast="0"/>
      <w:bookmarkEnd w:id="17"/>
      <w:r w:rsidRPr="00F63C4F">
        <w:rPr>
          <w:rFonts w:asciiTheme="majorHAnsi" w:hAnsiTheme="majorHAnsi" w:cstheme="majorHAnsi"/>
          <w:color w:val="00A499"/>
        </w:rPr>
        <w:t>Objektová soustava</w:t>
      </w:r>
    </w:p>
    <w:tbl>
      <w:tblPr>
        <w:tblStyle w:val="Mkatabulky"/>
        <w:tblW w:w="9209" w:type="dxa"/>
        <w:tblLook w:val="04A0" w:firstRow="1" w:lastRow="0" w:firstColumn="1" w:lastColumn="0" w:noHBand="0" w:noVBand="1"/>
      </w:tblPr>
      <w:tblGrid>
        <w:gridCol w:w="3266"/>
        <w:gridCol w:w="2966"/>
        <w:gridCol w:w="2977"/>
      </w:tblGrid>
      <w:tr w:rsidR="00626B5B" w:rsidRPr="00626B5B" w14:paraId="10F7259C" w14:textId="77777777" w:rsidTr="00626B5B">
        <w:trPr>
          <w:trHeight w:val="300"/>
        </w:trPr>
        <w:tc>
          <w:tcPr>
            <w:tcW w:w="3266" w:type="dxa"/>
            <w:shd w:val="clear" w:color="auto" w:fill="00A499"/>
            <w:noWrap/>
            <w:hideMark/>
          </w:tcPr>
          <w:p w14:paraId="34FD94CB" w14:textId="77777777" w:rsidR="009142AF" w:rsidRPr="00F63C4F" w:rsidRDefault="009142AF" w:rsidP="00E117C0">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Název SO/PS</w:t>
            </w:r>
          </w:p>
        </w:tc>
        <w:tc>
          <w:tcPr>
            <w:tcW w:w="2966" w:type="dxa"/>
            <w:shd w:val="clear" w:color="auto" w:fill="00A499"/>
            <w:noWrap/>
            <w:hideMark/>
          </w:tcPr>
          <w:p w14:paraId="7F42017D" w14:textId="77777777" w:rsidR="009142AF" w:rsidRPr="00F63C4F" w:rsidRDefault="009142AF" w:rsidP="00E117C0">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Dílčí část</w:t>
            </w:r>
          </w:p>
        </w:tc>
        <w:tc>
          <w:tcPr>
            <w:tcW w:w="2977" w:type="dxa"/>
            <w:shd w:val="clear" w:color="auto" w:fill="00A499"/>
            <w:noWrap/>
            <w:hideMark/>
          </w:tcPr>
          <w:p w14:paraId="22401F22" w14:textId="77777777" w:rsidR="009142AF" w:rsidRPr="00F63C4F" w:rsidRDefault="009142AF" w:rsidP="00E117C0">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Název modelu</w:t>
            </w:r>
          </w:p>
        </w:tc>
      </w:tr>
      <w:tr w:rsidR="009142AF" w:rsidRPr="005E527B" w14:paraId="648155D2" w14:textId="77777777" w:rsidTr="00F63C4F">
        <w:trPr>
          <w:trHeight w:val="300"/>
        </w:trPr>
        <w:tc>
          <w:tcPr>
            <w:tcW w:w="3266" w:type="dxa"/>
            <w:noWrap/>
          </w:tcPr>
          <w:p w14:paraId="746A855F" w14:textId="0261C3AA" w:rsidR="009142AF" w:rsidRPr="00E117C0" w:rsidRDefault="009142AF" w:rsidP="009142AF">
            <w:pPr>
              <w:jc w:val="left"/>
              <w:rPr>
                <w:rFonts w:asciiTheme="majorHAnsi" w:eastAsia="Times New Roman" w:hAnsiTheme="majorHAnsi" w:cstheme="majorHAnsi"/>
                <w:color w:val="000000"/>
                <w:sz w:val="20"/>
                <w:szCs w:val="20"/>
              </w:rPr>
            </w:pPr>
          </w:p>
        </w:tc>
        <w:tc>
          <w:tcPr>
            <w:tcW w:w="2966" w:type="dxa"/>
            <w:noWrap/>
          </w:tcPr>
          <w:p w14:paraId="358B7417" w14:textId="7B9BF1B9" w:rsidR="009142AF" w:rsidRPr="00E117C0" w:rsidRDefault="009142AF" w:rsidP="009142AF">
            <w:pPr>
              <w:jc w:val="left"/>
              <w:rPr>
                <w:rFonts w:asciiTheme="majorHAnsi" w:eastAsia="Times New Roman" w:hAnsiTheme="majorHAnsi" w:cstheme="majorHAnsi"/>
                <w:color w:val="000000"/>
                <w:sz w:val="20"/>
                <w:szCs w:val="20"/>
              </w:rPr>
            </w:pPr>
          </w:p>
        </w:tc>
        <w:tc>
          <w:tcPr>
            <w:tcW w:w="2977" w:type="dxa"/>
            <w:noWrap/>
          </w:tcPr>
          <w:p w14:paraId="41F16375" w14:textId="2895436B" w:rsidR="009142AF" w:rsidRPr="00E117C0" w:rsidRDefault="009142AF" w:rsidP="009142AF">
            <w:pPr>
              <w:jc w:val="left"/>
              <w:rPr>
                <w:rFonts w:asciiTheme="majorHAnsi" w:eastAsia="Times New Roman" w:hAnsiTheme="majorHAnsi" w:cstheme="majorHAnsi"/>
                <w:color w:val="000000"/>
                <w:sz w:val="20"/>
                <w:szCs w:val="20"/>
              </w:rPr>
            </w:pPr>
          </w:p>
        </w:tc>
      </w:tr>
      <w:tr w:rsidR="009142AF" w:rsidRPr="005E527B" w14:paraId="18591D34" w14:textId="77777777" w:rsidTr="00F63C4F">
        <w:trPr>
          <w:trHeight w:val="300"/>
        </w:trPr>
        <w:tc>
          <w:tcPr>
            <w:tcW w:w="3266" w:type="dxa"/>
            <w:noWrap/>
          </w:tcPr>
          <w:p w14:paraId="50C63CB8" w14:textId="014817FF" w:rsidR="009142AF" w:rsidRPr="00E117C0" w:rsidRDefault="009142AF" w:rsidP="009142AF">
            <w:pPr>
              <w:jc w:val="left"/>
              <w:rPr>
                <w:rFonts w:asciiTheme="majorHAnsi" w:eastAsia="Times New Roman" w:hAnsiTheme="majorHAnsi" w:cstheme="majorHAnsi"/>
                <w:color w:val="000000"/>
                <w:sz w:val="20"/>
                <w:szCs w:val="20"/>
              </w:rPr>
            </w:pPr>
          </w:p>
        </w:tc>
        <w:tc>
          <w:tcPr>
            <w:tcW w:w="2966" w:type="dxa"/>
            <w:noWrap/>
          </w:tcPr>
          <w:p w14:paraId="60143A1B" w14:textId="6F2917F9" w:rsidR="009142AF" w:rsidRPr="00E117C0" w:rsidRDefault="009142AF" w:rsidP="009142AF">
            <w:pPr>
              <w:jc w:val="left"/>
              <w:rPr>
                <w:rFonts w:asciiTheme="majorHAnsi" w:eastAsia="Times New Roman" w:hAnsiTheme="majorHAnsi" w:cstheme="majorHAnsi"/>
                <w:color w:val="000000"/>
                <w:sz w:val="20"/>
                <w:szCs w:val="20"/>
              </w:rPr>
            </w:pPr>
          </w:p>
        </w:tc>
        <w:tc>
          <w:tcPr>
            <w:tcW w:w="2977" w:type="dxa"/>
            <w:noWrap/>
          </w:tcPr>
          <w:p w14:paraId="030600CB" w14:textId="16899C60" w:rsidR="009142AF" w:rsidRPr="00E117C0" w:rsidRDefault="009142AF" w:rsidP="009142AF">
            <w:pPr>
              <w:jc w:val="left"/>
              <w:rPr>
                <w:rFonts w:asciiTheme="majorHAnsi" w:eastAsia="Times New Roman" w:hAnsiTheme="majorHAnsi" w:cstheme="majorHAnsi"/>
                <w:color w:val="000000"/>
                <w:sz w:val="20"/>
                <w:szCs w:val="20"/>
              </w:rPr>
            </w:pPr>
          </w:p>
        </w:tc>
      </w:tr>
      <w:tr w:rsidR="009142AF" w:rsidRPr="005E527B" w14:paraId="43C100B4" w14:textId="77777777" w:rsidTr="00F63C4F">
        <w:trPr>
          <w:trHeight w:val="300"/>
        </w:trPr>
        <w:tc>
          <w:tcPr>
            <w:tcW w:w="3266" w:type="dxa"/>
            <w:noWrap/>
          </w:tcPr>
          <w:p w14:paraId="2DC202E0" w14:textId="3840DE86" w:rsidR="009142AF" w:rsidRPr="00E117C0" w:rsidRDefault="009142AF" w:rsidP="009142AF">
            <w:pPr>
              <w:jc w:val="left"/>
              <w:rPr>
                <w:rFonts w:asciiTheme="majorHAnsi" w:eastAsia="Times New Roman" w:hAnsiTheme="majorHAnsi" w:cstheme="majorHAnsi"/>
                <w:color w:val="000000"/>
                <w:sz w:val="20"/>
                <w:szCs w:val="20"/>
              </w:rPr>
            </w:pPr>
          </w:p>
        </w:tc>
        <w:tc>
          <w:tcPr>
            <w:tcW w:w="2966" w:type="dxa"/>
            <w:noWrap/>
          </w:tcPr>
          <w:p w14:paraId="06F51196" w14:textId="2BA597BE" w:rsidR="009142AF" w:rsidRPr="00E117C0" w:rsidRDefault="009142AF" w:rsidP="009142AF">
            <w:pPr>
              <w:jc w:val="left"/>
              <w:rPr>
                <w:rFonts w:asciiTheme="majorHAnsi" w:eastAsia="Times New Roman" w:hAnsiTheme="majorHAnsi" w:cstheme="majorHAnsi"/>
                <w:color w:val="000000"/>
                <w:sz w:val="20"/>
                <w:szCs w:val="20"/>
              </w:rPr>
            </w:pPr>
          </w:p>
        </w:tc>
        <w:tc>
          <w:tcPr>
            <w:tcW w:w="2977" w:type="dxa"/>
            <w:noWrap/>
          </w:tcPr>
          <w:p w14:paraId="02B0628A" w14:textId="0ABB1E6E" w:rsidR="009142AF" w:rsidRPr="00E117C0" w:rsidRDefault="009142AF" w:rsidP="009142AF">
            <w:pPr>
              <w:jc w:val="left"/>
              <w:rPr>
                <w:rFonts w:asciiTheme="majorHAnsi" w:eastAsia="Times New Roman" w:hAnsiTheme="majorHAnsi" w:cstheme="majorHAnsi"/>
                <w:color w:val="000000"/>
                <w:sz w:val="20"/>
                <w:szCs w:val="20"/>
              </w:rPr>
            </w:pPr>
          </w:p>
        </w:tc>
      </w:tr>
    </w:tbl>
    <w:p w14:paraId="00000227" w14:textId="77777777" w:rsidR="00125E63" w:rsidRPr="00F63C4F" w:rsidRDefault="00DC309B">
      <w:pPr>
        <w:pStyle w:val="Nadpis2"/>
        <w:rPr>
          <w:rFonts w:asciiTheme="majorHAnsi" w:hAnsiTheme="majorHAnsi" w:cstheme="majorHAnsi"/>
          <w:color w:val="00A499"/>
        </w:rPr>
      </w:pPr>
      <w:bookmarkStart w:id="18" w:name="_heading=h.2jxsxqh" w:colFirst="0" w:colLast="0"/>
      <w:bookmarkEnd w:id="18"/>
      <w:r w:rsidRPr="00F63C4F">
        <w:rPr>
          <w:rFonts w:asciiTheme="majorHAnsi" w:hAnsiTheme="majorHAnsi" w:cstheme="majorHAnsi"/>
          <w:color w:val="00A499"/>
        </w:rPr>
        <w:t>Obecné</w:t>
      </w:r>
    </w:p>
    <w:p w14:paraId="00000228" w14:textId="631A01E2" w:rsidR="00125E63" w:rsidRPr="00E117C0" w:rsidRDefault="00DC309B">
      <w:pPr>
        <w:rPr>
          <w:rFonts w:asciiTheme="majorHAnsi" w:hAnsiTheme="majorHAnsi" w:cstheme="majorHAnsi"/>
        </w:rPr>
      </w:pPr>
      <w:r w:rsidRPr="00E117C0">
        <w:rPr>
          <w:rFonts w:asciiTheme="majorHAnsi" w:hAnsiTheme="majorHAnsi" w:cstheme="majorHAnsi"/>
        </w:rPr>
        <w:t xml:space="preserve">Modely musí být kompaktní a tvořeny efektivně v rámci modelovacího nástroje. Jeden dílčí model v rámci zpracování projektu </w:t>
      </w:r>
      <w:r w:rsidR="000C19B1">
        <w:rPr>
          <w:rFonts w:asciiTheme="majorHAnsi" w:hAnsiTheme="majorHAnsi" w:cstheme="majorHAnsi"/>
        </w:rPr>
        <w:t>ne</w:t>
      </w:r>
      <w:r w:rsidRPr="00E117C0">
        <w:rPr>
          <w:rFonts w:asciiTheme="majorHAnsi" w:hAnsiTheme="majorHAnsi" w:cstheme="majorHAnsi"/>
        </w:rPr>
        <w:t>přes</w:t>
      </w:r>
      <w:r w:rsidR="000C19B1">
        <w:rPr>
          <w:rFonts w:asciiTheme="majorHAnsi" w:hAnsiTheme="majorHAnsi" w:cstheme="majorHAnsi"/>
        </w:rPr>
        <w:t>á</w:t>
      </w:r>
      <w:r w:rsidRPr="00E117C0">
        <w:rPr>
          <w:rFonts w:asciiTheme="majorHAnsi" w:hAnsiTheme="majorHAnsi" w:cstheme="majorHAnsi"/>
        </w:rPr>
        <w:t>h</w:t>
      </w:r>
      <w:r w:rsidR="000C19B1">
        <w:rPr>
          <w:rFonts w:asciiTheme="majorHAnsi" w:hAnsiTheme="majorHAnsi" w:cstheme="majorHAnsi"/>
        </w:rPr>
        <w:t>ne</w:t>
      </w:r>
      <w:r w:rsidRPr="00E117C0">
        <w:rPr>
          <w:rFonts w:asciiTheme="majorHAnsi" w:hAnsiTheme="majorHAnsi" w:cstheme="majorHAnsi"/>
        </w:rPr>
        <w:t xml:space="preserve"> velikost </w:t>
      </w:r>
      <w:r w:rsidR="00922DD3">
        <w:rPr>
          <w:rFonts w:asciiTheme="majorHAnsi" w:hAnsiTheme="majorHAnsi" w:cstheme="majorHAnsi"/>
        </w:rPr>
        <w:t>200</w:t>
      </w:r>
      <w:r w:rsidR="00922DD3" w:rsidRPr="00E117C0">
        <w:rPr>
          <w:rFonts w:asciiTheme="majorHAnsi" w:hAnsiTheme="majorHAnsi" w:cstheme="majorHAnsi"/>
        </w:rPr>
        <w:t xml:space="preserve"> </w:t>
      </w:r>
      <w:r w:rsidR="00922DD3">
        <w:rPr>
          <w:rFonts w:asciiTheme="majorHAnsi" w:hAnsiTheme="majorHAnsi" w:cstheme="majorHAnsi"/>
        </w:rPr>
        <w:t>M</w:t>
      </w:r>
      <w:r w:rsidRPr="00E117C0">
        <w:rPr>
          <w:rFonts w:asciiTheme="majorHAnsi" w:hAnsiTheme="majorHAnsi" w:cstheme="majorHAnsi"/>
        </w:rPr>
        <w:t>B. Celkový komplexní model stavby není velikostí souboru limitován.</w:t>
      </w:r>
    </w:p>
    <w:p w14:paraId="00000229" w14:textId="77777777" w:rsidR="00125E63" w:rsidRPr="00E117C0" w:rsidRDefault="00DC309B">
      <w:pPr>
        <w:rPr>
          <w:rFonts w:asciiTheme="majorHAnsi" w:hAnsiTheme="majorHAnsi" w:cstheme="majorHAnsi"/>
        </w:rPr>
      </w:pPr>
      <w:r w:rsidRPr="00E117C0">
        <w:rPr>
          <w:rFonts w:asciiTheme="majorHAnsi" w:hAnsiTheme="majorHAnsi" w:cstheme="majorHAnsi"/>
        </w:rPr>
        <w:t>Při předání modelů budou předány všechny podpůrné soubory využity k vytvoření modelů (záleží na modelovacím nástroji).</w:t>
      </w:r>
    </w:p>
    <w:p w14:paraId="0000022A" w14:textId="77777777" w:rsidR="00125E63" w:rsidRPr="00E117C0" w:rsidRDefault="00DC309B">
      <w:pPr>
        <w:rPr>
          <w:rFonts w:asciiTheme="majorHAnsi" w:hAnsiTheme="majorHAnsi" w:cstheme="majorHAnsi"/>
        </w:rPr>
      </w:pPr>
      <w:r w:rsidRPr="00E117C0">
        <w:rPr>
          <w:rFonts w:asciiTheme="majorHAnsi" w:hAnsiTheme="majorHAnsi" w:cstheme="majorHAnsi"/>
        </w:rPr>
        <w:t>Dělení modelů podle profesí bude minimálně na samostatný model za jednu profesi.</w:t>
      </w:r>
    </w:p>
    <w:p w14:paraId="0000022B" w14:textId="77777777" w:rsidR="00125E63" w:rsidRPr="00E117C0" w:rsidRDefault="00DC309B">
      <w:pPr>
        <w:rPr>
          <w:rFonts w:asciiTheme="majorHAnsi" w:hAnsiTheme="majorHAnsi" w:cstheme="majorHAnsi"/>
        </w:rPr>
      </w:pPr>
      <w:r w:rsidRPr="00E117C0">
        <w:rPr>
          <w:rFonts w:asciiTheme="majorHAnsi" w:hAnsiTheme="majorHAnsi" w:cstheme="majorHAnsi"/>
        </w:rPr>
        <w:t>Model bude zpracován pro každou profesní část projektu. Všechny modely musí splňovat obsah tohoto dokumentu.</w:t>
      </w:r>
    </w:p>
    <w:p w14:paraId="0000022C" w14:textId="77777777" w:rsidR="00125E63" w:rsidRPr="00E117C0" w:rsidRDefault="00DC309B">
      <w:pPr>
        <w:rPr>
          <w:rFonts w:asciiTheme="majorHAnsi" w:hAnsiTheme="majorHAnsi" w:cstheme="majorHAnsi"/>
        </w:rPr>
      </w:pPr>
      <w:r w:rsidRPr="00E117C0">
        <w:rPr>
          <w:rFonts w:asciiTheme="majorHAnsi" w:hAnsiTheme="majorHAnsi" w:cstheme="majorHAnsi"/>
        </w:rPr>
        <w:t>Každý model je tvořen pomocí prvků, které jsou reprezentovány svojí 3D grafikou a připojenými informacemi. Grafickou podrobnost prvků je potřeba obecně volit tak, aby plnila zadané cíle a legislativní požadavky. To samé platí pro informační podrobnost prvků. Informační podrobnost je dále řešena níže v tomto dokumentu.</w:t>
      </w:r>
    </w:p>
    <w:p w14:paraId="0000022D" w14:textId="77777777" w:rsidR="00125E63" w:rsidRPr="00E117C0" w:rsidRDefault="00DC309B">
      <w:pPr>
        <w:rPr>
          <w:rFonts w:asciiTheme="majorHAnsi" w:hAnsiTheme="majorHAnsi" w:cstheme="majorHAnsi"/>
        </w:rPr>
      </w:pPr>
      <w:r w:rsidRPr="00E117C0">
        <w:rPr>
          <w:rFonts w:asciiTheme="majorHAnsi" w:hAnsiTheme="majorHAnsi" w:cstheme="majorHAnsi"/>
        </w:rPr>
        <w:t>Obecně lze říct, že model je tvořen tak, jak je realizována stavba a rozhraní konstrukcí odpovídá skutečnému rozhraní. Pokud jsou případy, kdy to není možné, je potřeba tyto odchylky specifikovat a jasně popsat v kapitole „Grafická podrobnost modelu“.</w:t>
      </w:r>
    </w:p>
    <w:p w14:paraId="0000022E" w14:textId="77777777" w:rsidR="00125E63" w:rsidRPr="00F63C4F" w:rsidRDefault="00DC309B">
      <w:pPr>
        <w:pStyle w:val="Nadpis2"/>
        <w:rPr>
          <w:rFonts w:asciiTheme="majorHAnsi" w:hAnsiTheme="majorHAnsi" w:cstheme="majorHAnsi"/>
          <w:color w:val="00A499"/>
        </w:rPr>
      </w:pPr>
      <w:bookmarkStart w:id="19" w:name="_heading=h.z337ya" w:colFirst="0" w:colLast="0"/>
      <w:bookmarkEnd w:id="19"/>
      <w:r w:rsidRPr="00F63C4F">
        <w:rPr>
          <w:rFonts w:asciiTheme="majorHAnsi" w:hAnsiTheme="majorHAnsi" w:cstheme="majorHAnsi"/>
          <w:color w:val="00A499"/>
        </w:rPr>
        <w:t>Standardy / výstupy</w:t>
      </w:r>
    </w:p>
    <w:tbl>
      <w:tblPr>
        <w:tblStyle w:val="af6"/>
        <w:tblW w:w="90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992"/>
        <w:gridCol w:w="6095"/>
      </w:tblGrid>
      <w:tr w:rsidR="00626B5B" w:rsidRPr="00626B5B" w14:paraId="1FB00706" w14:textId="77777777" w:rsidTr="005B0452">
        <w:tc>
          <w:tcPr>
            <w:tcW w:w="1980" w:type="dxa"/>
            <w:shd w:val="clear" w:color="auto" w:fill="00A499"/>
          </w:tcPr>
          <w:p w14:paraId="0000022F"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Standard</w:t>
            </w:r>
          </w:p>
        </w:tc>
        <w:tc>
          <w:tcPr>
            <w:tcW w:w="992" w:type="dxa"/>
            <w:shd w:val="clear" w:color="auto" w:fill="00A499"/>
          </w:tcPr>
          <w:p w14:paraId="00000230"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Verze</w:t>
            </w:r>
          </w:p>
        </w:tc>
        <w:tc>
          <w:tcPr>
            <w:tcW w:w="6095" w:type="dxa"/>
            <w:shd w:val="clear" w:color="auto" w:fill="00A499"/>
          </w:tcPr>
          <w:p w14:paraId="00000231"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Využití</w:t>
            </w:r>
          </w:p>
        </w:tc>
      </w:tr>
      <w:tr w:rsidR="00125E63" w:rsidRPr="005E527B" w14:paraId="3F0A3A3C" w14:textId="77777777" w:rsidTr="005B0452">
        <w:tc>
          <w:tcPr>
            <w:tcW w:w="1980" w:type="dxa"/>
          </w:tcPr>
          <w:p w14:paraId="00000232" w14:textId="77777777" w:rsidR="00125E63" w:rsidRPr="00E117C0" w:rsidRDefault="00DC309B">
            <w:pPr>
              <w:rPr>
                <w:rFonts w:asciiTheme="majorHAnsi" w:hAnsiTheme="majorHAnsi" w:cstheme="majorHAnsi"/>
              </w:rPr>
            </w:pPr>
            <w:r w:rsidRPr="00E117C0">
              <w:rPr>
                <w:rFonts w:asciiTheme="majorHAnsi" w:hAnsiTheme="majorHAnsi" w:cstheme="majorHAnsi"/>
              </w:rPr>
              <w:t>CAD</w:t>
            </w:r>
          </w:p>
        </w:tc>
        <w:tc>
          <w:tcPr>
            <w:tcW w:w="992" w:type="dxa"/>
          </w:tcPr>
          <w:p w14:paraId="00000233" w14:textId="77777777" w:rsidR="00125E63" w:rsidRPr="00E117C0" w:rsidRDefault="00125E63">
            <w:pPr>
              <w:rPr>
                <w:rFonts w:asciiTheme="majorHAnsi" w:hAnsiTheme="majorHAnsi" w:cstheme="majorHAnsi"/>
              </w:rPr>
            </w:pPr>
          </w:p>
        </w:tc>
        <w:tc>
          <w:tcPr>
            <w:tcW w:w="6095" w:type="dxa"/>
          </w:tcPr>
          <w:p w14:paraId="00000234" w14:textId="66AF1A96" w:rsidR="00125E63" w:rsidRPr="00E117C0" w:rsidRDefault="00DC309B">
            <w:pPr>
              <w:rPr>
                <w:rFonts w:asciiTheme="majorHAnsi" w:hAnsiTheme="majorHAnsi" w:cstheme="majorHAnsi"/>
              </w:rPr>
            </w:pPr>
            <w:r w:rsidRPr="00E117C0">
              <w:rPr>
                <w:rFonts w:asciiTheme="majorHAnsi" w:hAnsiTheme="majorHAnsi" w:cstheme="majorHAnsi"/>
              </w:rPr>
              <w:t>2D modely, detaily</w:t>
            </w:r>
          </w:p>
        </w:tc>
      </w:tr>
      <w:tr w:rsidR="00125E63" w:rsidRPr="005E527B" w14:paraId="0668ED76" w14:textId="77777777" w:rsidTr="005B0452">
        <w:tc>
          <w:tcPr>
            <w:tcW w:w="1980" w:type="dxa"/>
          </w:tcPr>
          <w:p w14:paraId="00000235" w14:textId="77777777" w:rsidR="00125E63" w:rsidRPr="00E117C0" w:rsidRDefault="00DC309B">
            <w:pPr>
              <w:rPr>
                <w:rFonts w:asciiTheme="majorHAnsi" w:hAnsiTheme="majorHAnsi" w:cstheme="majorHAnsi"/>
              </w:rPr>
            </w:pPr>
            <w:r w:rsidRPr="00E117C0">
              <w:rPr>
                <w:rFonts w:asciiTheme="majorHAnsi" w:hAnsiTheme="majorHAnsi" w:cstheme="majorHAnsi"/>
              </w:rPr>
              <w:t>IFC</w:t>
            </w:r>
          </w:p>
        </w:tc>
        <w:tc>
          <w:tcPr>
            <w:tcW w:w="992" w:type="dxa"/>
          </w:tcPr>
          <w:p w14:paraId="00000236" w14:textId="77777777" w:rsidR="00125E63" w:rsidRPr="00E117C0" w:rsidRDefault="00125E63">
            <w:pPr>
              <w:rPr>
                <w:rFonts w:asciiTheme="majorHAnsi" w:hAnsiTheme="majorHAnsi" w:cstheme="majorHAnsi"/>
              </w:rPr>
            </w:pPr>
          </w:p>
        </w:tc>
        <w:tc>
          <w:tcPr>
            <w:tcW w:w="6095" w:type="dxa"/>
          </w:tcPr>
          <w:p w14:paraId="00000237" w14:textId="77777777" w:rsidR="00125E63" w:rsidRPr="00E117C0" w:rsidRDefault="00DC309B">
            <w:pPr>
              <w:rPr>
                <w:rFonts w:asciiTheme="majorHAnsi" w:hAnsiTheme="majorHAnsi" w:cstheme="majorHAnsi"/>
              </w:rPr>
            </w:pPr>
            <w:r w:rsidRPr="00E117C0">
              <w:rPr>
                <w:rFonts w:asciiTheme="majorHAnsi" w:hAnsiTheme="majorHAnsi" w:cstheme="majorHAnsi"/>
              </w:rPr>
              <w:t>Model pro výměnu mezi účastníky projektu</w:t>
            </w:r>
          </w:p>
        </w:tc>
      </w:tr>
      <w:tr w:rsidR="00125E63" w:rsidRPr="005E527B" w14:paraId="026A7D4C" w14:textId="77777777" w:rsidTr="005B0452">
        <w:tc>
          <w:tcPr>
            <w:tcW w:w="1980" w:type="dxa"/>
          </w:tcPr>
          <w:p w14:paraId="00000238" w14:textId="77777777" w:rsidR="00125E63" w:rsidRPr="00E117C0" w:rsidRDefault="00DC309B">
            <w:pPr>
              <w:rPr>
                <w:rFonts w:asciiTheme="majorHAnsi" w:hAnsiTheme="majorHAnsi" w:cstheme="majorHAnsi"/>
              </w:rPr>
            </w:pPr>
            <w:r w:rsidRPr="00E117C0">
              <w:rPr>
                <w:rFonts w:asciiTheme="majorHAnsi" w:hAnsiTheme="majorHAnsi" w:cstheme="majorHAnsi"/>
              </w:rPr>
              <w:t>Knihovny</w:t>
            </w:r>
          </w:p>
        </w:tc>
        <w:tc>
          <w:tcPr>
            <w:tcW w:w="992" w:type="dxa"/>
          </w:tcPr>
          <w:p w14:paraId="00000239" w14:textId="77777777" w:rsidR="00125E63" w:rsidRPr="00E117C0" w:rsidRDefault="00125E63">
            <w:pPr>
              <w:rPr>
                <w:rFonts w:asciiTheme="majorHAnsi" w:hAnsiTheme="majorHAnsi" w:cstheme="majorHAnsi"/>
              </w:rPr>
            </w:pPr>
          </w:p>
        </w:tc>
        <w:tc>
          <w:tcPr>
            <w:tcW w:w="6095" w:type="dxa"/>
          </w:tcPr>
          <w:p w14:paraId="0000023A" w14:textId="77777777" w:rsidR="00125E63" w:rsidRPr="00E117C0" w:rsidRDefault="00DC309B">
            <w:pPr>
              <w:rPr>
                <w:rFonts w:asciiTheme="majorHAnsi" w:hAnsiTheme="majorHAnsi" w:cstheme="majorHAnsi"/>
              </w:rPr>
            </w:pPr>
            <w:r w:rsidRPr="00E117C0">
              <w:rPr>
                <w:rFonts w:asciiTheme="majorHAnsi" w:hAnsiTheme="majorHAnsi" w:cstheme="majorHAnsi"/>
              </w:rPr>
              <w:t>3D modelování</w:t>
            </w:r>
          </w:p>
        </w:tc>
      </w:tr>
      <w:tr w:rsidR="00125E63" w:rsidRPr="005E527B" w14:paraId="4A556D47" w14:textId="77777777" w:rsidTr="005B0452">
        <w:tc>
          <w:tcPr>
            <w:tcW w:w="1980" w:type="dxa"/>
          </w:tcPr>
          <w:p w14:paraId="0000023B" w14:textId="6AF7E0AA" w:rsidR="00125E63" w:rsidRPr="00E117C0" w:rsidRDefault="00DC309B">
            <w:pPr>
              <w:rPr>
                <w:rFonts w:asciiTheme="majorHAnsi" w:hAnsiTheme="majorHAnsi" w:cstheme="majorHAnsi"/>
              </w:rPr>
            </w:pPr>
            <w:r w:rsidRPr="00E117C0">
              <w:rPr>
                <w:rFonts w:asciiTheme="majorHAnsi" w:hAnsiTheme="majorHAnsi" w:cstheme="majorHAnsi"/>
              </w:rPr>
              <w:t xml:space="preserve">PDF, </w:t>
            </w:r>
            <w:r w:rsidR="00501964">
              <w:rPr>
                <w:rFonts w:asciiTheme="majorHAnsi" w:hAnsiTheme="majorHAnsi" w:cstheme="majorHAnsi"/>
              </w:rPr>
              <w:t>DOC</w:t>
            </w:r>
            <w:r w:rsidR="00A97F2F">
              <w:rPr>
                <w:rFonts w:asciiTheme="majorHAnsi" w:hAnsiTheme="majorHAnsi" w:cstheme="majorHAnsi"/>
              </w:rPr>
              <w:t>(</w:t>
            </w:r>
            <w:r w:rsidR="00501964">
              <w:rPr>
                <w:rFonts w:asciiTheme="majorHAnsi" w:hAnsiTheme="majorHAnsi" w:cstheme="majorHAnsi"/>
              </w:rPr>
              <w:t>X</w:t>
            </w:r>
            <w:r w:rsidR="00A97F2F">
              <w:rPr>
                <w:rFonts w:asciiTheme="majorHAnsi" w:hAnsiTheme="majorHAnsi" w:cstheme="majorHAnsi"/>
              </w:rPr>
              <w:t>)</w:t>
            </w:r>
            <w:r w:rsidRPr="00E117C0">
              <w:rPr>
                <w:rFonts w:asciiTheme="majorHAnsi" w:hAnsiTheme="majorHAnsi" w:cstheme="majorHAnsi"/>
              </w:rPr>
              <w:t xml:space="preserve">, </w:t>
            </w:r>
            <w:r w:rsidR="00501964">
              <w:rPr>
                <w:rFonts w:asciiTheme="majorHAnsi" w:hAnsiTheme="majorHAnsi" w:cstheme="majorHAnsi"/>
              </w:rPr>
              <w:t>XLS</w:t>
            </w:r>
            <w:r w:rsidR="00A97F2F">
              <w:rPr>
                <w:rFonts w:asciiTheme="majorHAnsi" w:hAnsiTheme="majorHAnsi" w:cstheme="majorHAnsi"/>
              </w:rPr>
              <w:t>(</w:t>
            </w:r>
            <w:r w:rsidR="00501964">
              <w:rPr>
                <w:rFonts w:asciiTheme="majorHAnsi" w:hAnsiTheme="majorHAnsi" w:cstheme="majorHAnsi"/>
              </w:rPr>
              <w:t>X</w:t>
            </w:r>
            <w:r w:rsidR="00A97F2F">
              <w:rPr>
                <w:rFonts w:asciiTheme="majorHAnsi" w:hAnsiTheme="majorHAnsi" w:cstheme="majorHAnsi"/>
              </w:rPr>
              <w:t>)</w:t>
            </w:r>
          </w:p>
        </w:tc>
        <w:tc>
          <w:tcPr>
            <w:tcW w:w="992" w:type="dxa"/>
          </w:tcPr>
          <w:p w14:paraId="0000023C" w14:textId="77777777" w:rsidR="00125E63" w:rsidRPr="00E117C0" w:rsidRDefault="00125E63">
            <w:pPr>
              <w:rPr>
                <w:rFonts w:asciiTheme="majorHAnsi" w:hAnsiTheme="majorHAnsi" w:cstheme="majorHAnsi"/>
              </w:rPr>
            </w:pPr>
          </w:p>
        </w:tc>
        <w:tc>
          <w:tcPr>
            <w:tcW w:w="6095" w:type="dxa"/>
          </w:tcPr>
          <w:p w14:paraId="0000023D" w14:textId="77777777" w:rsidR="00125E63" w:rsidRPr="00E117C0" w:rsidRDefault="00DC309B">
            <w:pPr>
              <w:rPr>
                <w:rFonts w:asciiTheme="majorHAnsi" w:hAnsiTheme="majorHAnsi" w:cstheme="majorHAnsi"/>
              </w:rPr>
            </w:pPr>
            <w:r w:rsidRPr="00E117C0">
              <w:rPr>
                <w:rFonts w:asciiTheme="majorHAnsi" w:hAnsiTheme="majorHAnsi" w:cstheme="majorHAnsi"/>
              </w:rPr>
              <w:t>Předání ostatních nevýkresových dokumentací ke stavbě</w:t>
            </w:r>
          </w:p>
        </w:tc>
      </w:tr>
    </w:tbl>
    <w:p w14:paraId="0000023E" w14:textId="77777777" w:rsidR="00125E63" w:rsidRPr="00F63C4F" w:rsidRDefault="00DC309B">
      <w:pPr>
        <w:pStyle w:val="Nadpis2"/>
        <w:rPr>
          <w:rFonts w:asciiTheme="majorHAnsi" w:hAnsiTheme="majorHAnsi" w:cstheme="majorHAnsi"/>
          <w:color w:val="00A499"/>
        </w:rPr>
      </w:pPr>
      <w:bookmarkStart w:id="20" w:name="_heading=h.3j2qqm3" w:colFirst="0" w:colLast="0"/>
      <w:bookmarkEnd w:id="20"/>
      <w:r w:rsidRPr="00F63C4F">
        <w:rPr>
          <w:rFonts w:asciiTheme="majorHAnsi" w:hAnsiTheme="majorHAnsi" w:cstheme="majorHAnsi"/>
          <w:color w:val="00A499"/>
        </w:rPr>
        <w:t>Grafická podrobnost modelu</w:t>
      </w:r>
    </w:p>
    <w:p w14:paraId="0000023F" w14:textId="778144C6" w:rsidR="00125E63" w:rsidRDefault="00DC309B">
      <w:pPr>
        <w:rPr>
          <w:rFonts w:asciiTheme="majorHAnsi" w:hAnsiTheme="majorHAnsi" w:cstheme="majorHAnsi"/>
        </w:rPr>
      </w:pPr>
      <w:r w:rsidRPr="00E117C0">
        <w:rPr>
          <w:rFonts w:asciiTheme="majorHAnsi" w:hAnsiTheme="majorHAnsi" w:cstheme="majorHAnsi"/>
        </w:rPr>
        <w:t>Grafická podrobnost pro jednotlivé stupně bude odpovídat vyhláš</w:t>
      </w:r>
      <w:r w:rsidR="009142AF" w:rsidRPr="00E117C0">
        <w:rPr>
          <w:rFonts w:asciiTheme="majorHAnsi" w:hAnsiTheme="majorHAnsi" w:cstheme="majorHAnsi"/>
        </w:rPr>
        <w:t>ce</w:t>
      </w:r>
      <w:r w:rsidRPr="00E117C0">
        <w:rPr>
          <w:rFonts w:asciiTheme="majorHAnsi" w:hAnsiTheme="majorHAnsi" w:cstheme="majorHAnsi"/>
        </w:rPr>
        <w:t xml:space="preserve"> č. 499/2006 Sb., o dokumentaci staveb ve znění pozdějších předpisů.</w:t>
      </w:r>
    </w:p>
    <w:p w14:paraId="35384695" w14:textId="538169F8" w:rsidR="00812D81" w:rsidRPr="00E117C0" w:rsidRDefault="00812D81">
      <w:pPr>
        <w:rPr>
          <w:rFonts w:asciiTheme="majorHAnsi" w:hAnsiTheme="majorHAnsi" w:cstheme="majorHAnsi"/>
        </w:rPr>
      </w:pPr>
      <w:r>
        <w:rPr>
          <w:rFonts w:asciiTheme="majorHAnsi" w:hAnsiTheme="majorHAnsi" w:cstheme="majorHAnsi"/>
        </w:rPr>
        <w:t xml:space="preserve">Grafická podrobnost modelu bude odpovídat příloze č. </w:t>
      </w:r>
      <w:r w:rsidR="00950C82" w:rsidRPr="00241BDB">
        <w:rPr>
          <w:rFonts w:asciiTheme="majorHAnsi" w:hAnsiTheme="majorHAnsi" w:cstheme="majorHAnsi"/>
        </w:rPr>
        <w:t>4</w:t>
      </w:r>
      <w:r>
        <w:rPr>
          <w:rFonts w:asciiTheme="majorHAnsi" w:hAnsiTheme="majorHAnsi" w:cstheme="majorHAnsi"/>
        </w:rPr>
        <w:t xml:space="preserve"> – LoD.</w:t>
      </w:r>
    </w:p>
    <w:p w14:paraId="00000240" w14:textId="77777777" w:rsidR="00125E63" w:rsidRPr="00E117C0" w:rsidRDefault="00DC309B">
      <w:pPr>
        <w:rPr>
          <w:rFonts w:asciiTheme="majorHAnsi" w:hAnsiTheme="majorHAnsi" w:cstheme="majorHAnsi"/>
        </w:rPr>
      </w:pPr>
      <w:r w:rsidRPr="00E117C0">
        <w:rPr>
          <w:rFonts w:asciiTheme="majorHAnsi" w:hAnsiTheme="majorHAnsi" w:cstheme="majorHAnsi"/>
        </w:rPr>
        <w:t>Další požadavky na tvorbu modelů jsou zmíněny v následujících podkapitolách dle jednotlivých logických celků. Jsou definovány požadavky na významné prvky modelu. Nejsou zde uvedeny všechny prvky, ze kterých se model skládá. Pokud není definováno jinak, zhotovitel dané prvky dodá v modelu dle obecných pravidel v tomto dokumentu dle nejlepšího svědomí a vědomí.</w:t>
      </w:r>
    </w:p>
    <w:p w14:paraId="00000241" w14:textId="4F888A4E" w:rsidR="00125E63" w:rsidRPr="00E117C0" w:rsidRDefault="00DC309B">
      <w:pPr>
        <w:rPr>
          <w:rFonts w:asciiTheme="majorHAnsi" w:hAnsiTheme="majorHAnsi" w:cstheme="majorHAnsi"/>
        </w:rPr>
      </w:pPr>
      <w:r w:rsidRPr="00E117C0">
        <w:rPr>
          <w:rFonts w:asciiTheme="majorHAnsi" w:hAnsiTheme="majorHAnsi" w:cstheme="majorHAnsi"/>
        </w:rPr>
        <w:t xml:space="preserve">Grafická podrobnost </w:t>
      </w:r>
      <w:r w:rsidR="00812D81">
        <w:rPr>
          <w:rFonts w:asciiTheme="majorHAnsi" w:hAnsiTheme="majorHAnsi" w:cstheme="majorHAnsi"/>
        </w:rPr>
        <w:t xml:space="preserve">v příloze LoD </w:t>
      </w:r>
      <w:r w:rsidRPr="00E117C0">
        <w:rPr>
          <w:rFonts w:asciiTheme="majorHAnsi" w:hAnsiTheme="majorHAnsi" w:cstheme="majorHAnsi"/>
        </w:rPr>
        <w:t xml:space="preserve">je definována </w:t>
      </w:r>
      <w:r w:rsidR="00812D81">
        <w:rPr>
          <w:rFonts w:asciiTheme="majorHAnsi" w:hAnsiTheme="majorHAnsi" w:cstheme="majorHAnsi"/>
        </w:rPr>
        <w:t xml:space="preserve">vždy k dalšímu stupni PD, případně </w:t>
      </w:r>
      <w:r w:rsidRPr="00E117C0">
        <w:rPr>
          <w:rFonts w:asciiTheme="majorHAnsi" w:hAnsiTheme="majorHAnsi" w:cstheme="majorHAnsi"/>
        </w:rPr>
        <w:t xml:space="preserve">k cílovému stavu modelu, který bude sloužit jako podklad pro další využití dat pro správu a údržbu. V průběhu zpracování může model vykazovat nedostatky ohledně grafické podrobnosti, avšak </w:t>
      </w:r>
      <w:r w:rsidR="00812D81">
        <w:rPr>
          <w:rFonts w:asciiTheme="majorHAnsi" w:hAnsiTheme="majorHAnsi" w:cstheme="majorHAnsi"/>
        </w:rPr>
        <w:t>ve finálním modelu daného stupně PD</w:t>
      </w:r>
      <w:r w:rsidR="0077729E">
        <w:rPr>
          <w:rFonts w:asciiTheme="majorHAnsi" w:hAnsiTheme="majorHAnsi" w:cstheme="majorHAnsi"/>
        </w:rPr>
        <w:t xml:space="preserve"> musí být grafická podrobnost v souladu s přílohou LoD a</w:t>
      </w:r>
      <w:r w:rsidR="00812D81" w:rsidRPr="00E117C0">
        <w:rPr>
          <w:rFonts w:asciiTheme="majorHAnsi" w:hAnsiTheme="majorHAnsi" w:cstheme="majorHAnsi"/>
        </w:rPr>
        <w:t xml:space="preserve"> </w:t>
      </w:r>
      <w:r w:rsidRPr="00E117C0">
        <w:rPr>
          <w:rFonts w:asciiTheme="majorHAnsi" w:hAnsiTheme="majorHAnsi" w:cstheme="majorHAnsi"/>
        </w:rPr>
        <w:t xml:space="preserve">nesmí být překážkou k plnění cílů dané tímto </w:t>
      </w:r>
      <w:r w:rsidR="0077729E">
        <w:rPr>
          <w:rFonts w:asciiTheme="majorHAnsi" w:hAnsiTheme="majorHAnsi" w:cstheme="majorHAnsi"/>
        </w:rPr>
        <w:t>stupněm PD</w:t>
      </w:r>
      <w:r w:rsidRPr="00E117C0">
        <w:rPr>
          <w:rFonts w:asciiTheme="majorHAnsi" w:hAnsiTheme="majorHAnsi" w:cstheme="majorHAnsi"/>
        </w:rPr>
        <w:t>.</w:t>
      </w:r>
    </w:p>
    <w:p w14:paraId="00000242" w14:textId="19692B02" w:rsidR="00125E63" w:rsidRDefault="00DC309B">
      <w:pPr>
        <w:rPr>
          <w:rFonts w:asciiTheme="majorHAnsi" w:hAnsiTheme="majorHAnsi" w:cstheme="majorHAnsi"/>
        </w:rPr>
      </w:pPr>
      <w:r w:rsidRPr="00E117C0">
        <w:rPr>
          <w:rFonts w:asciiTheme="majorHAnsi" w:hAnsiTheme="majorHAnsi" w:cstheme="majorHAnsi"/>
        </w:rPr>
        <w:t>Při stanovení obsahu modelů jednotlivými prvky se držíme pravidla, že profese, která daný prvek v rámci své dodávky dodává, ho také má ve svém modelu. Nejsou přípustné duplicity stejných prvků, pokud není stanoveno jinak.</w:t>
      </w:r>
    </w:p>
    <w:p w14:paraId="72A3A39F" w14:textId="280D4B28" w:rsidR="0077729E" w:rsidRPr="00E117C0" w:rsidRDefault="0077729E">
      <w:pPr>
        <w:rPr>
          <w:rFonts w:asciiTheme="majorHAnsi" w:hAnsiTheme="majorHAnsi" w:cstheme="majorHAnsi"/>
        </w:rPr>
      </w:pPr>
      <w:r>
        <w:rPr>
          <w:rFonts w:asciiTheme="majorHAnsi" w:hAnsiTheme="majorHAnsi" w:cstheme="majorHAnsi"/>
        </w:rPr>
        <w:t>Objednatel nepožaduje vypracovat dílenskou (příp. jiným názvem výrobní) dokumentaci zhotovitele stavby v modelu BIM, pokud tak není přímo zmíněno v PD předané k realizaci z důvodu prostorové, časové a realizační koordinaci s dalšími stupni PD.</w:t>
      </w:r>
    </w:p>
    <w:p w14:paraId="00000243" w14:textId="77777777" w:rsidR="00125E63" w:rsidRPr="00F63C4F" w:rsidRDefault="00DC309B">
      <w:pPr>
        <w:pStyle w:val="Nadpis2"/>
        <w:rPr>
          <w:rFonts w:asciiTheme="majorHAnsi" w:hAnsiTheme="majorHAnsi" w:cstheme="majorHAnsi"/>
          <w:color w:val="00A499"/>
        </w:rPr>
      </w:pPr>
      <w:bookmarkStart w:id="21" w:name="_heading=h.1y810tw" w:colFirst="0" w:colLast="0"/>
      <w:bookmarkEnd w:id="21"/>
      <w:r w:rsidRPr="00F63C4F">
        <w:rPr>
          <w:rFonts w:asciiTheme="majorHAnsi" w:hAnsiTheme="majorHAnsi" w:cstheme="majorHAnsi"/>
          <w:color w:val="00A499"/>
        </w:rPr>
        <w:t>Informační podrobnost modelu</w:t>
      </w:r>
    </w:p>
    <w:p w14:paraId="00000244" w14:textId="77777777" w:rsidR="00125E63" w:rsidRPr="00E117C0" w:rsidRDefault="00DC309B">
      <w:pPr>
        <w:rPr>
          <w:rFonts w:asciiTheme="majorHAnsi" w:hAnsiTheme="majorHAnsi" w:cstheme="majorHAnsi"/>
        </w:rPr>
      </w:pPr>
      <w:r w:rsidRPr="00E117C0">
        <w:rPr>
          <w:rFonts w:asciiTheme="majorHAnsi" w:hAnsiTheme="majorHAnsi" w:cstheme="majorHAnsi"/>
        </w:rPr>
        <w:t>Součástí informační podrobnosti je i seznam minimálních požadavků parametrů, které každý prvek obsahuje. V příloze „Datová struktura“ jsou uvedeny prvky a požadované parametry, které je potřeba u prvků vyplnit v rámci zpracování modelu. Tyto informace se dělí na geometrické a negeometrické.</w:t>
      </w:r>
    </w:p>
    <w:p w14:paraId="00000245" w14:textId="6A48987B" w:rsidR="00125E63" w:rsidRDefault="00DC309B">
      <w:pPr>
        <w:rPr>
          <w:rFonts w:asciiTheme="majorHAnsi" w:hAnsiTheme="majorHAnsi" w:cstheme="majorHAnsi"/>
        </w:rPr>
      </w:pPr>
      <w:r w:rsidRPr="00E117C0">
        <w:rPr>
          <w:rFonts w:asciiTheme="majorHAnsi" w:hAnsiTheme="majorHAnsi" w:cstheme="majorHAnsi"/>
        </w:rPr>
        <w:t>Geometrické informace budou vždy čteny z modelu, není přípustné tyto údaje vyplňovat ručně (např. rozměry apod.)</w:t>
      </w:r>
    </w:p>
    <w:p w14:paraId="7E0EA66F" w14:textId="65D9E287" w:rsidR="00F2787B" w:rsidRPr="00E117C0" w:rsidRDefault="00F2787B">
      <w:pPr>
        <w:rPr>
          <w:rFonts w:asciiTheme="majorHAnsi" w:hAnsiTheme="majorHAnsi" w:cstheme="majorHAnsi"/>
        </w:rPr>
      </w:pPr>
      <w:r>
        <w:rPr>
          <w:rFonts w:asciiTheme="majorHAnsi" w:hAnsiTheme="majorHAnsi" w:cstheme="majorHAnsi"/>
        </w:rPr>
        <w:t xml:space="preserve">Je stanovena příloha č. </w:t>
      </w:r>
      <w:r w:rsidR="00950C82">
        <w:rPr>
          <w:rFonts w:asciiTheme="majorHAnsi" w:hAnsiTheme="majorHAnsi" w:cstheme="majorHAnsi"/>
          <w:highlight w:val="yellow"/>
        </w:rPr>
        <w:t>2</w:t>
      </w:r>
      <w:r>
        <w:rPr>
          <w:rFonts w:asciiTheme="majorHAnsi" w:hAnsiTheme="majorHAnsi" w:cstheme="majorHAnsi"/>
        </w:rPr>
        <w:t xml:space="preserve"> – LoI, ve které jsou uvedeny požadavky na data modelu skutečného provedení stavby, který bude sloužit jako vstupní model pro další provoz budovy. </w:t>
      </w:r>
    </w:p>
    <w:p w14:paraId="00000246" w14:textId="77777777" w:rsidR="00125E63" w:rsidRPr="00E117C0" w:rsidRDefault="00DC309B">
      <w:pPr>
        <w:rPr>
          <w:rFonts w:asciiTheme="majorHAnsi" w:hAnsiTheme="majorHAnsi" w:cstheme="majorHAnsi"/>
        </w:rPr>
      </w:pPr>
      <w:r w:rsidRPr="00E117C0">
        <w:rPr>
          <w:rFonts w:asciiTheme="majorHAnsi" w:hAnsiTheme="majorHAnsi" w:cstheme="majorHAnsi"/>
        </w:rPr>
        <w:t>Negeometrické informace jsou parametry vyplňované ručně, poloautomaticky či automaticky a podávají další informace o prvku. Vyplnění parametrů je vyplněno slovně, nikoliv pomocí zkratek a kódů, mimo značení z norem a vyhlášek.</w:t>
      </w:r>
    </w:p>
    <w:p w14:paraId="00000247" w14:textId="77777777" w:rsidR="00125E63" w:rsidRPr="00E117C0" w:rsidRDefault="00DC309B">
      <w:pPr>
        <w:rPr>
          <w:rFonts w:asciiTheme="majorHAnsi" w:hAnsiTheme="majorHAnsi" w:cstheme="majorHAnsi"/>
        </w:rPr>
      </w:pPr>
      <w:r w:rsidRPr="00E117C0">
        <w:rPr>
          <w:rFonts w:asciiTheme="majorHAnsi" w:hAnsiTheme="majorHAnsi" w:cstheme="majorHAnsi"/>
        </w:rPr>
        <w:t>Vždy je potřeba přílohy „Třídící systém“ a „Datová struktura“ držet v aktuálním stavu. V průběhu vzniku informačního modelu se mohou objevit nové prvky a potřeba definice jejich značení a obsahu parametrů. Zhotovitel je povinen tyto skutečnosti předávat na kontrolních dnech a předkládat návrhy na doplnění těchto dvou příloh. V případě, že uzná za vhodné, je nutné tyto požadavky na změny předkládat neodkladně.</w:t>
      </w:r>
    </w:p>
    <w:p w14:paraId="00000248" w14:textId="4F369902" w:rsidR="00125E63" w:rsidRPr="00E117C0" w:rsidRDefault="00DC309B">
      <w:pPr>
        <w:rPr>
          <w:rFonts w:asciiTheme="majorHAnsi" w:hAnsiTheme="majorHAnsi" w:cstheme="majorHAnsi"/>
          <w:b/>
        </w:rPr>
      </w:pPr>
      <w:r w:rsidRPr="00E117C0">
        <w:rPr>
          <w:rFonts w:asciiTheme="majorHAnsi" w:hAnsiTheme="majorHAnsi" w:cstheme="majorHAnsi"/>
          <w:b/>
        </w:rPr>
        <w:t>Každý prvek musí nést identifikační informaci (</w:t>
      </w:r>
      <w:r w:rsidR="00F2787B">
        <w:rPr>
          <w:rFonts w:asciiTheme="majorHAnsi" w:hAnsiTheme="majorHAnsi" w:cstheme="majorHAnsi"/>
          <w:b/>
        </w:rPr>
        <w:t xml:space="preserve">objednatel preferuje </w:t>
      </w:r>
      <w:r w:rsidRPr="00E117C0">
        <w:rPr>
          <w:rFonts w:asciiTheme="majorHAnsi" w:hAnsiTheme="majorHAnsi" w:cstheme="majorHAnsi"/>
          <w:b/>
        </w:rPr>
        <w:t>SNIM jako klasifikační systém).</w:t>
      </w:r>
    </w:p>
    <w:p w14:paraId="00000249" w14:textId="77777777" w:rsidR="00125E63" w:rsidRPr="00E117C0" w:rsidRDefault="00DC309B">
      <w:pPr>
        <w:rPr>
          <w:rFonts w:asciiTheme="majorHAnsi" w:hAnsiTheme="majorHAnsi" w:cstheme="majorHAnsi"/>
        </w:rPr>
      </w:pPr>
      <w:r w:rsidRPr="00E117C0">
        <w:rPr>
          <w:rFonts w:asciiTheme="majorHAnsi" w:hAnsiTheme="majorHAnsi" w:cstheme="majorHAnsi"/>
        </w:rPr>
        <w:t>Informace (parametry) u jednotlivých prvků dle přílohy „Datový standard“ budou předány v databázovém systému (např. MS Access, Excel apod.), který navrhne Zhotovitel a obě strany si jej odsouhlasí. Příloha „Datový standard“ dělí parametry (informační podrobnost modelu) na ty:</w:t>
      </w:r>
    </w:p>
    <w:p w14:paraId="0000024A" w14:textId="77777777" w:rsidR="00125E63" w:rsidRPr="00E117C0" w:rsidRDefault="00DC309B">
      <w:pPr>
        <w:numPr>
          <w:ilvl w:val="0"/>
          <w:numId w:val="3"/>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které budou součástí 3D modelu u jednotlivých prvků</w:t>
      </w:r>
    </w:p>
    <w:p w14:paraId="0000024B" w14:textId="77777777" w:rsidR="00125E63" w:rsidRPr="00E117C0" w:rsidRDefault="00DC309B">
      <w:pPr>
        <w:numPr>
          <w:ilvl w:val="0"/>
          <w:numId w:val="3"/>
        </w:numPr>
        <w:pBdr>
          <w:top w:val="nil"/>
          <w:left w:val="nil"/>
          <w:bottom w:val="nil"/>
          <w:right w:val="nil"/>
          <w:between w:val="nil"/>
        </w:pBdr>
        <w:rPr>
          <w:rFonts w:asciiTheme="majorHAnsi" w:hAnsiTheme="majorHAnsi" w:cstheme="majorHAnsi"/>
        </w:rPr>
      </w:pPr>
      <w:r w:rsidRPr="00E117C0">
        <w:rPr>
          <w:rFonts w:asciiTheme="majorHAnsi" w:hAnsiTheme="majorHAnsi" w:cstheme="majorHAnsi"/>
          <w:color w:val="000000"/>
        </w:rPr>
        <w:t>které budou v CAFM systému (systém pro facility management) a předány v databázovém systému</w:t>
      </w:r>
    </w:p>
    <w:p w14:paraId="0000024C" w14:textId="05FF7E64" w:rsidR="00125E63" w:rsidRDefault="00DC309B">
      <w:pPr>
        <w:rPr>
          <w:rFonts w:asciiTheme="majorHAnsi" w:hAnsiTheme="majorHAnsi" w:cstheme="majorHAnsi"/>
          <w:b/>
        </w:rPr>
      </w:pPr>
      <w:r w:rsidRPr="00E117C0">
        <w:rPr>
          <w:rFonts w:asciiTheme="majorHAnsi" w:hAnsiTheme="majorHAnsi" w:cstheme="majorHAnsi"/>
          <w:b/>
        </w:rPr>
        <w:t>Údaje pro facility management budou předány v databázovém systému viz výše.</w:t>
      </w:r>
    </w:p>
    <w:p w14:paraId="35A077FA" w14:textId="01F14009" w:rsidR="00F2787B" w:rsidRPr="00241BDB" w:rsidRDefault="00F2787B">
      <w:pPr>
        <w:rPr>
          <w:rFonts w:asciiTheme="majorHAnsi" w:hAnsiTheme="majorHAnsi" w:cstheme="majorHAnsi"/>
        </w:rPr>
      </w:pPr>
      <w:r>
        <w:rPr>
          <w:rFonts w:asciiTheme="majorHAnsi" w:hAnsiTheme="majorHAnsi" w:cstheme="majorHAnsi"/>
        </w:rPr>
        <w:t xml:space="preserve">Viz příloha č. </w:t>
      </w:r>
      <w:r w:rsidR="00950C82">
        <w:rPr>
          <w:rFonts w:asciiTheme="majorHAnsi" w:hAnsiTheme="majorHAnsi" w:cstheme="majorHAnsi"/>
        </w:rPr>
        <w:t>2</w:t>
      </w:r>
      <w:r>
        <w:rPr>
          <w:rFonts w:asciiTheme="majorHAnsi" w:hAnsiTheme="majorHAnsi" w:cstheme="majorHAnsi"/>
        </w:rPr>
        <w:t xml:space="preserve"> – LoI.</w:t>
      </w:r>
    </w:p>
    <w:p w14:paraId="0000024D" w14:textId="307B16D8" w:rsidR="00125E63" w:rsidRPr="00E117C0" w:rsidRDefault="00DC309B">
      <w:pPr>
        <w:rPr>
          <w:rFonts w:asciiTheme="majorHAnsi" w:hAnsiTheme="majorHAnsi" w:cstheme="majorHAnsi"/>
          <w:b/>
        </w:rPr>
      </w:pPr>
      <w:r w:rsidRPr="00E117C0">
        <w:rPr>
          <w:rFonts w:asciiTheme="majorHAnsi" w:hAnsiTheme="majorHAnsi" w:cstheme="majorHAnsi"/>
          <w:b/>
        </w:rPr>
        <w:t xml:space="preserve">Databáze těchto parametrů bude předávána v intervalu 1x za </w:t>
      </w:r>
      <w:r w:rsidR="009142AF" w:rsidRPr="00E117C0">
        <w:rPr>
          <w:rFonts w:asciiTheme="majorHAnsi" w:hAnsiTheme="majorHAnsi" w:cstheme="majorHAnsi"/>
          <w:b/>
        </w:rPr>
        <w:t xml:space="preserve">3 </w:t>
      </w:r>
      <w:r w:rsidRPr="00E117C0">
        <w:rPr>
          <w:rFonts w:asciiTheme="majorHAnsi" w:hAnsiTheme="majorHAnsi" w:cstheme="majorHAnsi"/>
          <w:b/>
        </w:rPr>
        <w:t>měsíc</w:t>
      </w:r>
      <w:r w:rsidR="009142AF" w:rsidRPr="00E117C0">
        <w:rPr>
          <w:rFonts w:asciiTheme="majorHAnsi" w:hAnsiTheme="majorHAnsi" w:cstheme="majorHAnsi"/>
          <w:b/>
        </w:rPr>
        <w:t>e</w:t>
      </w:r>
      <w:r w:rsidRPr="00E117C0">
        <w:rPr>
          <w:rFonts w:asciiTheme="majorHAnsi" w:hAnsiTheme="majorHAnsi" w:cstheme="majorHAnsi"/>
          <w:b/>
        </w:rPr>
        <w:t>.</w:t>
      </w:r>
    </w:p>
    <w:p w14:paraId="0000024E" w14:textId="77777777" w:rsidR="00125E63" w:rsidRPr="00F63C4F" w:rsidRDefault="00DC309B">
      <w:pPr>
        <w:pStyle w:val="Nadpis2"/>
        <w:rPr>
          <w:rFonts w:asciiTheme="majorHAnsi" w:hAnsiTheme="majorHAnsi" w:cstheme="majorHAnsi"/>
          <w:color w:val="00A499"/>
        </w:rPr>
      </w:pPr>
      <w:bookmarkStart w:id="22" w:name="_heading=h.4i7ojhp" w:colFirst="0" w:colLast="0"/>
      <w:bookmarkEnd w:id="22"/>
      <w:r w:rsidRPr="00F63C4F">
        <w:rPr>
          <w:rFonts w:asciiTheme="majorHAnsi" w:hAnsiTheme="majorHAnsi" w:cstheme="majorHAnsi"/>
          <w:color w:val="00A499"/>
        </w:rPr>
        <w:t>Výstupy</w:t>
      </w:r>
    </w:p>
    <w:p w14:paraId="0000024F" w14:textId="77777777" w:rsidR="00125E63" w:rsidRPr="00E117C0" w:rsidRDefault="00DC309B">
      <w:pPr>
        <w:rPr>
          <w:rFonts w:asciiTheme="majorHAnsi" w:hAnsiTheme="majorHAnsi" w:cstheme="majorHAnsi"/>
        </w:rPr>
      </w:pPr>
      <w:r w:rsidRPr="00E117C0">
        <w:rPr>
          <w:rFonts w:asciiTheme="majorHAnsi" w:hAnsiTheme="majorHAnsi" w:cstheme="majorHAnsi"/>
        </w:rPr>
        <w:t>Všechna uživatelská nastavení nástroje pro tvorbu informačního modelu nad rámec systémové funkčnosti zvoleného BIM nástroje musí být popsána v této kapitole, aby bylo jasné, jakými zásahy se došlo k 2D výstupům. Smyslem je eliminovat uživatelské zásahy na minimum. Bude zde seznam dokumentů, které budou produkovány jako přímý výstup z informačního modelu. Tento seznam může být jako příloha BEP a předpokládá se, že bude vycházet ze seznamu projektové dokumentace.</w:t>
      </w:r>
    </w:p>
    <w:p w14:paraId="00000250" w14:textId="77777777" w:rsidR="00125E63" w:rsidRPr="00E117C0" w:rsidRDefault="00DC309B">
      <w:pPr>
        <w:rPr>
          <w:rFonts w:asciiTheme="majorHAnsi" w:hAnsiTheme="majorHAnsi" w:cstheme="majorHAnsi"/>
        </w:rPr>
      </w:pPr>
      <w:r w:rsidRPr="00E117C0">
        <w:rPr>
          <w:rFonts w:asciiTheme="majorHAnsi" w:hAnsiTheme="majorHAnsi" w:cstheme="majorHAnsi"/>
        </w:rPr>
        <w:t>Vedlejším produktem modelování je projektová dokumentace, která bude v souladu s vyhláškou č. 499/2006 Sb., o dokumentaci staveb ve znění pozdějších předpisů. Projektová dokumentace slouží pro schvalovací potřeby a pro potřeby realizace stavby.</w:t>
      </w:r>
    </w:p>
    <w:p w14:paraId="00000251" w14:textId="77777777" w:rsidR="00125E63" w:rsidRPr="00E117C0" w:rsidRDefault="00DC309B">
      <w:pPr>
        <w:rPr>
          <w:rFonts w:asciiTheme="majorHAnsi" w:hAnsiTheme="majorHAnsi" w:cstheme="majorHAnsi"/>
        </w:rPr>
      </w:pPr>
      <w:r w:rsidRPr="00E117C0">
        <w:rPr>
          <w:rFonts w:asciiTheme="majorHAnsi" w:hAnsiTheme="majorHAnsi" w:cstheme="majorHAnsi"/>
        </w:rPr>
        <w:t>Projektová dokumentace bude tvořena přímo z modelu, především pak půdorysy, řezy, pohledy a další. Není žádoucí pro produkci PD lokálně upravovat zobrazení daných pohledů (půdorys, řez, pohled apod.) a doplňovat či upravovat zobrazení tak, aby byla splněna pouze část cíle pro produkci PD. Vždy je potřeba zohlednit časovou náročnost vzhledem k získanému benefitu úprav.</w:t>
      </w:r>
    </w:p>
    <w:p w14:paraId="00000252" w14:textId="77777777" w:rsidR="00125E63" w:rsidRPr="00E117C0" w:rsidRDefault="00DC309B">
      <w:pPr>
        <w:rPr>
          <w:rFonts w:asciiTheme="majorHAnsi" w:hAnsiTheme="majorHAnsi" w:cstheme="majorHAnsi"/>
        </w:rPr>
      </w:pPr>
      <w:r w:rsidRPr="00E117C0">
        <w:rPr>
          <w:rFonts w:asciiTheme="majorHAnsi" w:hAnsiTheme="majorHAnsi" w:cstheme="majorHAnsi"/>
        </w:rPr>
        <w:t>Zobrazení hran nad rovinou řezu řešit systémově v rámci modelovacího nástroje, nikoli ručním doplněním. Je vždy třeba hledat řešení, které umožní při posunu prvku nad rovinou řezu zajistit i změnu zobrazení daných hran v pohledech (půdorysech zvláště) automaticky.</w:t>
      </w:r>
    </w:p>
    <w:p w14:paraId="00000253" w14:textId="77777777" w:rsidR="00125E63" w:rsidRPr="00E117C0" w:rsidRDefault="00DC309B">
      <w:pPr>
        <w:rPr>
          <w:rFonts w:asciiTheme="majorHAnsi" w:hAnsiTheme="majorHAnsi" w:cstheme="majorHAnsi"/>
        </w:rPr>
      </w:pPr>
      <w:r w:rsidRPr="00E117C0">
        <w:rPr>
          <w:rFonts w:asciiTheme="majorHAnsi" w:hAnsiTheme="majorHAnsi" w:cstheme="majorHAnsi"/>
        </w:rPr>
        <w:t>Tištěné výstupy, které není možné získat přímým výstupem z modelu, musí být odsouhlaseny TDS.</w:t>
      </w:r>
    </w:p>
    <w:p w14:paraId="00000254" w14:textId="77777777" w:rsidR="00125E63" w:rsidRPr="00E117C0" w:rsidRDefault="00DC309B">
      <w:pPr>
        <w:rPr>
          <w:rFonts w:asciiTheme="majorHAnsi" w:hAnsiTheme="majorHAnsi" w:cstheme="majorHAnsi"/>
        </w:rPr>
      </w:pPr>
      <w:r w:rsidRPr="00E117C0">
        <w:rPr>
          <w:rFonts w:asciiTheme="majorHAnsi" w:hAnsiTheme="majorHAnsi" w:cstheme="majorHAnsi"/>
        </w:rPr>
        <w:t>Textové poznámky bez vazby na prvek jsou zakázané, informace musí být vždy napojeny na daný prvek.</w:t>
      </w:r>
    </w:p>
    <w:p w14:paraId="00000255" w14:textId="77777777" w:rsidR="00125E63" w:rsidRPr="00E117C0" w:rsidRDefault="00DC309B">
      <w:pPr>
        <w:rPr>
          <w:rFonts w:asciiTheme="majorHAnsi" w:hAnsiTheme="majorHAnsi" w:cstheme="majorHAnsi"/>
        </w:rPr>
      </w:pPr>
      <w:r w:rsidRPr="00E117C0">
        <w:rPr>
          <w:rFonts w:asciiTheme="majorHAnsi" w:hAnsiTheme="majorHAnsi" w:cstheme="majorHAnsi"/>
        </w:rPr>
        <w:t>Objednatel si je vědom, že nástroje pro tvorbu modelů nemusí splňovat všechny obvyklé požadavky na grafické zobrazení 2D dokumentace.</w:t>
      </w:r>
    </w:p>
    <w:p w14:paraId="00000256" w14:textId="484D6D56" w:rsidR="00125E63" w:rsidRPr="00E117C0" w:rsidRDefault="00DC309B">
      <w:pPr>
        <w:rPr>
          <w:rFonts w:asciiTheme="majorHAnsi" w:hAnsiTheme="majorHAnsi" w:cstheme="majorHAnsi"/>
        </w:rPr>
      </w:pPr>
      <w:r w:rsidRPr="00E117C0">
        <w:rPr>
          <w:rFonts w:asciiTheme="majorHAnsi" w:hAnsiTheme="majorHAnsi" w:cstheme="majorHAnsi"/>
        </w:rPr>
        <w:t>Všechny tištěné výstupy musí být opatřeny odsouhlaseným rohovým razítkem</w:t>
      </w:r>
      <w:r w:rsidR="005B0452">
        <w:rPr>
          <w:rFonts w:asciiTheme="majorHAnsi" w:hAnsiTheme="majorHAnsi" w:cstheme="majorHAnsi"/>
        </w:rPr>
        <w:t>, na kterém vždy musí být pole pro vyznačení změn a revizí a kým byly tyto odsouhlaseny vč. místa pro podpis</w:t>
      </w:r>
      <w:r w:rsidRPr="00E117C0">
        <w:rPr>
          <w:rFonts w:asciiTheme="majorHAnsi" w:hAnsiTheme="majorHAnsi" w:cstheme="majorHAnsi"/>
        </w:rPr>
        <w:t>.</w:t>
      </w:r>
    </w:p>
    <w:p w14:paraId="00000257" w14:textId="77777777" w:rsidR="00125E63" w:rsidRPr="00E117C0" w:rsidRDefault="00DC309B">
      <w:pPr>
        <w:pStyle w:val="Nadpis1"/>
        <w:numPr>
          <w:ilvl w:val="0"/>
          <w:numId w:val="4"/>
        </w:numPr>
        <w:rPr>
          <w:rFonts w:asciiTheme="majorHAnsi" w:hAnsiTheme="majorHAnsi" w:cstheme="majorHAnsi"/>
        </w:rPr>
      </w:pPr>
      <w:bookmarkStart w:id="23" w:name="_heading=h.2xcytpi" w:colFirst="0" w:colLast="0"/>
      <w:bookmarkEnd w:id="23"/>
      <w:r w:rsidRPr="00E117C0">
        <w:rPr>
          <w:rFonts w:asciiTheme="majorHAnsi" w:hAnsiTheme="majorHAnsi" w:cstheme="majorHAnsi"/>
        </w:rPr>
        <w:t>Předání modelů</w:t>
      </w:r>
    </w:p>
    <w:p w14:paraId="00000258" w14:textId="327C7303" w:rsidR="00125E63" w:rsidRPr="00E117C0" w:rsidRDefault="00DC309B">
      <w:pPr>
        <w:rPr>
          <w:rFonts w:asciiTheme="majorHAnsi" w:hAnsiTheme="majorHAnsi" w:cstheme="majorHAnsi"/>
          <w:i/>
        </w:rPr>
      </w:pPr>
      <w:r w:rsidRPr="00E117C0">
        <w:rPr>
          <w:rFonts w:asciiTheme="majorHAnsi" w:hAnsiTheme="majorHAnsi" w:cstheme="majorHAnsi"/>
          <w:i/>
        </w:rPr>
        <w:t xml:space="preserve">Je nutné popsat proces předávání modelů </w:t>
      </w:r>
      <w:r w:rsidR="008A2FA3">
        <w:rPr>
          <w:rFonts w:asciiTheme="majorHAnsi" w:hAnsiTheme="majorHAnsi" w:cstheme="majorHAnsi"/>
          <w:i/>
        </w:rPr>
        <w:t xml:space="preserve">Projektant – Objednatel </w:t>
      </w:r>
      <w:r w:rsidR="00470BBB">
        <w:rPr>
          <w:rFonts w:asciiTheme="majorHAnsi" w:hAnsiTheme="majorHAnsi" w:cstheme="majorHAnsi"/>
          <w:i/>
        </w:rPr>
        <w:t xml:space="preserve">(v realizaci </w:t>
      </w:r>
      <w:r w:rsidRPr="00E117C0">
        <w:rPr>
          <w:rFonts w:asciiTheme="majorHAnsi" w:hAnsiTheme="majorHAnsi" w:cstheme="majorHAnsi"/>
          <w:i/>
        </w:rPr>
        <w:t>Zhotovitel – Projektant</w:t>
      </w:r>
      <w:r w:rsidR="00F63C4F">
        <w:rPr>
          <w:rFonts w:asciiTheme="majorHAnsi" w:hAnsiTheme="majorHAnsi" w:cstheme="majorHAnsi"/>
          <w:i/>
        </w:rPr>
        <w:t>/AD</w:t>
      </w:r>
      <w:r w:rsidRPr="00E117C0">
        <w:rPr>
          <w:rFonts w:asciiTheme="majorHAnsi" w:hAnsiTheme="majorHAnsi" w:cstheme="majorHAnsi"/>
          <w:i/>
        </w:rPr>
        <w:t xml:space="preserve"> – Objednatel</w:t>
      </w:r>
      <w:r w:rsidR="00470BBB">
        <w:rPr>
          <w:rFonts w:asciiTheme="majorHAnsi" w:hAnsiTheme="majorHAnsi" w:cstheme="majorHAnsi"/>
          <w:i/>
        </w:rPr>
        <w:t>)</w:t>
      </w:r>
      <w:r w:rsidRPr="00E117C0">
        <w:rPr>
          <w:rFonts w:asciiTheme="majorHAnsi" w:hAnsiTheme="majorHAnsi" w:cstheme="majorHAnsi"/>
          <w:i/>
        </w:rPr>
        <w:t>.</w:t>
      </w:r>
    </w:p>
    <w:p w14:paraId="00000259" w14:textId="77777777" w:rsidR="00125E63" w:rsidRPr="00E117C0" w:rsidRDefault="00DC309B">
      <w:pPr>
        <w:rPr>
          <w:rFonts w:asciiTheme="majorHAnsi" w:hAnsiTheme="majorHAnsi" w:cstheme="majorHAnsi"/>
        </w:rPr>
      </w:pPr>
      <w:r w:rsidRPr="00E117C0">
        <w:rPr>
          <w:rFonts w:asciiTheme="majorHAnsi" w:hAnsiTheme="majorHAnsi" w:cstheme="majorHAnsi"/>
        </w:rPr>
        <w:t>Modely budou dle stanoveného harmonogramu předány se všemi informacemi a nastaveními, které jsou nezbytné dle kapitoly „Cíle BIM projektu“.</w:t>
      </w:r>
    </w:p>
    <w:p w14:paraId="0000025A" w14:textId="13B620EE" w:rsidR="00125E63" w:rsidRDefault="00DC309B">
      <w:pPr>
        <w:rPr>
          <w:rFonts w:asciiTheme="majorHAnsi" w:hAnsiTheme="majorHAnsi" w:cstheme="majorHAnsi"/>
        </w:rPr>
      </w:pPr>
      <w:r w:rsidRPr="00E117C0">
        <w:rPr>
          <w:rFonts w:asciiTheme="majorHAnsi" w:hAnsiTheme="majorHAnsi" w:cstheme="majorHAnsi"/>
        </w:rPr>
        <w:t xml:space="preserve">Modely nebudou obsahovat pracovní a dočasná nastavení, která by mohla navyšovat datovou velikost modelů. </w:t>
      </w:r>
    </w:p>
    <w:p w14:paraId="4D1A0055" w14:textId="605ED4BF" w:rsidR="005B0452" w:rsidRPr="00E117C0" w:rsidRDefault="005B0452">
      <w:pPr>
        <w:rPr>
          <w:rFonts w:asciiTheme="majorHAnsi" w:hAnsiTheme="majorHAnsi" w:cstheme="majorHAnsi"/>
        </w:rPr>
      </w:pPr>
      <w:r>
        <w:rPr>
          <w:rFonts w:asciiTheme="majorHAnsi" w:hAnsiTheme="majorHAnsi" w:cstheme="majorHAnsi"/>
        </w:rPr>
        <w:t>Veškeré předávání a odsouhlasování bude probíhat jen přes datové prostředí CDE, aby byla dohledatelnost „kdy, kdo, komu“.</w:t>
      </w:r>
    </w:p>
    <w:p w14:paraId="0000025B" w14:textId="7C98C321" w:rsidR="00125E63" w:rsidRPr="00E117C0" w:rsidRDefault="004E16AE">
      <w:pPr>
        <w:rPr>
          <w:rFonts w:asciiTheme="majorHAnsi" w:hAnsiTheme="majorHAnsi" w:cstheme="majorHAnsi"/>
          <w:b/>
        </w:rPr>
      </w:pPr>
      <w:r>
        <w:rPr>
          <w:rFonts w:asciiTheme="majorHAnsi" w:hAnsiTheme="majorHAnsi" w:cstheme="majorHAnsi"/>
          <w:b/>
        </w:rPr>
        <w:t>Finální m</w:t>
      </w:r>
      <w:r w:rsidR="00DC309B" w:rsidRPr="00E117C0">
        <w:rPr>
          <w:rFonts w:asciiTheme="majorHAnsi" w:hAnsiTheme="majorHAnsi" w:cstheme="majorHAnsi"/>
          <w:b/>
        </w:rPr>
        <w:t xml:space="preserve">odely </w:t>
      </w:r>
      <w:r>
        <w:rPr>
          <w:rFonts w:asciiTheme="majorHAnsi" w:hAnsiTheme="majorHAnsi" w:cstheme="majorHAnsi"/>
          <w:b/>
        </w:rPr>
        <w:t xml:space="preserve">jednotlivých fází PD </w:t>
      </w:r>
      <w:r w:rsidR="00DC309B" w:rsidRPr="00E117C0">
        <w:rPr>
          <w:rFonts w:asciiTheme="majorHAnsi" w:hAnsiTheme="majorHAnsi" w:cstheme="majorHAnsi"/>
          <w:b/>
        </w:rPr>
        <w:t>budou předány v nativních formátech a formátu IFC.</w:t>
      </w:r>
      <w:r>
        <w:rPr>
          <w:rFonts w:asciiTheme="majorHAnsi" w:hAnsiTheme="majorHAnsi" w:cstheme="majorHAnsi"/>
          <w:b/>
        </w:rPr>
        <w:t xml:space="preserve"> Pracovní modely při tvorbě (ke kontrolním dnům projektové dokumentace a následně stavby, jiná různá jednáním) budou ve formátu IFC.</w:t>
      </w:r>
    </w:p>
    <w:p w14:paraId="0000025C" w14:textId="77777777" w:rsidR="00125E63" w:rsidRPr="00E117C0" w:rsidRDefault="00DC309B">
      <w:pPr>
        <w:rPr>
          <w:rFonts w:asciiTheme="majorHAnsi" w:hAnsiTheme="majorHAnsi" w:cstheme="majorHAnsi"/>
          <w:i/>
        </w:rPr>
      </w:pPr>
      <w:r w:rsidRPr="00E117C0">
        <w:rPr>
          <w:rFonts w:asciiTheme="majorHAnsi" w:hAnsiTheme="majorHAnsi" w:cstheme="majorHAnsi"/>
          <w:i/>
        </w:rPr>
        <w:t>V případě tvorby IFC je nutné zvolit jednotný formát, případně vypracovat pro jednotlivé nástroje metodiku tvorby formátu IFC pro zajištění konzistentnosti obsažených informací.</w:t>
      </w:r>
    </w:p>
    <w:p w14:paraId="0000025D" w14:textId="77777777" w:rsidR="00125E63" w:rsidRPr="00E117C0" w:rsidRDefault="00DC309B">
      <w:pPr>
        <w:rPr>
          <w:rFonts w:asciiTheme="majorHAnsi" w:hAnsiTheme="majorHAnsi" w:cstheme="majorHAnsi"/>
        </w:rPr>
      </w:pPr>
      <w:r w:rsidRPr="00E117C0">
        <w:rPr>
          <w:rFonts w:asciiTheme="majorHAnsi" w:hAnsiTheme="majorHAnsi" w:cstheme="majorHAnsi"/>
        </w:rPr>
        <w:t>Všechny přílohy musí být upraveny a předány v podobě odpovídajícímu obsahu modelu ke každému milníku předání modelu.</w:t>
      </w:r>
    </w:p>
    <w:p w14:paraId="0000025E" w14:textId="0B82CE4A" w:rsidR="00125E63" w:rsidRPr="00E117C0" w:rsidRDefault="004E16AE">
      <w:pPr>
        <w:rPr>
          <w:rFonts w:asciiTheme="majorHAnsi" w:hAnsiTheme="majorHAnsi" w:cstheme="majorHAnsi"/>
        </w:rPr>
      </w:pPr>
      <w:r>
        <w:rPr>
          <w:rFonts w:asciiTheme="majorHAnsi" w:hAnsiTheme="majorHAnsi" w:cstheme="majorHAnsi"/>
        </w:rPr>
        <w:t>Pracovní m</w:t>
      </w:r>
      <w:r w:rsidR="00DC309B" w:rsidRPr="00E117C0">
        <w:rPr>
          <w:rFonts w:asciiTheme="majorHAnsi" w:hAnsiTheme="majorHAnsi" w:cstheme="majorHAnsi"/>
        </w:rPr>
        <w:t xml:space="preserve">odely jsou předávány Objednateli mimo stanovené milníky </w:t>
      </w:r>
      <w:sdt>
        <w:sdtPr>
          <w:rPr>
            <w:rFonts w:asciiTheme="majorHAnsi" w:hAnsiTheme="majorHAnsi" w:cstheme="majorHAnsi"/>
          </w:rPr>
          <w:tag w:val="goog_rdk_0"/>
          <w:id w:val="-1801755700"/>
        </w:sdtPr>
        <w:sdtEndPr/>
        <w:sdtContent/>
      </w:sdt>
      <w:r w:rsidR="00DC309B" w:rsidRPr="00E117C0">
        <w:rPr>
          <w:rFonts w:asciiTheme="majorHAnsi" w:hAnsiTheme="majorHAnsi" w:cstheme="majorHAnsi"/>
        </w:rPr>
        <w:t>1x měsí</w:t>
      </w:r>
      <w:r w:rsidR="00166326">
        <w:rPr>
          <w:rFonts w:asciiTheme="majorHAnsi" w:hAnsiTheme="majorHAnsi" w:cstheme="majorHAnsi"/>
        </w:rPr>
        <w:t>čně</w:t>
      </w:r>
      <w:r>
        <w:rPr>
          <w:rFonts w:asciiTheme="majorHAnsi" w:hAnsiTheme="majorHAnsi" w:cstheme="majorHAnsi"/>
        </w:rPr>
        <w:t xml:space="preserve"> výlučně přes datové prostředí CDE</w:t>
      </w:r>
      <w:r w:rsidR="00DC309B" w:rsidRPr="00E117C0">
        <w:rPr>
          <w:rFonts w:asciiTheme="majorHAnsi" w:hAnsiTheme="majorHAnsi" w:cstheme="majorHAnsi"/>
        </w:rPr>
        <w:t>.</w:t>
      </w:r>
    </w:p>
    <w:p w14:paraId="5A000679" w14:textId="29D2726C" w:rsidR="005B0452" w:rsidRDefault="004E16AE">
      <w:pPr>
        <w:rPr>
          <w:rFonts w:asciiTheme="majorHAnsi" w:hAnsiTheme="majorHAnsi" w:cstheme="majorHAnsi"/>
          <w:i/>
          <w:sz w:val="20"/>
        </w:rPr>
      </w:pPr>
      <w:r w:rsidRPr="00E117C0" w:rsidDel="004E16AE">
        <w:rPr>
          <w:rFonts w:asciiTheme="majorHAnsi" w:hAnsiTheme="majorHAnsi" w:cstheme="majorHAnsi"/>
          <w:b/>
        </w:rPr>
        <w:t xml:space="preserve"> </w:t>
      </w:r>
      <w:r w:rsidR="005B0452" w:rsidRPr="00F63C4F">
        <w:rPr>
          <w:rFonts w:asciiTheme="majorHAnsi" w:hAnsiTheme="majorHAnsi" w:cstheme="majorHAnsi"/>
          <w:i/>
          <w:sz w:val="20"/>
        </w:rPr>
        <w:t>(pro fázi realizace: Dokumentace skutečného provedení stavby (DSPS) bude předána standardní formou, formou komplexního informačního modelu obsahujícího všechny náležitosti stanovené tímto dokumentem, databázi informací pro facility management v databázovém systému, všechny přílohy a další náležitosti.)</w:t>
      </w:r>
    </w:p>
    <w:p w14:paraId="6EF786B5" w14:textId="052C6468" w:rsidR="004E16AE" w:rsidRPr="00F96DDD" w:rsidRDefault="00130453">
      <w:pPr>
        <w:rPr>
          <w:rFonts w:asciiTheme="majorHAnsi" w:hAnsiTheme="majorHAnsi" w:cstheme="majorHAnsi"/>
          <w:b/>
        </w:rPr>
      </w:pPr>
      <w:r w:rsidRPr="00241BDB">
        <w:rPr>
          <w:rFonts w:asciiTheme="majorHAnsi" w:hAnsiTheme="majorHAnsi" w:cstheme="majorHAnsi"/>
          <w:b/>
          <w:i/>
          <w:noProof/>
          <w:sz w:val="20"/>
        </w:rPr>
        <mc:AlternateContent>
          <mc:Choice Requires="wps">
            <w:drawing>
              <wp:anchor distT="0" distB="0" distL="114300" distR="114300" simplePos="0" relativeHeight="251670528" behindDoc="0" locked="0" layoutInCell="1" allowOverlap="1" wp14:anchorId="146A0F9C" wp14:editId="77E10A6D">
                <wp:simplePos x="0" y="0"/>
                <wp:positionH relativeFrom="column">
                  <wp:posOffset>3784348</wp:posOffset>
                </wp:positionH>
                <wp:positionV relativeFrom="paragraph">
                  <wp:posOffset>255342</wp:posOffset>
                </wp:positionV>
                <wp:extent cx="1466491" cy="1000113"/>
                <wp:effectExtent l="57150" t="19050" r="38735" b="86360"/>
                <wp:wrapNone/>
                <wp:docPr id="13" name="Vývojový diagram: rozhodnutí 13"/>
                <wp:cNvGraphicFramePr/>
                <a:graphic xmlns:a="http://schemas.openxmlformats.org/drawingml/2006/main">
                  <a:graphicData uri="http://schemas.microsoft.com/office/word/2010/wordprocessingShape">
                    <wps:wsp>
                      <wps:cNvSpPr/>
                      <wps:spPr>
                        <a:xfrm>
                          <a:off x="0" y="0"/>
                          <a:ext cx="1466491" cy="1000113"/>
                        </a:xfrm>
                        <a:prstGeom prst="flowChartDecision">
                          <a:avLst/>
                        </a:prstGeom>
                        <a:noFill/>
                        <a:ln w="12700">
                          <a:solidFill>
                            <a:srgbClr val="00A499"/>
                          </a:solidFill>
                        </a:ln>
                      </wps:spPr>
                      <wps:style>
                        <a:lnRef idx="1">
                          <a:schemeClr val="accent1"/>
                        </a:lnRef>
                        <a:fillRef idx="3">
                          <a:schemeClr val="accent1"/>
                        </a:fillRef>
                        <a:effectRef idx="2">
                          <a:schemeClr val="accent1"/>
                        </a:effectRef>
                        <a:fontRef idx="minor">
                          <a:schemeClr val="lt1"/>
                        </a:fontRef>
                      </wps:style>
                      <wps:txbx>
                        <w:txbxContent>
                          <w:p w14:paraId="1F2DAA0E" w14:textId="1ABDEF8E" w:rsidR="009C3253" w:rsidRPr="00241BDB" w:rsidRDefault="009C3253" w:rsidP="00C45D56">
                            <w:pPr>
                              <w:jc w:val="center"/>
                              <w:rPr>
                                <w:color w:val="000000" w:themeColor="text1"/>
                                <w:sz w:val="16"/>
                              </w:rPr>
                            </w:pPr>
                            <w:r w:rsidRPr="00241BDB">
                              <w:rPr>
                                <w:color w:val="000000" w:themeColor="text1"/>
                                <w:sz w:val="18"/>
                              </w:rPr>
                              <w:t>Schválení</w:t>
                            </w:r>
                          </w:p>
                          <w:p w14:paraId="039BE465" w14:textId="5E2E5627" w:rsidR="009C3253" w:rsidRPr="00241BDB" w:rsidRDefault="009C3253" w:rsidP="00241BDB">
                            <w:pPr>
                              <w:jc w:val="center"/>
                              <w:rPr>
                                <w:color w:val="000000" w:themeColor="text1"/>
                                <w:sz w:val="20"/>
                              </w:rPr>
                            </w:pPr>
                            <w:r>
                              <w:rPr>
                                <w:color w:val="000000" w:themeColor="text1"/>
                                <w:sz w:val="14"/>
                              </w:rPr>
                              <w:t>(</w:t>
                            </w:r>
                            <w:r w:rsidRPr="00241BDB">
                              <w:rPr>
                                <w:color w:val="000000" w:themeColor="text1"/>
                                <w:sz w:val="14"/>
                              </w:rPr>
                              <w:t>BIM OBJ</w:t>
                            </w:r>
                            <w:r>
                              <w:rPr>
                                <w:color w:val="000000" w:themeColor="text1"/>
                                <w:sz w:val="1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6A0F9C" id="_x0000_t110" coordsize="21600,21600" o:spt="110" path="m10800,l,10800,10800,21600,21600,10800xe">
                <v:stroke joinstyle="miter"/>
                <v:path gradientshapeok="t" o:connecttype="rect" textboxrect="5400,5400,16200,16200"/>
              </v:shapetype>
              <v:shape id="Vývojový diagram: rozhodnutí 13" o:spid="_x0000_s1026" type="#_x0000_t110" style="position:absolute;left:0;text-align:left;margin-left:298pt;margin-top:20.1pt;width:115.45pt;height:78.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EuQrwIAAJ0FAAAOAAAAZHJzL2Uyb0RvYy54bWysVF9P2zAQf5+072D5fSQpHVsrUlQVMU1C&#10;gAYbz65jN54cn2e7Tct32kfgiS+2s5OGiiEhTXtJfL5/vt/97k7Pto0mG+G8AlPS4iinRBgOlTKr&#10;kn6/u/jwmRIfmKmYBiNKuhOens3evztt7VSMoAZdCUcwiPHT1pa0DsFOs8zzWjTMH4EVBpUSXMMC&#10;im6VVY61GL3R2SjPT7IWXGUdcOE93p53SjpL8aUUPFxL6UUguqT4tpC+Ln2X8ZvNTtl05ZitFe+f&#10;wf7hFQ1TBpMOoc5ZYGTt1F+hGsUdeJDhiEOTgZSKi1QDVlPkL6q5rZkVqRYEx9sBJv//wvKrzY0j&#10;qsLeHVNiWIM9+vH0uIGfsHl6JJViCE4zJQ4eaqjMOjz9JmiJsLXWT9H71t64XvJ4jBhspWviH6sj&#10;2wT1boBabAPheFmMT07Gk4ISjroiz/Oii5o9u1vnwxcBDYmHkkoN7aJmLpwLriLdEt5sc+kD5ke/&#10;vX1MbeBCaZ2aqw1pMcXoU54nDw9aVVEb7bxbLRfakQ2L/Mjn48kk1obRDsxQ0gYvY8VdjekUdlrE&#10;GNp8ExIhjFV1GSJ5xRCWcS5MKPq4yTq6SXzC4Hj8tmNvH11FIvbgPHrbefBImcGEwblRBtxrAfTw&#10;ZNnZ7xHo6o4QhO1y2/d+CdUOieSgmzBv+YXCtl0yH26Yw5HC4cM1Ea7xEztZUuhPlNTgHl67j/bI&#10;dNRS0uKIltT/WjMnKNFfDc7ApBiP40wnYfzx0wgFd6hZHmrMulkAdhk5h69Lx2gf9P4oHTT3uE3m&#10;MSuqmOGYu6Q8uL2wCN3qwH3ExXyezHCOLQuX5tbyPQEiE++298zZnrsBaX8F+3Fm0xes7WxjawzM&#10;1wGkSpSOEHe49tDjDkjc7PdVXDKHcrJ63qqzPwAAAP//AwBQSwMEFAAGAAgAAAAhAKuWCU3dAAAA&#10;CgEAAA8AAABkcnMvZG93bnJldi54bWxMj8FOwzAQRO9I/IO1SNzouhGkSYhTARKcoRTB0Y2XJCK2&#10;o9ht3b9nOdHjap9m3tTrZEdxoDkM3ilYLiQIcq03g+sUbN+fbwoQIWpn9OgdKThRgHVzeVHryvij&#10;e6PDJnaCQ1yotII+xqlCDG1PVoeFn8jx79vPVkc+5w7NrI8cbkfMpMzR6sFxQ68neuqp/dnsrQLa&#10;9ig/T6nDjwKLr1f72L4sk1LXV+nhHkSkFP9h+NNndWjYaef3zgQxKrgrc94SFdzKDAQDRZaXIHZM&#10;lqsVYFPj+YTmFwAA//8DAFBLAQItABQABgAIAAAAIQC2gziS/gAAAOEBAAATAAAAAAAAAAAAAAAA&#10;AAAAAABbQ29udGVudF9UeXBlc10ueG1sUEsBAi0AFAAGAAgAAAAhADj9If/WAAAAlAEAAAsAAAAA&#10;AAAAAAAAAAAALwEAAF9yZWxzLy5yZWxzUEsBAi0AFAAGAAgAAAAhAL10S5CvAgAAnQUAAA4AAAAA&#10;AAAAAAAAAAAALgIAAGRycy9lMm9Eb2MueG1sUEsBAi0AFAAGAAgAAAAhAKuWCU3dAAAACgEAAA8A&#10;AAAAAAAAAAAAAAAACQUAAGRycy9kb3ducmV2LnhtbFBLBQYAAAAABAAEAPMAAAATBgAAAAA=&#10;" filled="f" strokecolor="#00a499" strokeweight="1pt">
                <v:shadow on="t" color="black" opacity="22937f" origin=",.5" offset="0,.63889mm"/>
                <v:textbox>
                  <w:txbxContent>
                    <w:p w14:paraId="1F2DAA0E" w14:textId="1ABDEF8E" w:rsidR="009C3253" w:rsidRPr="00241BDB" w:rsidRDefault="009C3253" w:rsidP="00C45D56">
                      <w:pPr>
                        <w:jc w:val="center"/>
                        <w:rPr>
                          <w:color w:val="000000" w:themeColor="text1"/>
                          <w:sz w:val="16"/>
                        </w:rPr>
                      </w:pPr>
                      <w:r w:rsidRPr="00241BDB">
                        <w:rPr>
                          <w:color w:val="000000" w:themeColor="text1"/>
                          <w:sz w:val="18"/>
                        </w:rPr>
                        <w:t>Schválení</w:t>
                      </w:r>
                    </w:p>
                    <w:p w14:paraId="039BE465" w14:textId="5E2E5627" w:rsidR="009C3253" w:rsidRPr="00241BDB" w:rsidRDefault="009C3253" w:rsidP="00241BDB">
                      <w:pPr>
                        <w:jc w:val="center"/>
                        <w:rPr>
                          <w:color w:val="000000" w:themeColor="text1"/>
                          <w:sz w:val="20"/>
                        </w:rPr>
                      </w:pPr>
                      <w:r>
                        <w:rPr>
                          <w:color w:val="000000" w:themeColor="text1"/>
                          <w:sz w:val="14"/>
                        </w:rPr>
                        <w:t>(</w:t>
                      </w:r>
                      <w:r w:rsidRPr="00241BDB">
                        <w:rPr>
                          <w:color w:val="000000" w:themeColor="text1"/>
                          <w:sz w:val="14"/>
                        </w:rPr>
                        <w:t>BIM OBJ</w:t>
                      </w:r>
                      <w:r>
                        <w:rPr>
                          <w:color w:val="000000" w:themeColor="text1"/>
                          <w:sz w:val="14"/>
                        </w:rPr>
                        <w:t>)</w:t>
                      </w:r>
                    </w:p>
                  </w:txbxContent>
                </v:textbox>
              </v:shape>
            </w:pict>
          </mc:Fallback>
        </mc:AlternateContent>
      </w:r>
      <w:r w:rsidR="00D15803" w:rsidRPr="00F96DDD">
        <w:rPr>
          <w:rFonts w:asciiTheme="majorHAnsi" w:hAnsiTheme="majorHAnsi" w:cstheme="majorHAnsi"/>
          <w:b/>
        </w:rPr>
        <w:t>Proces předávání</w:t>
      </w:r>
      <w:r w:rsidR="004E16AE" w:rsidRPr="00F96DDD">
        <w:rPr>
          <w:rFonts w:asciiTheme="majorHAnsi" w:hAnsiTheme="majorHAnsi" w:cstheme="majorHAnsi"/>
          <w:b/>
        </w:rPr>
        <w:t xml:space="preserve"> modelu BIM </w:t>
      </w:r>
      <w:r w:rsidR="009D4BE2" w:rsidRPr="00F96DDD">
        <w:rPr>
          <w:rFonts w:asciiTheme="majorHAnsi" w:hAnsiTheme="majorHAnsi" w:cstheme="majorHAnsi"/>
          <w:b/>
        </w:rPr>
        <w:t>ve fázi tvorby projektové dokumentace:</w:t>
      </w:r>
    </w:p>
    <w:p w14:paraId="0C519C9C" w14:textId="1231378A" w:rsidR="009D4BE2" w:rsidRPr="00F96DDD" w:rsidRDefault="003F4215">
      <w:pPr>
        <w:rPr>
          <w:rFonts w:asciiTheme="majorHAnsi" w:hAnsiTheme="majorHAnsi" w:cstheme="majorHAnsi"/>
        </w:rPr>
      </w:pPr>
      <w:r w:rsidRPr="00241BDB">
        <w:rPr>
          <w:rFonts w:asciiTheme="majorHAnsi" w:hAnsiTheme="majorHAnsi" w:cstheme="majorHAnsi"/>
          <w:noProof/>
        </w:rPr>
        <mc:AlternateContent>
          <mc:Choice Requires="wps">
            <w:drawing>
              <wp:anchor distT="0" distB="0" distL="114300" distR="114300" simplePos="0" relativeHeight="251668480" behindDoc="0" locked="0" layoutInCell="1" allowOverlap="1" wp14:anchorId="3E427EB8" wp14:editId="5109B20B">
                <wp:simplePos x="0" y="0"/>
                <wp:positionH relativeFrom="column">
                  <wp:posOffset>2789555</wp:posOffset>
                </wp:positionH>
                <wp:positionV relativeFrom="paragraph">
                  <wp:posOffset>154940</wp:posOffset>
                </wp:positionV>
                <wp:extent cx="762000" cy="627380"/>
                <wp:effectExtent l="57150" t="19050" r="76200" b="77470"/>
                <wp:wrapNone/>
                <wp:docPr id="11" name="Vývojový diagram: dokument 11"/>
                <wp:cNvGraphicFramePr/>
                <a:graphic xmlns:a="http://schemas.openxmlformats.org/drawingml/2006/main">
                  <a:graphicData uri="http://schemas.microsoft.com/office/word/2010/wordprocessingShape">
                    <wps:wsp>
                      <wps:cNvSpPr/>
                      <wps:spPr>
                        <a:xfrm>
                          <a:off x="0" y="0"/>
                          <a:ext cx="762000" cy="627380"/>
                        </a:xfrm>
                        <a:prstGeom prst="flowChartDocument">
                          <a:avLst/>
                        </a:prstGeom>
                        <a:noFill/>
                        <a:ln w="12700">
                          <a:solidFill>
                            <a:srgbClr val="00A499"/>
                          </a:solidFill>
                        </a:ln>
                      </wps:spPr>
                      <wps:style>
                        <a:lnRef idx="1">
                          <a:schemeClr val="accent1"/>
                        </a:lnRef>
                        <a:fillRef idx="3">
                          <a:schemeClr val="accent1"/>
                        </a:fillRef>
                        <a:effectRef idx="2">
                          <a:schemeClr val="accent1"/>
                        </a:effectRef>
                        <a:fontRef idx="minor">
                          <a:schemeClr val="lt1"/>
                        </a:fontRef>
                      </wps:style>
                      <wps:txbx>
                        <w:txbxContent>
                          <w:p w14:paraId="13C045A0" w14:textId="75E96AC1" w:rsidR="009C3253" w:rsidRPr="00241BDB" w:rsidRDefault="009C3253" w:rsidP="00241BDB">
                            <w:pPr>
                              <w:jc w:val="center"/>
                              <w:rPr>
                                <w:color w:val="000000" w:themeColor="text1"/>
                                <w:sz w:val="18"/>
                              </w:rPr>
                            </w:pPr>
                            <w:r w:rsidRPr="00241BDB">
                              <w:rPr>
                                <w:color w:val="000000" w:themeColor="text1"/>
                                <w:sz w:val="18"/>
                              </w:rPr>
                              <w:t>BIM model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427EB8"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Vývojový diagram: dokument 11" o:spid="_x0000_s1027" type="#_x0000_t114" style="position:absolute;left:0;text-align:left;margin-left:219.65pt;margin-top:12.2pt;width:60pt;height:4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VjUqwIAAJ8FAAAOAAAAZHJzL2Uyb0RvYy54bWysVM1OGzEQvlfqO1i+l01CSmDFBkVBVJUQ&#10;RYWWs+O1s9vaHtd2sknfjRMv1rH3h4giIVW97Ho8f55vvpnzi51WZCucr8EUdHw0okQYDmVt1gX9&#10;dn/14ZQSH5gpmQIjCroXnl7M3787b2wuJlCBKoUjGMT4vLEFrUKweZZ5XgnN/BFYYVApwWkWUHTr&#10;rHSswehaZZPR6CRrwJXWARfe4+1lq6TzFF9KwcMXKb0IRBUU3xbS16XvKn6z+TnL147ZqubdM9g/&#10;vEKz2mDSIdQlC4xsXP1XKF1zBx5kOOKgM5Cy5iLVgNWMRy+quauYFakWBMfbASb//8Lym+2tI3WJ&#10;vRtTYpjGHn1/etzCD9g+PZKyZgiOzkkJPzdamEDQDDFrrM/R9c7euk7yeIwA7KTT8Y+lkV3CeT/g&#10;LHaBcLycnWDrsBscVSeT2fFp6kP27GydD58EaBIPBZUKmmXFXLgEnl6RoGbbax8wO/r19jGxgata&#10;qdRXZUiDhU1mmCyqPKi6jNokuPVqqRzZskiN0WJ6dhYrw2gHZigpg5ex3rbCdAp7JWIMZb4Kiehh&#10;TeM2Q+StGMIyzhGzhFiKhNbRTeITBsfjtx07++gqEqcH58nbzoNHygwmDM66NuBeC6CGJ8vWvkeg&#10;rTtCEHarXUubng4rKPdIJQftjHnLr2rs3jXz4ZY5HCpsOC6K8AU/saEFhe5ESQXu92v30R65jlpK&#10;GhzSgvpfG+YEJeqzwSk4G0+ncaqTMP04m6DgDjWrQ43Z6CVgs5Ho+Lp0jPZB9UfpQD/gPlnErKhi&#10;hmPugvLgemEZ2uWBG4mLxSKZ4SRbFq7NneU9DyIh73cPzNmOwgG5fwP9QLP8BXlb29ghA4tNAFkn&#10;ZkekW1y7DuAWSBTtNlZcM4dysnreq/M/AAAA//8DAFBLAwQUAAYACAAAACEAfqMX+eAAAAAKAQAA&#10;DwAAAGRycy9kb3ducmV2LnhtbEyPwU6DQBCG7ya+w2ZMvNlFoE1FlkabGL14KHiQ2xS2gGVnCbst&#10;6NM7PelxZr788/3pZja9OOvRdZYU3C8CEJoqW3fUKPgoXu7WIJxHqrG3pBV8aweb7PoqxaS2E+30&#10;OfeN4BByCSpovR8SKV3VaoNuYQdNfDvY0aDncWxkPeLE4aaXYRCspMGO+EOLg962ujrmJ6Pgrfw8&#10;vn4VVPrnw0+xfZ+wXOcrpW5v5qdHEF7P/g+Giz6rQ8ZOe3ui2oleQRw9RIwqCOMYBAPL5WWxZzKM&#10;QpBZKv9XyH4BAAD//wMAUEsBAi0AFAAGAAgAAAAhALaDOJL+AAAA4QEAABMAAAAAAAAAAAAAAAAA&#10;AAAAAFtDb250ZW50X1R5cGVzXS54bWxQSwECLQAUAAYACAAAACEAOP0h/9YAAACUAQAACwAAAAAA&#10;AAAAAAAAAAAvAQAAX3JlbHMvLnJlbHNQSwECLQAUAAYACAAAACEAHm1Y1KsCAACfBQAADgAAAAAA&#10;AAAAAAAAAAAuAgAAZHJzL2Uyb0RvYy54bWxQSwECLQAUAAYACAAAACEAfqMX+eAAAAAKAQAADwAA&#10;AAAAAAAAAAAAAAAFBQAAZHJzL2Rvd25yZXYueG1sUEsFBgAAAAAEAAQA8wAAABIGAAAAAA==&#10;" filled="f" strokecolor="#00a499" strokeweight="1pt">
                <v:shadow on="t" color="black" opacity="22937f" origin=",.5" offset="0,.63889mm"/>
                <v:textbox>
                  <w:txbxContent>
                    <w:p w14:paraId="13C045A0" w14:textId="75E96AC1" w:rsidR="009C3253" w:rsidRPr="00241BDB" w:rsidRDefault="009C3253" w:rsidP="00241BDB">
                      <w:pPr>
                        <w:jc w:val="center"/>
                        <w:rPr>
                          <w:color w:val="000000" w:themeColor="text1"/>
                          <w:sz w:val="18"/>
                        </w:rPr>
                      </w:pPr>
                      <w:r w:rsidRPr="00241BDB">
                        <w:rPr>
                          <w:color w:val="000000" w:themeColor="text1"/>
                          <w:sz w:val="18"/>
                        </w:rPr>
                        <w:t>BIM model</w:t>
                      </w:r>
                    </w:p>
                  </w:txbxContent>
                </v:textbox>
              </v:shape>
            </w:pict>
          </mc:Fallback>
        </mc:AlternateContent>
      </w:r>
      <w:r w:rsidRPr="00241BDB">
        <w:rPr>
          <w:rFonts w:asciiTheme="majorHAnsi" w:hAnsiTheme="majorHAnsi" w:cstheme="majorHAnsi"/>
          <w:noProof/>
        </w:rPr>
        <mc:AlternateContent>
          <mc:Choice Requires="wps">
            <w:drawing>
              <wp:anchor distT="0" distB="0" distL="114300" distR="114300" simplePos="0" relativeHeight="251661312" behindDoc="0" locked="0" layoutInCell="1" allowOverlap="1" wp14:anchorId="464C4416" wp14:editId="1CE062D4">
                <wp:simplePos x="0" y="0"/>
                <wp:positionH relativeFrom="column">
                  <wp:posOffset>1278255</wp:posOffset>
                </wp:positionH>
                <wp:positionV relativeFrom="paragraph">
                  <wp:posOffset>161290</wp:posOffset>
                </wp:positionV>
                <wp:extent cx="1136650" cy="621030"/>
                <wp:effectExtent l="57150" t="19050" r="82550" b="102870"/>
                <wp:wrapNone/>
                <wp:docPr id="5" name="Vývojový diagram: postup 5"/>
                <wp:cNvGraphicFramePr/>
                <a:graphic xmlns:a="http://schemas.openxmlformats.org/drawingml/2006/main">
                  <a:graphicData uri="http://schemas.microsoft.com/office/word/2010/wordprocessingShape">
                    <wps:wsp>
                      <wps:cNvSpPr/>
                      <wps:spPr>
                        <a:xfrm>
                          <a:off x="0" y="0"/>
                          <a:ext cx="1136650" cy="621030"/>
                        </a:xfrm>
                        <a:prstGeom prst="flowChartProcess">
                          <a:avLst/>
                        </a:prstGeom>
                        <a:noFill/>
                        <a:ln w="12700">
                          <a:solidFill>
                            <a:srgbClr val="00A499"/>
                          </a:solidFill>
                        </a:ln>
                      </wps:spPr>
                      <wps:style>
                        <a:lnRef idx="1">
                          <a:schemeClr val="accent1"/>
                        </a:lnRef>
                        <a:fillRef idx="3">
                          <a:schemeClr val="accent1"/>
                        </a:fillRef>
                        <a:effectRef idx="2">
                          <a:schemeClr val="accent1"/>
                        </a:effectRef>
                        <a:fontRef idx="minor">
                          <a:schemeClr val="lt1"/>
                        </a:fontRef>
                      </wps:style>
                      <wps:txbx>
                        <w:txbxContent>
                          <w:p w14:paraId="3B49426F" w14:textId="0EA75D56" w:rsidR="009C3253" w:rsidRPr="00241BDB" w:rsidRDefault="009C3253" w:rsidP="00B41C3D">
                            <w:pPr>
                              <w:jc w:val="center"/>
                              <w:rPr>
                                <w:color w:val="000000" w:themeColor="text1"/>
                                <w:sz w:val="18"/>
                              </w:rPr>
                            </w:pPr>
                            <w:r w:rsidRPr="00241BDB">
                              <w:rPr>
                                <w:color w:val="000000" w:themeColor="text1"/>
                                <w:sz w:val="18"/>
                              </w:rPr>
                              <w:t>Vyhotovení BIM modelu</w:t>
                            </w:r>
                          </w:p>
                          <w:p w14:paraId="45B47440" w14:textId="4C8D5F77" w:rsidR="009C3253" w:rsidRPr="00241BDB" w:rsidRDefault="009C3253" w:rsidP="00241BDB">
                            <w:pPr>
                              <w:jc w:val="center"/>
                              <w:rPr>
                                <w:color w:val="000000" w:themeColor="text1"/>
                                <w:sz w:val="14"/>
                              </w:rPr>
                            </w:pPr>
                            <w:r w:rsidRPr="00241BDB">
                              <w:rPr>
                                <w:color w:val="000000" w:themeColor="text1"/>
                                <w:sz w:val="14"/>
                              </w:rPr>
                              <w:t xml:space="preserve">(BIM </w:t>
                            </w:r>
                            <w:r>
                              <w:rPr>
                                <w:color w:val="000000" w:themeColor="text1"/>
                                <w:sz w:val="14"/>
                              </w:rPr>
                              <w:t>GP</w:t>
                            </w:r>
                            <w:r w:rsidRPr="00241BDB">
                              <w:rPr>
                                <w:color w:val="000000" w:themeColor="text1"/>
                                <w:sz w:val="1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4C4416" id="_x0000_t109" coordsize="21600,21600" o:spt="109" path="m,l,21600r21600,l21600,xe">
                <v:stroke joinstyle="miter"/>
                <v:path gradientshapeok="t" o:connecttype="rect"/>
              </v:shapetype>
              <v:shape id="Vývojový diagram: postup 5" o:spid="_x0000_s1028" type="#_x0000_t109" style="position:absolute;left:0;text-align:left;margin-left:100.65pt;margin-top:12.7pt;width:89.5pt;height:48.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inSqgIAAJsFAAAOAAAAZHJzL2Uyb0RvYy54bWysVMFu2zAMvQ/YPwi6r7bTJF2DOkWQosOA&#10;og3Wbj0rshR7kEVNUmJn/9ZTf2yU7LhBV6DAsIstinykSD7y4rKtFdkJ6yrQOc1OUkqE5lBUepPT&#10;7w/Xnz5T4jzTBVOgRU73wtHL+ccPF42ZiRGUoAphCTrRbtaYnJbem1mSOF6KmrkTMEKjUoKtmUfR&#10;bpLCsga91yoZpek0acAWxgIXzuHtVaek8+hfSsH9nZROeKJyim/z8Wvjdx2+yfyCzTaWmbLi/TPY&#10;P7yiZpXGoIOrK+YZ2drqL1d1xS04kP6EQ52AlBUXMQfMJktfZXNfMiNiLlgcZ4Yyuf/nlt/uVpZU&#10;RU4nlGhWY4t+PD/t4Cfsnp9IUTGsTT0jBpzfGjIJ9WqMmyHs3qxsLzk8huRbaevwx7RIG2u8H2os&#10;Wk84XmbZ6XQ6wVZw1E1HWXoam5C8oI11/ouAmoRDTqWCZlky61ddl2OZ2e7GeYyOsIN5CKzhulIq&#10;9lRp0mC00VmaRoQDVRVBG+yc3ayXypIdC7RIF+Pz85AZejsyQ0lpvAz5dhnGk98rEXwo/U1IrFzI&#10;qYsQOCsGt4xzoX3W+43WASbxCQPw9H1gbx+gIvJ5AI/eBw+IGBm0H8B1pcG+5UANT5ad/aECXd6h&#10;BL5dt5EyowMd1lDskUYWuvlyhl9X2Lwb5vyKWRwo7DcuCX+Hn9DPnEJ/oqQE+/ut+2CPPEctJQ0O&#10;aE7dry2zghL1VeMEnGfjcZjoKIwnZyMU7LFmfazR23oJ2OwM15Hh8RjsvTocpYX6EXfJIkRFFdMc&#10;Y+eUe3sQlr5bHLiNuFgsohlOsWH+Rt8bfuBBIORD+8is6Rnskfu3cBhmNntF3s42dEjDYutBVpHZ&#10;odJdXfsO4AaIFO23VVgxx3K0etmp8z8AAAD//wMAUEsDBBQABgAIAAAAIQB4qTEC4AAAAAoBAAAP&#10;AAAAZHJzL2Rvd25yZXYueG1sTI9NTsMwEEb3SNzBGiR21E4CbRXiVLQIgYoQpXAAJzZx1HgcxU6b&#10;3p5hBbv5efrmTbGaXMeOZgitRwnJTAAzWHvdYiPh6/PpZgksRIVadR6NhLMJsCovLwqVa3/CD3Pc&#10;x4ZRCIZcSbAx9jnnobbGqTDzvUHaffvBqUjt0HA9qBOFu46nQsy5Uy3SBat6s7GmPuxHJ+GwWG/P&#10;b89Y2fn7erdRj93ry5hIeX01PdwDi2aKfzD86pM6lORU+RF1YJ2EVCQZoVTc3QIjIFsKGlREplkK&#10;vCz4/xfKHwAAAP//AwBQSwECLQAUAAYACAAAACEAtoM4kv4AAADhAQAAEwAAAAAAAAAAAAAAAAAA&#10;AAAAW0NvbnRlbnRfVHlwZXNdLnhtbFBLAQItABQABgAIAAAAIQA4/SH/1gAAAJQBAAALAAAAAAAA&#10;AAAAAAAAAC8BAABfcmVscy8ucmVsc1BLAQItABQABgAIAAAAIQAQsinSqgIAAJsFAAAOAAAAAAAA&#10;AAAAAAAAAC4CAABkcnMvZTJvRG9jLnhtbFBLAQItABQABgAIAAAAIQB4qTEC4AAAAAoBAAAPAAAA&#10;AAAAAAAAAAAAAAQFAABkcnMvZG93bnJldi54bWxQSwUGAAAAAAQABADzAAAAEQYAAAAA&#10;" filled="f" strokecolor="#00a499" strokeweight="1pt">
                <v:shadow on="t" color="black" opacity="22937f" origin=",.5" offset="0,.63889mm"/>
                <v:textbox>
                  <w:txbxContent>
                    <w:p w14:paraId="3B49426F" w14:textId="0EA75D56" w:rsidR="009C3253" w:rsidRPr="00241BDB" w:rsidRDefault="009C3253" w:rsidP="00B41C3D">
                      <w:pPr>
                        <w:jc w:val="center"/>
                        <w:rPr>
                          <w:color w:val="000000" w:themeColor="text1"/>
                          <w:sz w:val="18"/>
                        </w:rPr>
                      </w:pPr>
                      <w:r w:rsidRPr="00241BDB">
                        <w:rPr>
                          <w:color w:val="000000" w:themeColor="text1"/>
                          <w:sz w:val="18"/>
                        </w:rPr>
                        <w:t>Vyhotovení BIM modelu</w:t>
                      </w:r>
                    </w:p>
                    <w:p w14:paraId="45B47440" w14:textId="4C8D5F77" w:rsidR="009C3253" w:rsidRPr="00241BDB" w:rsidRDefault="009C3253" w:rsidP="00241BDB">
                      <w:pPr>
                        <w:jc w:val="center"/>
                        <w:rPr>
                          <w:color w:val="000000" w:themeColor="text1"/>
                          <w:sz w:val="14"/>
                        </w:rPr>
                      </w:pPr>
                      <w:r w:rsidRPr="00241BDB">
                        <w:rPr>
                          <w:color w:val="000000" w:themeColor="text1"/>
                          <w:sz w:val="14"/>
                        </w:rPr>
                        <w:t xml:space="preserve">(BIM </w:t>
                      </w:r>
                      <w:r>
                        <w:rPr>
                          <w:color w:val="000000" w:themeColor="text1"/>
                          <w:sz w:val="14"/>
                        </w:rPr>
                        <w:t>GP</w:t>
                      </w:r>
                      <w:r w:rsidRPr="00241BDB">
                        <w:rPr>
                          <w:color w:val="000000" w:themeColor="text1"/>
                          <w:sz w:val="14"/>
                        </w:rPr>
                        <w:t>)</w:t>
                      </w:r>
                    </w:p>
                  </w:txbxContent>
                </v:textbox>
              </v:shape>
            </w:pict>
          </mc:Fallback>
        </mc:AlternateContent>
      </w:r>
      <w:r w:rsidR="009A4B9F" w:rsidRPr="00241BDB">
        <w:rPr>
          <w:rFonts w:asciiTheme="majorHAnsi" w:hAnsiTheme="majorHAnsi" w:cstheme="majorHAnsi"/>
          <w:noProof/>
        </w:rPr>
        <mc:AlternateContent>
          <mc:Choice Requires="wps">
            <w:drawing>
              <wp:anchor distT="0" distB="0" distL="114300" distR="114300" simplePos="0" relativeHeight="251660288" behindDoc="0" locked="0" layoutInCell="1" allowOverlap="1" wp14:anchorId="5F66FC5D" wp14:editId="673C0ED1">
                <wp:simplePos x="0" y="0"/>
                <wp:positionH relativeFrom="column">
                  <wp:posOffset>26035</wp:posOffset>
                </wp:positionH>
                <wp:positionV relativeFrom="paragraph">
                  <wp:posOffset>191135</wp:posOffset>
                </wp:positionV>
                <wp:extent cx="866899" cy="558140"/>
                <wp:effectExtent l="57150" t="19050" r="85725" b="90170"/>
                <wp:wrapNone/>
                <wp:docPr id="4" name="Vývojový diagram: ukončení 4"/>
                <wp:cNvGraphicFramePr/>
                <a:graphic xmlns:a="http://schemas.openxmlformats.org/drawingml/2006/main">
                  <a:graphicData uri="http://schemas.microsoft.com/office/word/2010/wordprocessingShape">
                    <wps:wsp>
                      <wps:cNvSpPr/>
                      <wps:spPr>
                        <a:xfrm>
                          <a:off x="0" y="0"/>
                          <a:ext cx="866899" cy="558140"/>
                        </a:xfrm>
                        <a:prstGeom prst="flowChartTerminator">
                          <a:avLst/>
                        </a:prstGeom>
                        <a:noFill/>
                        <a:ln w="12700">
                          <a:solidFill>
                            <a:srgbClr val="00A499"/>
                          </a:solidFill>
                        </a:ln>
                      </wps:spPr>
                      <wps:style>
                        <a:lnRef idx="1">
                          <a:schemeClr val="accent1"/>
                        </a:lnRef>
                        <a:fillRef idx="3">
                          <a:schemeClr val="accent1"/>
                        </a:fillRef>
                        <a:effectRef idx="2">
                          <a:schemeClr val="accent1"/>
                        </a:effectRef>
                        <a:fontRef idx="minor">
                          <a:schemeClr val="lt1"/>
                        </a:fontRef>
                      </wps:style>
                      <wps:txbx>
                        <w:txbxContent>
                          <w:p w14:paraId="014E8DAF" w14:textId="68F4F198" w:rsidR="009C3253" w:rsidRPr="00241BDB" w:rsidRDefault="009C3253" w:rsidP="00B41C3D">
                            <w:pPr>
                              <w:jc w:val="center"/>
                              <w:rPr>
                                <w:color w:val="000000" w:themeColor="text1"/>
                                <w:sz w:val="18"/>
                              </w:rPr>
                            </w:pPr>
                            <w:r w:rsidRPr="00241BDB">
                              <w:rPr>
                                <w:color w:val="000000" w:themeColor="text1"/>
                                <w:sz w:val="18"/>
                              </w:rPr>
                              <w:t>BIM model fáze PD</w:t>
                            </w:r>
                          </w:p>
                          <w:p w14:paraId="17E551BA" w14:textId="77777777" w:rsidR="009C3253" w:rsidRPr="00241BDB" w:rsidRDefault="009C3253" w:rsidP="00241BDB">
                            <w:pPr>
                              <w:jc w:val="center"/>
                              <w:rPr>
                                <w:color w:val="000000" w:themeColor="text1"/>
                              </w:rPr>
                            </w:pPr>
                          </w:p>
                        </w:txbxContent>
                      </wps:txbx>
                      <wps:bodyPr rot="0" spcFirstLastPara="0" vertOverflow="overflow" horzOverflow="overflow" vert="horz" wrap="square" lIns="90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66FC5D" id="_x0000_t116" coordsize="21600,21600" o:spt="116" path="m3475,qx,10800,3475,21600l18125,21600qx21600,10800,18125,xe">
                <v:stroke joinstyle="miter"/>
                <v:path gradientshapeok="t" o:connecttype="rect" textboxrect="1018,3163,20582,18437"/>
              </v:shapetype>
              <v:shape id="Vývojový diagram: ukončení 4" o:spid="_x0000_s1029" type="#_x0000_t116" style="position:absolute;left:0;text-align:left;margin-left:2.05pt;margin-top:15.05pt;width:68.25pt;height:4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QK/vAIAAKEFAAAOAAAAZHJzL2Uyb0RvYy54bWysVN1O2zAUvp+0d7B8P5KUAqUiRVUR0yQE&#10;1WDj2nXsJpvj49luk+4d9ih7BK7Yg+3YSQNik5Cm9cK1c/6/851zdt7WimyFdRXonGYHKSVCcygq&#10;vc7pp7vLdxNKnGe6YAq0yOlOOHo+e/vmrDFTMYISVCEsQSfaTRuT09J7M00Sx0tRM3cARmgUSrA1&#10;8/i066SwrEHvtUpGaXqcNGALY4EL5/DrRSeks+hfSsH9jZROeKJyirn5eNp4rsKZzM7YdG2ZKSve&#10;p8H+IYuaVRqDDq4umGdkY6s/XNUVt+BA+gMOdQJSVlzEGrCaLH1RzW3JjIi1IDjODDC5/+eWX2+X&#10;llRFTseUaFZjiz4/PmzhC2wfH0hRMcSmnpLNV9C/fgj9+JOMA2aNcVM0vTVL278cXgMArbR1+MfS&#10;SBtx3g04i9YTjh8nx8eT01NKOIqOjibZOPYheTI21vn3AmoSLjmVCppFyay/E7auNPNgI9hse+U8&#10;xkfLvUUIreGyUip2VmnSIC1HJ2kaLRyoqgjSoOfserVQlmxZIEc6H2NOnbdnauhbaQwRKu5qjDe/&#10;UyL4UPqjkIgfVpV1EQJzxeCWcS60z3q/UTuYSUxhMDx83bDXD6YisnowHr1uPFjEyKD9YIxg9lDG&#10;gXtKWw0py05/j0BXd4DAt6s2EudwT4gVFDskk4VuypzhlxX274o5v2QWxwoHEFeFv8EjtDSn0N8o&#10;KcF+/9v3oI9sRyklDY5pTt23DbOCEvVB4xycpvjDuY6P8dHJCB+2k2Rj5BVZPZfoTb0AbHaGS8nw&#10;eA36Xu2v0kJ9jxtlHqKiiGmOsXPKvd0/Fr5bH7iTuJjPoxrOsmH+St8avudBIORde8+s6Unskf3X&#10;sB9pNn1B3k43dEjDfONBVpHZAekO174DuAci4fudFRbN83fUetqss98AAAD//wMAUEsDBBQABgAI&#10;AAAAIQDMgNXL3gAAAAgBAAAPAAAAZHJzL2Rvd25yZXYueG1sTI9BSwMxEIXvgv8hjOBFbLJtLXXd&#10;bLGCCCKoVe9pMt1dTCbLJm3Xf+/0pKeZ4T3efK9ajcGLAw6pi6ShmCgQSDa6jhoNnx+P10sQKRty&#10;xkdCDT+YYFWfn1WmdPFI73jY5EZwCKXSaGhz7kspk20xmDSJPRJruzgEk/kcGukGc+Tw4OVUqYUM&#10;piP+0JoeH1q035t90PDmO5vXbXH7+rS7WV/F2cv069lqfXkx3t+ByDjmPzOc8Bkdambaxj25JLyG&#10;ecFGDTPF8yTP1QLElpdiqUDWlfxfoP4FAAD//wMAUEsBAi0AFAAGAAgAAAAhALaDOJL+AAAA4QEA&#10;ABMAAAAAAAAAAAAAAAAAAAAAAFtDb250ZW50X1R5cGVzXS54bWxQSwECLQAUAAYACAAAACEAOP0h&#10;/9YAAACUAQAACwAAAAAAAAAAAAAAAAAvAQAAX3JlbHMvLnJlbHNQSwECLQAUAAYACAAAACEAEHUC&#10;v7wCAAChBQAADgAAAAAAAAAAAAAAAAAuAgAAZHJzL2Uyb0RvYy54bWxQSwECLQAUAAYACAAAACEA&#10;zIDVy94AAAAIAQAADwAAAAAAAAAAAAAAAAAWBQAAZHJzL2Rvd25yZXYueG1sUEsFBgAAAAAEAAQA&#10;8wAAACEGAAAAAA==&#10;" filled="f" strokecolor="#00a499" strokeweight="1pt">
                <v:shadow on="t" color="black" opacity="22937f" origin=",.5" offset="0,.63889mm"/>
                <v:textbox inset="2.5mm">
                  <w:txbxContent>
                    <w:p w14:paraId="014E8DAF" w14:textId="68F4F198" w:rsidR="009C3253" w:rsidRPr="00241BDB" w:rsidRDefault="009C3253" w:rsidP="00B41C3D">
                      <w:pPr>
                        <w:jc w:val="center"/>
                        <w:rPr>
                          <w:color w:val="000000" w:themeColor="text1"/>
                          <w:sz w:val="18"/>
                        </w:rPr>
                      </w:pPr>
                      <w:r w:rsidRPr="00241BDB">
                        <w:rPr>
                          <w:color w:val="000000" w:themeColor="text1"/>
                          <w:sz w:val="18"/>
                        </w:rPr>
                        <w:t>BIM model fáze PD</w:t>
                      </w:r>
                    </w:p>
                    <w:p w14:paraId="17E551BA" w14:textId="77777777" w:rsidR="009C3253" w:rsidRPr="00241BDB" w:rsidRDefault="009C3253" w:rsidP="00241BDB">
                      <w:pPr>
                        <w:jc w:val="center"/>
                        <w:rPr>
                          <w:color w:val="000000" w:themeColor="text1"/>
                        </w:rPr>
                      </w:pPr>
                    </w:p>
                  </w:txbxContent>
                </v:textbox>
              </v:shape>
            </w:pict>
          </mc:Fallback>
        </mc:AlternateContent>
      </w:r>
    </w:p>
    <w:p w14:paraId="6D384F3A" w14:textId="5507B7C8" w:rsidR="00E468AB" w:rsidRPr="00F96DDD" w:rsidRDefault="00130453">
      <w:pPr>
        <w:rPr>
          <w:rFonts w:asciiTheme="majorHAnsi" w:hAnsiTheme="majorHAnsi" w:cstheme="majorHAnsi"/>
        </w:rPr>
      </w:pPr>
      <w:r w:rsidRPr="00241BDB">
        <w:rPr>
          <w:rFonts w:asciiTheme="majorHAnsi" w:hAnsiTheme="majorHAnsi" w:cstheme="majorHAnsi"/>
          <w:noProof/>
        </w:rPr>
        <mc:AlternateContent>
          <mc:Choice Requires="wps">
            <w:drawing>
              <wp:anchor distT="0" distB="0" distL="114300" distR="114300" simplePos="0" relativeHeight="251679744" behindDoc="0" locked="0" layoutInCell="1" allowOverlap="1" wp14:anchorId="22A04C8E" wp14:editId="10817507">
                <wp:simplePos x="0" y="0"/>
                <wp:positionH relativeFrom="column">
                  <wp:posOffset>5250839</wp:posOffset>
                </wp:positionH>
                <wp:positionV relativeFrom="paragraph">
                  <wp:posOffset>184809</wp:posOffset>
                </wp:positionV>
                <wp:extent cx="153035" cy="361998"/>
                <wp:effectExtent l="38100" t="38100" r="113665" b="95250"/>
                <wp:wrapNone/>
                <wp:docPr id="18" name="Spojnice: pravoúhlá 18"/>
                <wp:cNvGraphicFramePr/>
                <a:graphic xmlns:a="http://schemas.openxmlformats.org/drawingml/2006/main">
                  <a:graphicData uri="http://schemas.microsoft.com/office/word/2010/wordprocessingShape">
                    <wps:wsp>
                      <wps:cNvCnPr/>
                      <wps:spPr>
                        <a:xfrm>
                          <a:off x="0" y="0"/>
                          <a:ext cx="153035" cy="361998"/>
                        </a:xfrm>
                        <a:prstGeom prst="bentConnector3">
                          <a:avLst>
                            <a:gd name="adj1" fmla="val 99844"/>
                          </a:avLst>
                        </a:prstGeom>
                        <a:ln w="12700">
                          <a:solidFill>
                            <a:srgbClr val="00A499"/>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C272346" id="_x0000_t34" coordsize="21600,21600" o:spt="34" o:oned="t" adj="10800" path="m,l@0,0@0,21600,21600,21600e" filled="f">
                <v:stroke joinstyle="miter"/>
                <v:formulas>
                  <v:f eqn="val #0"/>
                </v:formulas>
                <v:path arrowok="t" fillok="f" o:connecttype="none"/>
                <v:handles>
                  <v:h position="#0,center"/>
                </v:handles>
                <o:lock v:ext="edit" shapetype="t"/>
              </v:shapetype>
              <v:shape id="Spojnice: pravoúhlá 18" o:spid="_x0000_s1026" type="#_x0000_t34" style="position:absolute;margin-left:413.45pt;margin-top:14.55pt;width:12.05pt;height:2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CgGwIAAGoEAAAOAAAAZHJzL2Uyb0RvYy54bWysVMGO0zAQvSPxD5bvNEnbXWjUdoW6LBcE&#10;1S58gOvYjVe2x7JN034Ov8F1f4yxk2aBXYGEuDhxZt6bN2/sLK+ORpOD8EGBXdFqUlIiLIdG2f2K&#10;fvl88+oNJSEy2zANVqzoSQR6tX75Ytm5WkyhBd0IT5DEhrpzK9rG6OqiCLwVhoUJOGExKMEbFnHr&#10;90XjWYfsRhfTsrwsOvCN88BFCPj1ug/SdeaXUvD4ScogItEritpiXn1ed2kt1ktW7z1zreKDDPYP&#10;KgxTFouOVNcsMvLVqydURnEPAWSccDAFSKm4yD1gN1X5Wzd3LXMi94LmBDfaFP4fLf942HqiGpwd&#10;TsoygzO6c3BvUVdNnGcHePje6odvBONoVudCjZiN3fphF9zWp86P0pv0xJ7IMRt8Gg0Wx0g4fqwu&#10;ZuXsghKOodlltVhkzuIR7HyI7wUYrBxwVjth4wasxTGCn2WD2eFDiNnpZpDLmvuKEmk0Du7ANEHW&#10;+TxpRd4hG9/OzAmqLelQzPR1WWbOAFo1N0rrFAx+v9toT5AK9Zdv54vFQPZLWmRKv7MNiSeHlkWv&#10;mN1rMWRqi9WTVb05+S2etOiL3wqJjqMd0756OutiLMk4x66rkQmzE0yivBE4yP4TcMhPUJHvwQiu&#10;/l51ROTKYOMINsqCf44gHs+SZZ9/dqDvO1mwg+aUj022Bg90HtFw+dKN+Xmf4Y+/iPUPAAAA//8D&#10;AFBLAwQUAAYACAAAACEACH+63N4AAAAJAQAADwAAAGRycy9kb3ducmV2LnhtbEyPQU7DMBBF90i9&#10;gzWV2FHHoURpiFNBEN2xoHAAN54mVmM7ip0mvT3DCnYzmqc/75f7xfbsimMw3kkQmwQYusZr41oJ&#10;31/vDzmwEJXTqvcOJdwwwL5a3ZWq0H52n3g9xpZRiAuFktDFOBSch6ZDq8LGD+jodvajVZHWseV6&#10;VDOF256nSZJxq4yjD50asO6wuRwnK2HbLefXg5k/HutJ4DY/1BfzdpPyfr28PAOLuMQ/GH71SR0q&#10;cjr5yenAegl5mu0IlZDuBDAC8idB5U40ZAJ4VfL/DaofAAAA//8DAFBLAQItABQABgAIAAAAIQC2&#10;gziS/gAAAOEBAAATAAAAAAAAAAAAAAAAAAAAAABbQ29udGVudF9UeXBlc10ueG1sUEsBAi0AFAAG&#10;AAgAAAAhADj9If/WAAAAlAEAAAsAAAAAAAAAAAAAAAAALwEAAF9yZWxzLy5yZWxzUEsBAi0AFAAG&#10;AAgAAAAhAN3P4KAbAgAAagQAAA4AAAAAAAAAAAAAAAAALgIAAGRycy9lMm9Eb2MueG1sUEsBAi0A&#10;FAAGAAgAAAAhAAh/utzeAAAACQEAAA8AAAAAAAAAAAAAAAAAdQQAAGRycy9kb3ducmV2LnhtbFBL&#10;BQYAAAAABAAEAPMAAACABQAAAAA=&#10;" adj="21566" strokecolor="#00a499" strokeweight="1pt">
                <v:stroke endarrow="block"/>
                <v:shadow on="t" color="black" opacity="24903f" origin=",.5" offset="0,.55556mm"/>
              </v:shape>
            </w:pict>
          </mc:Fallback>
        </mc:AlternateContent>
      </w:r>
      <w:r w:rsidR="00F96DDD" w:rsidRPr="00241BDB">
        <w:rPr>
          <w:rFonts w:asciiTheme="majorHAnsi" w:hAnsiTheme="majorHAnsi" w:cstheme="majorHAnsi"/>
          <w:noProof/>
        </w:rPr>
        <mc:AlternateContent>
          <mc:Choice Requires="wps">
            <w:drawing>
              <wp:anchor distT="45720" distB="45720" distL="114300" distR="114300" simplePos="0" relativeHeight="251681792" behindDoc="0" locked="0" layoutInCell="1" allowOverlap="1" wp14:anchorId="48116FA9" wp14:editId="721F55B4">
                <wp:simplePos x="0" y="0"/>
                <wp:positionH relativeFrom="page">
                  <wp:posOffset>5988278</wp:posOffset>
                </wp:positionH>
                <wp:positionV relativeFrom="paragraph">
                  <wp:posOffset>270354</wp:posOffset>
                </wp:positionV>
                <wp:extent cx="427355" cy="273050"/>
                <wp:effectExtent l="0" t="0" r="0" b="0"/>
                <wp:wrapSquare wrapText="bothSides"/>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355" cy="273050"/>
                        </a:xfrm>
                        <a:prstGeom prst="rect">
                          <a:avLst/>
                        </a:prstGeom>
                        <a:noFill/>
                        <a:ln w="9525">
                          <a:noFill/>
                          <a:miter lim="800000"/>
                          <a:headEnd/>
                          <a:tailEnd/>
                        </a:ln>
                      </wps:spPr>
                      <wps:txbx>
                        <w:txbxContent>
                          <w:p w14:paraId="4E898862" w14:textId="70B0F67A" w:rsidR="009C3253" w:rsidRPr="00241BDB" w:rsidRDefault="009C3253" w:rsidP="00241BDB">
                            <w:pPr>
                              <w:spacing w:after="0"/>
                              <w:rPr>
                                <w:sz w:val="20"/>
                              </w:rPr>
                            </w:pPr>
                            <w:r>
                              <w:rPr>
                                <w:sz w:val="20"/>
                              </w:rPr>
                              <w:t>ano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8116FA9" id="_x0000_t202" coordsize="21600,21600" o:spt="202" path="m,l,21600r21600,l21600,xe">
                <v:stroke joinstyle="miter"/>
                <v:path gradientshapeok="t" o:connecttype="rect"/>
              </v:shapetype>
              <v:shape id="Textové pole 2" o:spid="_x0000_s1030" type="#_x0000_t202" style="position:absolute;left:0;text-align:left;margin-left:471.5pt;margin-top:21.3pt;width:33.65pt;height:21.5pt;z-index:25168179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N1/FgIAAP4DAAAOAAAAZHJzL2Uyb0RvYy54bWysU1tu2zAQ/C/QOxD8ryWrVpMIpoM0aYoC&#10;6QNIegCaoiyiJJclaUvujXKOXqxLynaN9q+oPoilljvcmR0ur0ejyU76oMAyOp+VlEgroFV2w+jX&#10;p/tXl5SEyG3LNVjJ6F4Ger16+WI5uEZW0INupScIYkMzOEb7GF1TFEH00vAwAyctJjvwhkfc+k3R&#10;ej4gutFFVZZvigF86zwIGQL+vZuSdJXxu06K+LnrgoxEM4q9xbz6vK7TWqyWvNl47nolDm3wf+jC&#10;cGXx0hPUHY+cbL36C8oo4SFAF2cCTAFdp4TMHJDNvPyDzWPPncxcUJzgTjKF/wcrPu2+eKJaRquK&#10;EssNzuhJjhF2P5+JAy1JlTQaXGjw6KPDw3F8CyPOOvMN7gHEt0As3PbcbuSN9zD0krfY4zxVFmel&#10;E05IIOvhI7R4F99GyEBj500SECUhiI6z2p/mg/0QgT8X1cXruqZEYArDss7zK3hzLHY+xPcSDEkB&#10;ox7Hn8H57iHE1AxvjkfSXRbuldbZAtqSgdGruqpzwVnGqIgO1cowelmmb/JM4vjOtrk4cqWnGC/Q&#10;9kA68ZwYx3E9Zo0XRy3X0O5RBQ+TIfEBYdCD/0HJgGZkNHzfci8p0R8sKnk1XyySe/NmUV9UuPHn&#10;mfV5hluBUIxGSqbwNmbHT5RvUPFOZTXSaKZODi2jybJIhweRXHy+z6d+P9vVLwAAAP//AwBQSwME&#10;FAAGAAgAAAAhAEn/ndDfAAAACgEAAA8AAABkcnMvZG93bnJldi54bWxMj81uwjAQhO+VeAdrkXor&#10;NhAiSLNBqFWvrUp/pN5MvCQR8TqKDUnfvuZUjqMZzXyTb0fbigv1vnGMMJ8pEMSlMw1XCJ8fLw9r&#10;ED5oNrp1TAi/5GFbTO5ynRk38Dtd9qESsYR9phHqELpMSl/WZLWfuY44ekfXWx2i7Ctpej3EctvK&#10;hVKptLrhuFDrjp5qKk/7s0X4ej3+fCfqrXq2q25wo5JsNxLxfjruHkEEGsN/GK74ER2KyHRwZzZe&#10;tAibZBm/BIRkkYK4BtRcLUEcENarFGSRy9sLxR8AAAD//wMAUEsBAi0AFAAGAAgAAAAhALaDOJL+&#10;AAAA4QEAABMAAAAAAAAAAAAAAAAAAAAAAFtDb250ZW50X1R5cGVzXS54bWxQSwECLQAUAAYACAAA&#10;ACEAOP0h/9YAAACUAQAACwAAAAAAAAAAAAAAAAAvAQAAX3JlbHMvLnJlbHNQSwECLQAUAAYACAAA&#10;ACEABGzdfxYCAAD+AwAADgAAAAAAAAAAAAAAAAAuAgAAZHJzL2Uyb0RvYy54bWxQSwECLQAUAAYA&#10;CAAAACEASf+d0N8AAAAKAQAADwAAAAAAAAAAAAAAAABwBAAAZHJzL2Rvd25yZXYueG1sUEsFBgAA&#10;AAAEAAQA8wAAAHwFAAAAAA==&#10;" filled="f" stroked="f">
                <v:textbox>
                  <w:txbxContent>
                    <w:p w14:paraId="4E898862" w14:textId="70B0F67A" w:rsidR="009C3253" w:rsidRPr="00241BDB" w:rsidRDefault="009C3253" w:rsidP="00241BDB">
                      <w:pPr>
                        <w:spacing w:after="0"/>
                        <w:rPr>
                          <w:sz w:val="20"/>
                        </w:rPr>
                      </w:pPr>
                      <w:r>
                        <w:rPr>
                          <w:sz w:val="20"/>
                        </w:rPr>
                        <w:t>ano</w:t>
                      </w:r>
                    </w:p>
                  </w:txbxContent>
                </v:textbox>
                <w10:wrap type="square" anchorx="page"/>
              </v:shape>
            </w:pict>
          </mc:Fallback>
        </mc:AlternateContent>
      </w:r>
      <w:r w:rsidR="003F4215" w:rsidRPr="00241BDB">
        <w:rPr>
          <w:rFonts w:asciiTheme="majorHAnsi" w:hAnsiTheme="majorHAnsi" w:cstheme="majorHAnsi"/>
          <w:noProof/>
        </w:rPr>
        <mc:AlternateContent>
          <mc:Choice Requires="wps">
            <w:drawing>
              <wp:anchor distT="0" distB="0" distL="114300" distR="114300" simplePos="0" relativeHeight="251671552" behindDoc="0" locked="0" layoutInCell="1" allowOverlap="1" wp14:anchorId="1BDAD500" wp14:editId="0932B77A">
                <wp:simplePos x="0" y="0"/>
                <wp:positionH relativeFrom="column">
                  <wp:posOffset>3552190</wp:posOffset>
                </wp:positionH>
                <wp:positionV relativeFrom="paragraph">
                  <wp:posOffset>179070</wp:posOffset>
                </wp:positionV>
                <wp:extent cx="230643" cy="0"/>
                <wp:effectExtent l="38100" t="76200" r="36195" b="133350"/>
                <wp:wrapNone/>
                <wp:docPr id="14" name="Přímá spojnice se šipkou 14"/>
                <wp:cNvGraphicFramePr/>
                <a:graphic xmlns:a="http://schemas.openxmlformats.org/drawingml/2006/main">
                  <a:graphicData uri="http://schemas.microsoft.com/office/word/2010/wordprocessingShape">
                    <wps:wsp>
                      <wps:cNvCnPr/>
                      <wps:spPr>
                        <a:xfrm>
                          <a:off x="0" y="0"/>
                          <a:ext cx="230643" cy="0"/>
                        </a:xfrm>
                        <a:prstGeom prst="straightConnector1">
                          <a:avLst/>
                        </a:prstGeom>
                        <a:ln w="12700">
                          <a:solidFill>
                            <a:srgbClr val="00A499"/>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17AD8D2" id="_x0000_t32" coordsize="21600,21600" o:spt="32" o:oned="t" path="m,l21600,21600e" filled="f">
                <v:path arrowok="t" fillok="f" o:connecttype="none"/>
                <o:lock v:ext="edit" shapetype="t"/>
              </v:shapetype>
              <v:shape id="Přímá spojnice se šipkou 14" o:spid="_x0000_s1026" type="#_x0000_t32" style="position:absolute;margin-left:279.7pt;margin-top:14.1pt;width:18.15pt;height:0;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ctaDQIAAEMEAAAOAAAAZHJzL2Uyb0RvYy54bWysU0tu2zAQ3RfoHQjua8mOkTaG5aBwmm6K&#10;1ujnADRFSmxJDkEylnyULnOAniLIvTKkZKX/RdENJZLz3sx7nFlf9kaTg/BBga3ofFZSIiyHWtmm&#10;op8+Xj97QUmIzNZMgxUVPYpALzdPn6w7txILaEHXwhMksWHVuYq2MbpVUQTeCsPCDJyweCnBGxZx&#10;65ui9qxDdqOLRVmeFx342nngIgQ8vRou6SbzSyl4fCdlEJHoimJtMa8+r/u0Fps1WzWeuVbxsQz2&#10;D1UYpiwmnaiuWGTkxqtfqIziHgLIOONgCpBScZE1oJp5+ZOaDy1zImtBc4KbbAr/j5a/Pew8UTW+&#10;3ZISywy+0e7+6903c3dLgoPPFgskQZD7W+W+wA3BMPSsc2GF0K3d+XEX3M4nA3rpTfqiNNJnn4+T&#10;z6KPhOPh4qw8X55Rwk9XxSPO+RBfCzAk/VQ0RM9U08YtWIuPCX6ebWaHNyFiZgSeACmptqRDJYvn&#10;ZZnDAmhVXyut02XwzX6rPTmw1Avly+XFRZKCFD+ERab0K1uTeHToRfSK2UaLMVJbBCTxg9z8F49a&#10;DMnfC4lWJoFD9tTEYkrJOBc2zicmjE4wieVNwLHsvwHH+AQVucEn8GBNHp0/ZZ0QOTPYOIGNsuB/&#10;V3bsTyXLIf7kwKA7WbCH+pgbIVuDnZpdHacqjcL3+wx/nP3NAwAAAP//AwBQSwMEFAAGAAgAAAAh&#10;AFIIWjPfAAAACQEAAA8AAABkcnMvZG93bnJldi54bWxMj7FOwzAQhnck3sE6JBZEHaIE2hCnQkhl&#10;YmhLFzY3vsYB+xzZbhP69BgxwHh3n/77/no5WcNO6EPvSMDdLAOG1DrVUydg97a6nQMLUZKSxhEK&#10;+MIAy+byopaVciNt8LSNHUshFCopQMc4VJyHVqOVYeYGpHQ7OG9lTKPvuPJyTOHW8DzL7rmVPaUP&#10;Wg74rLH93B6tgNcimJU/nF/WY7hZn3dBv38UWojrq+npEVjEKf7B8KOf1KFJTnt3JBWYEVCWiyKh&#10;AvJ5DiwB5aJ8ALb/XfCm5v8bNN8AAAD//wMAUEsBAi0AFAAGAAgAAAAhALaDOJL+AAAA4QEAABMA&#10;AAAAAAAAAAAAAAAAAAAAAFtDb250ZW50X1R5cGVzXS54bWxQSwECLQAUAAYACAAAACEAOP0h/9YA&#10;AACUAQAACwAAAAAAAAAAAAAAAAAvAQAAX3JlbHMvLnJlbHNQSwECLQAUAAYACAAAACEAdYnLWg0C&#10;AABDBAAADgAAAAAAAAAAAAAAAAAuAgAAZHJzL2Uyb0RvYy54bWxQSwECLQAUAAYACAAAACEAUgha&#10;M98AAAAJAQAADwAAAAAAAAAAAAAAAABnBAAAZHJzL2Rvd25yZXYueG1sUEsFBgAAAAAEAAQA8wAA&#10;AHMFAAAAAA==&#10;" strokecolor="#00a499" strokeweight="1pt">
                <v:stroke endarrow="block"/>
                <v:shadow on="t" color="black" opacity="24903f" origin=",.5" offset="0,.55556mm"/>
              </v:shape>
            </w:pict>
          </mc:Fallback>
        </mc:AlternateContent>
      </w:r>
      <w:r w:rsidR="003F4215" w:rsidRPr="00241BDB">
        <w:rPr>
          <w:rFonts w:asciiTheme="majorHAnsi" w:hAnsiTheme="majorHAnsi" w:cstheme="majorHAnsi"/>
          <w:noProof/>
        </w:rPr>
        <mc:AlternateContent>
          <mc:Choice Requires="wps">
            <w:drawing>
              <wp:anchor distT="0" distB="0" distL="114300" distR="114300" simplePos="0" relativeHeight="251669504" behindDoc="0" locked="0" layoutInCell="1" allowOverlap="1" wp14:anchorId="63EC0146" wp14:editId="2DC6E07C">
                <wp:simplePos x="0" y="0"/>
                <wp:positionH relativeFrom="column">
                  <wp:posOffset>2416175</wp:posOffset>
                </wp:positionH>
                <wp:positionV relativeFrom="paragraph">
                  <wp:posOffset>180340</wp:posOffset>
                </wp:positionV>
                <wp:extent cx="373794" cy="0"/>
                <wp:effectExtent l="38100" t="76200" r="26670" b="133350"/>
                <wp:wrapNone/>
                <wp:docPr id="12" name="Přímá spojnice se šipkou 12"/>
                <wp:cNvGraphicFramePr/>
                <a:graphic xmlns:a="http://schemas.openxmlformats.org/drawingml/2006/main">
                  <a:graphicData uri="http://schemas.microsoft.com/office/word/2010/wordprocessingShape">
                    <wps:wsp>
                      <wps:cNvCnPr/>
                      <wps:spPr>
                        <a:xfrm>
                          <a:off x="0" y="0"/>
                          <a:ext cx="373794" cy="0"/>
                        </a:xfrm>
                        <a:prstGeom prst="straightConnector1">
                          <a:avLst/>
                        </a:prstGeom>
                        <a:ln w="12700">
                          <a:solidFill>
                            <a:srgbClr val="00A499"/>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6D7CF4D" id="Přímá spojnice se šipkou 12" o:spid="_x0000_s1026" type="#_x0000_t32" style="position:absolute;margin-left:190.25pt;margin-top:14.2pt;width:29.45pt;height:0;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56ZDQIAAEMEAAAOAAAAZHJzL2Uyb0RvYy54bWysU0tu2zAQ3RfoHQjua8lOUNeG5aBwmm6K&#10;1ujnADRFSmz5w5Cx7KN0mQP0FEHulSElK0l/i6IbSiTnvZn3OLO6OBhN9gKCcrai00lJibDc1co2&#10;Ff3y+erFK0pCZLZm2llR0aMI9GL9/Nmq80sxc63TtQCCJDYsO1/RNka/LIrAW2FYmDgvLF5KB4ZF&#10;3EJT1MA6ZDe6mJXly6JzUHtwXISAp5f9JV1nfikFjx+kDCISXVGsLeYV8rpLa7FesWUDzLeKD2Ww&#10;f6jCMGUx6Uh1ySIj16B+oTKKgwtOxgl3pnBSKi6yBlQzLX9S86llXmQtaE7wo03h/9Hy9/stEFXj&#10;280osczgG23vvt/+MLc3JHj31WKBJAhyd6P8N3dNMAw963xYInRjtzDsgt9CMuAgwaQvSiOH7PNx&#10;9FkcIuF4eDY/my/OKeGnq+IB5yHEt8IZkn4qGiIw1bRx46zFx3QwzTaz/bsQMTMCT4CUVFvSJSXz&#10;ssxhwWlVXymt02WAZrfRQPYs9UL5+nyxSFKQ4klYZEq/sTWJR49eRFDMNloMkdoiIInv5ea/eNSi&#10;T/5RSLQSBc767KmJxZiScS5snI5MGJ1gEssbgUPZfwMO8QkqcoOP4N6aPDp/yjoicmZn4wg2yjr4&#10;XdnxcCpZ9vEnB3rdyYKdq4+5EbI12KnZ1WGq0ig83mf4w+yv7wEAAP//AwBQSwMEFAAGAAgAAAAh&#10;ABIOFqHeAAAACQEAAA8AAABkcnMvZG93bnJldi54bWxMjz1PwzAQhnck/oN1SCyIOrQBhRCnQkhl&#10;YiilC5sbX+OAP6Kc24T+eg4xwHYfj957rlpO3okjDtTFoOBmloHA0ETThVbB9m11XYCgpIPRLgZU&#10;8IUEy/r8rNKliWN4xeMmtYJDApVagU2pL6WkxqLXNIs9Bt7t4+B14nZopRn0yOHeyXmW3Umvu8AX&#10;rO7xyWLzuTl4BS85udWwPz2vR7pan7Zk3z9yq9TlxfT4ACLhlP5g+NFndajZaRcPwZBwChZFdsuo&#10;gnmRg2AgX9xzsfsdyLqS/z+ovwEAAP//AwBQSwECLQAUAAYACAAAACEAtoM4kv4AAADhAQAAEwAA&#10;AAAAAAAAAAAAAAAAAAAAW0NvbnRlbnRfVHlwZXNdLnhtbFBLAQItABQABgAIAAAAIQA4/SH/1gAA&#10;AJQBAAALAAAAAAAAAAAAAAAAAC8BAABfcmVscy8ucmVsc1BLAQItABQABgAIAAAAIQAdb56ZDQIA&#10;AEMEAAAOAAAAAAAAAAAAAAAAAC4CAABkcnMvZTJvRG9jLnhtbFBLAQItABQABgAIAAAAIQASDhah&#10;3gAAAAkBAAAPAAAAAAAAAAAAAAAAAGcEAABkcnMvZG93bnJldi54bWxQSwUGAAAAAAQABADzAAAA&#10;cgUAAAAA&#10;" strokecolor="#00a499" strokeweight="1pt">
                <v:stroke endarrow="block"/>
                <v:shadow on="t" color="black" opacity="24903f" origin=",.5" offset="0,.55556mm"/>
              </v:shape>
            </w:pict>
          </mc:Fallback>
        </mc:AlternateContent>
      </w:r>
      <w:r w:rsidR="003F4215" w:rsidRPr="00241BDB">
        <w:rPr>
          <w:rFonts w:asciiTheme="majorHAnsi" w:hAnsiTheme="majorHAnsi" w:cstheme="majorHAnsi"/>
          <w:noProof/>
        </w:rPr>
        <mc:AlternateContent>
          <mc:Choice Requires="wps">
            <w:drawing>
              <wp:anchor distT="0" distB="0" distL="114300" distR="114300" simplePos="0" relativeHeight="251662336" behindDoc="0" locked="0" layoutInCell="1" allowOverlap="1" wp14:anchorId="01FEF36B" wp14:editId="419ECD3D">
                <wp:simplePos x="0" y="0"/>
                <wp:positionH relativeFrom="column">
                  <wp:posOffset>892175</wp:posOffset>
                </wp:positionH>
                <wp:positionV relativeFrom="paragraph">
                  <wp:posOffset>180340</wp:posOffset>
                </wp:positionV>
                <wp:extent cx="389780" cy="0"/>
                <wp:effectExtent l="38100" t="76200" r="29845" b="133350"/>
                <wp:wrapNone/>
                <wp:docPr id="6" name="Přímá spojnice se šipkou 6"/>
                <wp:cNvGraphicFramePr/>
                <a:graphic xmlns:a="http://schemas.openxmlformats.org/drawingml/2006/main">
                  <a:graphicData uri="http://schemas.microsoft.com/office/word/2010/wordprocessingShape">
                    <wps:wsp>
                      <wps:cNvCnPr/>
                      <wps:spPr>
                        <a:xfrm>
                          <a:off x="0" y="0"/>
                          <a:ext cx="389780" cy="0"/>
                        </a:xfrm>
                        <a:prstGeom prst="straightConnector1">
                          <a:avLst/>
                        </a:prstGeom>
                        <a:ln w="12700">
                          <a:solidFill>
                            <a:srgbClr val="00A499"/>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E453EAB" id="Přímá spojnice se šipkou 6" o:spid="_x0000_s1026" type="#_x0000_t32" style="position:absolute;margin-left:70.25pt;margin-top:14.2pt;width:30.7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wUDQIAAEEEAAAOAAAAZHJzL2Uyb0RvYy54bWysU0tu2zAQ3RfoHQjua8lu4diG5aBwmm6K&#10;1ujnADRFSmxJDkEyln2ULnOAniLIvTKkZKX/RdENJZLz3sx7nFlfHo0mB+GDAlvR6aSkRFgOtbJN&#10;RT99vH62oCREZmumwYqKnkSgl5unT9adW4kZtKBr4QmS2LDqXEXbGN2qKAJvhWFhAk5YvJTgDYu4&#10;9U1Re9Yhu9HFrCznRQe+dh64CAFPr/pLusn8Ugoe30kZRCS6olhbzKvP6z6txWbNVo1nrlV8KIP9&#10;QxWGKYtJR6orFhm58eoXKqO4hwAyTjiYAqRUXGQNqGZa/qTmQ8ucyFrQnOBGm8L/o+VvDztPVF3R&#10;OSWWGXyi3f3Xu2/m7pYEB58t1keCIPe3yn2BGzJPjnUurBC4tTs/7ILb+ST/KL1JXxRGjtnl0+iy&#10;OEbC8fD5YnmxwLfg56viEed8iK8FGJJ+KhqiZ6pp4xasxacEP80ms8ObEDEzAs+AlFRb0mEPzi7K&#10;MocF0Kq+Vlqny+Cb/VZ7cmCpE8qXL5bLJAUpfgiLTOlXtibx5NCK6BWzjRZDpLYISOJ7ufkvnrTo&#10;k78XEo1EgbM+e2phMaZknAsbpyMTRieYxPJG4FD234BDfIKK3N4juLcmD86fso6InBlsHMFGWfC/&#10;KzsezyXLPv7sQK87WbCH+pQbIVuDfZpdHWYqDcL3+wx/nPzNAwAAAP//AwBQSwMEFAAGAAgAAAAh&#10;APXPt/PeAAAACQEAAA8AAABkcnMvZG93bnJldi54bWxMjz1PwzAQhnck/oN1SCyI2o0CKiFOhZDK&#10;xFBKFzY3duOAPyKf24T+eg4xlPG9e/Tec/Vy8o4dTcI+BgnzmQBmQht1HzoJ2/fV7QIYZhW0cjEY&#10;Cd8GYdlcXtSq0nEMb+a4yR2jkoCVkmBzHirOsbXGK5zFwQTa7WPyKlNMHddJjVTuHS+EuOde9YEu&#10;WDWYZ2var83BS3gt0a3S/vSyHvFmfdqi/fgsrZTXV9PTI7BspnyG4Vef1KEhp108BI3MUS7FHaES&#10;ikUJjIBCzB+A7f4GvKn5/w+aHwAAAP//AwBQSwECLQAUAAYACAAAACEAtoM4kv4AAADhAQAAEwAA&#10;AAAAAAAAAAAAAAAAAAAAW0NvbnRlbnRfVHlwZXNdLnhtbFBLAQItABQABgAIAAAAIQA4/SH/1gAA&#10;AJQBAAALAAAAAAAAAAAAAAAAAC8BAABfcmVscy8ucmVsc1BLAQItABQABgAIAAAAIQC+y5wUDQIA&#10;AEEEAAAOAAAAAAAAAAAAAAAAAC4CAABkcnMvZTJvRG9jLnhtbFBLAQItABQABgAIAAAAIQD1z7fz&#10;3gAAAAkBAAAPAAAAAAAAAAAAAAAAAGcEAABkcnMvZG93bnJldi54bWxQSwUGAAAAAAQABADzAAAA&#10;cgUAAAAA&#10;" strokecolor="#00a499" strokeweight="1pt">
                <v:stroke endarrow="block"/>
                <v:shadow on="t" color="black" opacity="24903f" origin=",.5" offset="0,.55556mm"/>
              </v:shape>
            </w:pict>
          </mc:Fallback>
        </mc:AlternateContent>
      </w:r>
    </w:p>
    <w:p w14:paraId="6F267ED5" w14:textId="0CD48D58" w:rsidR="00E468AB" w:rsidRPr="00F96DDD" w:rsidRDefault="003F4215">
      <w:pPr>
        <w:rPr>
          <w:rFonts w:asciiTheme="majorHAnsi" w:hAnsiTheme="majorHAnsi" w:cstheme="majorHAnsi"/>
        </w:rPr>
      </w:pPr>
      <w:r w:rsidRPr="00241BDB">
        <w:rPr>
          <w:rFonts w:asciiTheme="majorHAnsi" w:hAnsiTheme="majorHAnsi" w:cstheme="majorHAnsi"/>
          <w:noProof/>
        </w:rPr>
        <mc:AlternateContent>
          <mc:Choice Requires="wps">
            <w:drawing>
              <wp:anchor distT="0" distB="0" distL="114300" distR="114300" simplePos="0" relativeHeight="251678720" behindDoc="0" locked="0" layoutInCell="1" allowOverlap="1" wp14:anchorId="6CF5FA30" wp14:editId="385DCBAD">
                <wp:simplePos x="0" y="0"/>
                <wp:positionH relativeFrom="column">
                  <wp:posOffset>4873637</wp:posOffset>
                </wp:positionH>
                <wp:positionV relativeFrom="paragraph">
                  <wp:posOffset>259080</wp:posOffset>
                </wp:positionV>
                <wp:extent cx="1009816" cy="896587"/>
                <wp:effectExtent l="57150" t="19050" r="76200" b="94615"/>
                <wp:wrapNone/>
                <wp:docPr id="17" name="Vývojový diagram: ukončení 17"/>
                <wp:cNvGraphicFramePr/>
                <a:graphic xmlns:a="http://schemas.openxmlformats.org/drawingml/2006/main">
                  <a:graphicData uri="http://schemas.microsoft.com/office/word/2010/wordprocessingShape">
                    <wps:wsp>
                      <wps:cNvSpPr/>
                      <wps:spPr>
                        <a:xfrm>
                          <a:off x="0" y="0"/>
                          <a:ext cx="1009816" cy="896587"/>
                        </a:xfrm>
                        <a:prstGeom prst="flowChartTerminator">
                          <a:avLst/>
                        </a:prstGeom>
                        <a:noFill/>
                        <a:ln w="12700">
                          <a:solidFill>
                            <a:srgbClr val="00A499"/>
                          </a:solidFill>
                        </a:ln>
                      </wps:spPr>
                      <wps:style>
                        <a:lnRef idx="1">
                          <a:schemeClr val="accent1"/>
                        </a:lnRef>
                        <a:fillRef idx="3">
                          <a:schemeClr val="accent1"/>
                        </a:fillRef>
                        <a:effectRef idx="2">
                          <a:schemeClr val="accent1"/>
                        </a:effectRef>
                        <a:fontRef idx="minor">
                          <a:schemeClr val="lt1"/>
                        </a:fontRef>
                      </wps:style>
                      <wps:txbx>
                        <w:txbxContent>
                          <w:p w14:paraId="1C2ADDA5" w14:textId="1D5EEF49" w:rsidR="009C3253" w:rsidRPr="00241BDB" w:rsidRDefault="009C3253">
                            <w:pPr>
                              <w:jc w:val="center"/>
                              <w:rPr>
                                <w:color w:val="000000" w:themeColor="text1"/>
                                <w:sz w:val="18"/>
                              </w:rPr>
                            </w:pPr>
                            <w:r w:rsidRPr="00241BDB">
                              <w:rPr>
                                <w:color w:val="000000" w:themeColor="text1"/>
                                <w:sz w:val="18"/>
                              </w:rPr>
                              <w:t>Finální BIM model fáze PD</w:t>
                            </w:r>
                          </w:p>
                          <w:p w14:paraId="527086CE" w14:textId="70CBEEB2" w:rsidR="009C3253" w:rsidRPr="00241BDB" w:rsidRDefault="009C3253" w:rsidP="009A4B9F">
                            <w:pPr>
                              <w:jc w:val="center"/>
                              <w:rPr>
                                <w:color w:val="000000" w:themeColor="text1"/>
                                <w:sz w:val="14"/>
                              </w:rPr>
                            </w:pPr>
                            <w:r>
                              <w:rPr>
                                <w:color w:val="000000" w:themeColor="text1"/>
                                <w:sz w:val="14"/>
                              </w:rPr>
                              <w:t>(</w:t>
                            </w:r>
                            <w:r w:rsidRPr="00241BDB">
                              <w:rPr>
                                <w:color w:val="000000" w:themeColor="text1"/>
                                <w:sz w:val="14"/>
                              </w:rPr>
                              <w:t>Vstup pro další fázi PD</w:t>
                            </w:r>
                            <w:r>
                              <w:rPr>
                                <w:color w:val="000000" w:themeColor="text1"/>
                                <w:sz w:val="14"/>
                              </w:rPr>
                              <w:t>)</w:t>
                            </w:r>
                          </w:p>
                          <w:p w14:paraId="2C91D1AD" w14:textId="77777777" w:rsidR="009C3253" w:rsidRPr="00241BDB" w:rsidRDefault="009C3253" w:rsidP="00241BDB">
                            <w:pPr>
                              <w:jc w:val="center"/>
                              <w:rPr>
                                <w:color w:val="000000" w:themeColor="text1"/>
                              </w:rPr>
                            </w:pPr>
                          </w:p>
                        </w:txbxContent>
                      </wps:txbx>
                      <wps:bodyPr rot="0" spcFirstLastPara="0" vertOverflow="overflow" horzOverflow="overflow" vert="horz" wrap="square" lIns="90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F5FA30" id="Vývojový diagram: ukončení 17" o:spid="_x0000_s1031" type="#_x0000_t116" style="position:absolute;left:0;text-align:left;margin-left:383.75pt;margin-top:20.4pt;width:79.5pt;height:70.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xKvgIAAKQFAAAOAAAAZHJzL2Uyb0RvYy54bWysVM1OGzEQvlfqO1i+l91NAyQrNigKoqqE&#10;ABVazo7XTrb1elzbySa8Qx+lj8CJPljH3h8QrYRUNQfHs/Pn+eabOTnd1YpshXUV6IJmByklQnMo&#10;K70q6Ofb83cTSpxnumQKtCjoXjh6Onv75qQxuRjBGlQpLMEg2uWNKejae5MnieNrUTN3AEZoVEqw&#10;NfMo2lVSWtZg9FolozQ9ShqwpbHAhXP49axV0lmML6Xg/kpKJzxRBcW3+XjaeC7DmcxOWL6yzKwr&#10;3j2D/cMralZpTDqEOmOekY2t/ghVV9yCA+kPONQJSFlxEWvAarL0RTU3a2ZErAXBcWaAyf2/sPxy&#10;e21JVWLvjinRrMYefXl82MJX2D4+kLJiCE6dk8030L9+CP34k6AhotYYl6Pzjbm2neTwGiDYSVuH&#10;fyyO7CLS+wFpsfOE48csTaeT7IgSjrrJ9OhwEoMmT97GOv9BQE3CpaBSQbNYM+tvha0rzTzYiDfb&#10;XjiPD0DP3iPk1nBeKRWbqzRpMOHoOE2jhwNVlUEb7JxdLRfKki0L/Ejn4+k0FIfRnpmhpDR+DCW3&#10;Rcab3ysRYij9SUiEMJTVZgjkFUNYxrnQPuviRuvgJvEJg+P71x07++AqIrEH59HrzoNHzAzaD84I&#10;ZgdlnLmnZ6vhybK17xFo6w4Q+N1yF7lz2DNiCeUe+WShHTRn+HmF/btgzl8zi5OFM4jbwl/hEVpa&#10;UOhulKzB3v/te7BHwqOWkgYntaDu+4ZZQYn6qHEUpin+cLSjMD48HqFgW002HqOwfK7Rm3oB2OwM&#10;95Lh8Rrsveqv0kJ9h0tlHrKiimmOuQvKve2FhW83CK4lLubzaIbjbJi/0DeG9zwIhLzd3TFrOhJ7&#10;pP8l9FPN8hfkbW1DhzTMNx5kFZkdkG5x7TqAqyBStFtbYdc8l6PV03Kd/QYAAP//AwBQSwMEFAAG&#10;AAgAAAAhAIIyVM7gAAAACgEAAA8AAABkcnMvZG93bnJldi54bWxMj01LAzEQhu+C/yGM4EVs0tVu&#10;23WzxQoiFEGtek+T6WYxH8smbdd/73jS48w8vPO89Wr0jh1xSF0MEqYTAQyDjqYLrYSP98frBbCU&#10;VTDKxYASvjHBqjk/q1Vl4im84XGbW0YhIVVKgs25rzhP2qJXaRJ7DHTbx8GrTOPQcjOoE4V7xwsh&#10;Su5VF+iDVT0+WNRf24OX8Oo6ndd2unx52s/WV/HmufjcaCkvL8b7O2AZx/wHw68+qUNDTrt4CCYx&#10;J2FezmeESrgVVIGAZVHSYkfkohDAm5r/r9D8AAAA//8DAFBLAQItABQABgAIAAAAIQC2gziS/gAA&#10;AOEBAAATAAAAAAAAAAAAAAAAAAAAAABbQ29udGVudF9UeXBlc10ueG1sUEsBAi0AFAAGAAgAAAAh&#10;ADj9If/WAAAAlAEAAAsAAAAAAAAAAAAAAAAALwEAAF9yZWxzLy5yZWxzUEsBAi0AFAAGAAgAAAAh&#10;AGyyLEq+AgAApAUAAA4AAAAAAAAAAAAAAAAALgIAAGRycy9lMm9Eb2MueG1sUEsBAi0AFAAGAAgA&#10;AAAhAIIyVM7gAAAACgEAAA8AAAAAAAAAAAAAAAAAGAUAAGRycy9kb3ducmV2LnhtbFBLBQYAAAAA&#10;BAAEAPMAAAAlBgAAAAA=&#10;" filled="f" strokecolor="#00a499" strokeweight="1pt">
                <v:shadow on="t" color="black" opacity="22937f" origin=",.5" offset="0,.63889mm"/>
                <v:textbox inset="2.5mm">
                  <w:txbxContent>
                    <w:p w14:paraId="1C2ADDA5" w14:textId="1D5EEF49" w:rsidR="009C3253" w:rsidRPr="00241BDB" w:rsidRDefault="009C3253">
                      <w:pPr>
                        <w:jc w:val="center"/>
                        <w:rPr>
                          <w:color w:val="000000" w:themeColor="text1"/>
                          <w:sz w:val="18"/>
                        </w:rPr>
                      </w:pPr>
                      <w:r w:rsidRPr="00241BDB">
                        <w:rPr>
                          <w:color w:val="000000" w:themeColor="text1"/>
                          <w:sz w:val="18"/>
                        </w:rPr>
                        <w:t>Finální BIM model fáze PD</w:t>
                      </w:r>
                    </w:p>
                    <w:p w14:paraId="527086CE" w14:textId="70CBEEB2" w:rsidR="009C3253" w:rsidRPr="00241BDB" w:rsidRDefault="009C3253" w:rsidP="009A4B9F">
                      <w:pPr>
                        <w:jc w:val="center"/>
                        <w:rPr>
                          <w:color w:val="000000" w:themeColor="text1"/>
                          <w:sz w:val="14"/>
                        </w:rPr>
                      </w:pPr>
                      <w:r>
                        <w:rPr>
                          <w:color w:val="000000" w:themeColor="text1"/>
                          <w:sz w:val="14"/>
                        </w:rPr>
                        <w:t>(</w:t>
                      </w:r>
                      <w:r w:rsidRPr="00241BDB">
                        <w:rPr>
                          <w:color w:val="000000" w:themeColor="text1"/>
                          <w:sz w:val="14"/>
                        </w:rPr>
                        <w:t>Vstup pro další fázi PD</w:t>
                      </w:r>
                      <w:r>
                        <w:rPr>
                          <w:color w:val="000000" w:themeColor="text1"/>
                          <w:sz w:val="14"/>
                        </w:rPr>
                        <w:t>)</w:t>
                      </w:r>
                    </w:p>
                    <w:p w14:paraId="2C91D1AD" w14:textId="77777777" w:rsidR="009C3253" w:rsidRPr="00241BDB" w:rsidRDefault="009C3253" w:rsidP="00241BDB">
                      <w:pPr>
                        <w:jc w:val="center"/>
                        <w:rPr>
                          <w:color w:val="000000" w:themeColor="text1"/>
                        </w:rPr>
                      </w:pPr>
                    </w:p>
                  </w:txbxContent>
                </v:textbox>
              </v:shape>
            </w:pict>
          </mc:Fallback>
        </mc:AlternateContent>
      </w:r>
      <w:r w:rsidRPr="00241BDB">
        <w:rPr>
          <w:rFonts w:asciiTheme="majorHAnsi" w:hAnsiTheme="majorHAnsi" w:cstheme="majorHAnsi"/>
          <w:noProof/>
        </w:rPr>
        <mc:AlternateContent>
          <mc:Choice Requires="wps">
            <w:drawing>
              <wp:anchor distT="0" distB="0" distL="114300" distR="114300" simplePos="0" relativeHeight="251682816" behindDoc="0" locked="0" layoutInCell="1" allowOverlap="1" wp14:anchorId="163417BE" wp14:editId="6A927A82">
                <wp:simplePos x="0" y="0"/>
                <wp:positionH relativeFrom="column">
                  <wp:posOffset>3107055</wp:posOffset>
                </wp:positionH>
                <wp:positionV relativeFrom="paragraph">
                  <wp:posOffset>180975</wp:posOffset>
                </wp:positionV>
                <wp:extent cx="158750" cy="607695"/>
                <wp:effectExtent l="76200" t="38100" r="50800" b="97155"/>
                <wp:wrapNone/>
                <wp:docPr id="23" name="Spojnice: pravoúhlá 23"/>
                <wp:cNvGraphicFramePr/>
                <a:graphic xmlns:a="http://schemas.openxmlformats.org/drawingml/2006/main">
                  <a:graphicData uri="http://schemas.microsoft.com/office/word/2010/wordprocessingShape">
                    <wps:wsp>
                      <wps:cNvCnPr/>
                      <wps:spPr>
                        <a:xfrm flipH="1" flipV="1">
                          <a:off x="0" y="0"/>
                          <a:ext cx="158750" cy="607695"/>
                        </a:xfrm>
                        <a:prstGeom prst="bentConnector3">
                          <a:avLst>
                            <a:gd name="adj1" fmla="val 98000"/>
                          </a:avLst>
                        </a:prstGeom>
                        <a:ln w="12700">
                          <a:solidFill>
                            <a:srgbClr val="00A499"/>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E33224" id="Spojnice: pravoúhlá 23" o:spid="_x0000_s1026" type="#_x0000_t34" style="position:absolute;margin-left:244.65pt;margin-top:14.25pt;width:12.5pt;height:47.85pt;flip:x y;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IjKQIAAH4EAAAOAAAAZHJzL2Uyb0RvYy54bWysVMuO0zAU3SPxD5b3NGmHvqKmI9RhYIGg&#10;YoC960fjkV+yTdJ+Dr/Bdn5srp00vFkgNpade8+5555rZ3N90gq13AdpTY2nkxIjbqhl0hxr/PHD&#10;7bMVRiESw4iyhtf4zAO+3j59sulcxWe2sYpxj4DEhKpzNW5idFVRBNpwTcLEOm4gKKzXJMLRHwvm&#10;SQfsWhWzslwUnfXMeUt5CPD1pg/ibeYXgtP4TojAI1I1Bm0xrz6vh7QW2w2pjp64RtJBBvkHFZpI&#10;A0VHqhsSCfrs5S9UWlJvgxVxQq0urBCS8twDdDMtf+rmriGO517AnOBGm8L/o6Vv271HktV4doWR&#10;IRpmdOfsvQFdFXKetPbha6MeviCIg1mdCxVgdmbvh1Nwe586PwmvkVDSvYZ7gPPuU9qlGPSJTtn0&#10;82g6P0VE4eN0vlrOYTQUQotyuVjPU52iJ0xg50N8xa0GNQHmd+Am7qwxMFrrrzI9ad+EmN1nQwuE&#10;3ScNWsEwW6LQelWWedjAO2TD7sKcoMqgDsTMlpCXzsEqyW6lUvngj4ed8gioQH/54vl6PYj8IS0S&#10;qV4ahuLZgY3RS2KOig+ZykBXyb7esLyLZ8X74u+5gCmAHbO+err/fCxJKIWupyMTZCeYAHkjcJD9&#10;N+CQn6A8v40R3I8pv7o/VR0RubI1cQRraaz/nex4ukgWff7Fgb7vZMHBsnO+StkauOR59MODTK/o&#10;+3OGf/ttbB8BAAD//wMAUEsDBBQABgAIAAAAIQDSVkXk3QAAAAoBAAAPAAAAZHJzL2Rvd25yZXYu&#10;eG1sTI/BToNAEIbvJr7DZky82QWkhlKWxppo0qPIAywwsrTsLGG3Lfr0jic9zsyXf76/2C12FBec&#10;/eBIQbyKQCC1rhuoV1B/vD5kIHzQ1OnRESr4Qg+78vam0HnnrvSOlyr0gkPI51qBCWHKpfStQav9&#10;yk1IfPt0s9WBx7mX3ayvHG5HmUTRk7R6IP5g9IQvBttTdbYK9t/mYGPcvBEe7Fg19bHem6NS93fL&#10;8xZEwCX8wfCrz+pQslPjztR5MSpIs80jowqSbA2CgXWc8qJhMkkTkGUh/1cofwAAAP//AwBQSwEC&#10;LQAUAAYACAAAACEAtoM4kv4AAADhAQAAEwAAAAAAAAAAAAAAAAAAAAAAW0NvbnRlbnRfVHlwZXNd&#10;LnhtbFBLAQItABQABgAIAAAAIQA4/SH/1gAAAJQBAAALAAAAAAAAAAAAAAAAAC8BAABfcmVscy8u&#10;cmVsc1BLAQItABQABgAIAAAAIQDy/FIjKQIAAH4EAAAOAAAAAAAAAAAAAAAAAC4CAABkcnMvZTJv&#10;RG9jLnhtbFBLAQItABQABgAIAAAAIQDSVkXk3QAAAAoBAAAPAAAAAAAAAAAAAAAAAIMEAABkcnMv&#10;ZG93bnJldi54bWxQSwUGAAAAAAQABADzAAAAjQUAAAAA&#10;" adj="21168" strokecolor="#00a499" strokeweight="1pt">
                <v:stroke endarrow="block"/>
                <v:shadow on="t" color="black" opacity="24903f" origin=",.5" offset="0,.55556mm"/>
              </v:shape>
            </w:pict>
          </mc:Fallback>
        </mc:AlternateContent>
      </w:r>
      <w:r w:rsidRPr="00241BDB">
        <w:rPr>
          <w:rFonts w:asciiTheme="majorHAnsi" w:hAnsiTheme="majorHAnsi" w:cstheme="majorHAnsi"/>
          <w:noProof/>
        </w:rPr>
        <mc:AlternateContent>
          <mc:Choice Requires="wps">
            <w:drawing>
              <wp:anchor distT="0" distB="0" distL="114300" distR="114300" simplePos="0" relativeHeight="251666432" behindDoc="0" locked="0" layoutInCell="1" allowOverlap="1" wp14:anchorId="0874F1AB" wp14:editId="1072B993">
                <wp:simplePos x="0" y="0"/>
                <wp:positionH relativeFrom="column">
                  <wp:posOffset>1278255</wp:posOffset>
                </wp:positionH>
                <wp:positionV relativeFrom="paragraph">
                  <wp:posOffset>212725</wp:posOffset>
                </wp:positionV>
                <wp:extent cx="584200" cy="254000"/>
                <wp:effectExtent l="38100" t="38100" r="63500" b="88900"/>
                <wp:wrapNone/>
                <wp:docPr id="9" name="Přímá spojnice se šipkou 9"/>
                <wp:cNvGraphicFramePr/>
                <a:graphic xmlns:a="http://schemas.openxmlformats.org/drawingml/2006/main">
                  <a:graphicData uri="http://schemas.microsoft.com/office/word/2010/wordprocessingShape">
                    <wps:wsp>
                      <wps:cNvCnPr/>
                      <wps:spPr>
                        <a:xfrm flipV="1">
                          <a:off x="0" y="0"/>
                          <a:ext cx="584200" cy="254000"/>
                        </a:xfrm>
                        <a:prstGeom prst="straightConnector1">
                          <a:avLst/>
                        </a:prstGeom>
                        <a:ln w="12700">
                          <a:solidFill>
                            <a:srgbClr val="00A499"/>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EDB3578" id="Přímá spojnice se šipkou 9" o:spid="_x0000_s1026" type="#_x0000_t32" style="position:absolute;margin-left:100.65pt;margin-top:16.75pt;width:46pt;height:20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InoFgIAAFAEAAAOAAAAZHJzL2Uyb0RvYy54bWysVEtu2zAU3BfoHQjua8mG08aG5aBwmm6K&#10;1kjb7GnqUWLLH0jGso/SZQ7QUwS5Vx8pWel/UXRDkCJn3szwUauLg1ZkDz5Iayo6nZSUgOG2lqap&#10;6McPV8/OKQmRmZopa6CiRwj0Yv30yapzS5jZ1qoaPEESE5adq2gbo1sWReAtaBYm1oHBTWG9ZhGX&#10;vilqzzpk16qYleXzorO+dt5yCAG/XvabdJ35hQAe3wkRIBJVUdQW8+jzuEtjsV6xZeOZayUfZLB/&#10;UKGZNFh0pLpkkZFbL3+h0pJ7G6yIE251YYWQHLIHdDMtf3LzvmUOshcMJ7gxpvD/aPnb/dYTWVd0&#10;QYlhGq9o+/Dl/qu+vyPB2U8G9ZEA5OFOus/2lixSYp0LSwRuzNYPq+C2Ptk/CK+JUNLdYDPkQNAi&#10;OeS8j2PecIiE48ez8zneISUct2Zn8xLnyFf0NInO+RBfg9UkTSoaomeyaePGGoM3a31fgu3fhNgD&#10;T4AEVoZ0qGL2AmnTOlgl6yupVF74ZrdRnuxZaozy5XyRnWHtH45FJtUrU5N4dJhM9JKZRsGgUhkU&#10;m7Lo3edZPCroi1+DwFzR5ayvnjoaxpKMczBxOjLh6QQTKG8EDrL/BhzOJyjkbh/BfTT5Hf2p6ojI&#10;la2JI1hLY/3vZMfDSbLoz58S6H2nCHa2Pua+yNFg2+YbHZ5YehffrzP88Uew/gYAAP//AwBQSwME&#10;FAAGAAgAAAAhAHl+VeXgAAAACQEAAA8AAABkcnMvZG93bnJldi54bWxMj01PwzAMhu9I/IfISNxY&#10;2kbjo9SdEGISCIS0AQduWRPaQuNUSdaVf485wdGvH71+XK1mN4jJhth7QsgXGQhLjTc9tQivL+uz&#10;SxAxaTJ68GQRvm2EVX18VOnS+ANt7LRNreASiqVG6FIaSylj01mn48KPlnj34YPTicfQShP0gcvd&#10;IIssO5dO98QXOj3a2842X9u9Q1j209Pm7W5Uz3mz/hxSeHic7t8RT0/mm2sQyc7pD4ZffVaHmp12&#10;fk8migGhyHLFKIJSSxAMFFeKgx3CBQeyruT/D+ofAAAA//8DAFBLAQItABQABgAIAAAAIQC2gziS&#10;/gAAAOEBAAATAAAAAAAAAAAAAAAAAAAAAABbQ29udGVudF9UeXBlc10ueG1sUEsBAi0AFAAGAAgA&#10;AAAhADj9If/WAAAAlAEAAAsAAAAAAAAAAAAAAAAALwEAAF9yZWxzLy5yZWxzUEsBAi0AFAAGAAgA&#10;AAAhABqAiegWAgAAUAQAAA4AAAAAAAAAAAAAAAAALgIAAGRycy9lMm9Eb2MueG1sUEsBAi0AFAAG&#10;AAgAAAAhAHl+VeXgAAAACQEAAA8AAAAAAAAAAAAAAAAAcAQAAGRycy9kb3ducmV2LnhtbFBLBQYA&#10;AAAABAAEAPMAAAB9BQAAAAA=&#10;" strokecolor="#00a499" strokeweight="1pt">
                <v:stroke endarrow="block"/>
                <v:shadow on="t" color="black" opacity="24903f" origin=",.5" offset="0,.55556mm"/>
              </v:shape>
            </w:pict>
          </mc:Fallback>
        </mc:AlternateContent>
      </w:r>
      <w:r w:rsidR="00C45D56" w:rsidRPr="00241BDB">
        <w:rPr>
          <w:rFonts w:asciiTheme="majorHAnsi" w:hAnsiTheme="majorHAnsi" w:cstheme="majorHAnsi"/>
          <w:noProof/>
        </w:rPr>
        <mc:AlternateContent>
          <mc:Choice Requires="wps">
            <w:drawing>
              <wp:anchor distT="0" distB="0" distL="114300" distR="114300" simplePos="0" relativeHeight="251667456" behindDoc="0" locked="0" layoutInCell="1" allowOverlap="1" wp14:anchorId="18DD8C7F" wp14:editId="1C4608E8">
                <wp:simplePos x="0" y="0"/>
                <wp:positionH relativeFrom="column">
                  <wp:posOffset>1862455</wp:posOffset>
                </wp:positionH>
                <wp:positionV relativeFrom="paragraph">
                  <wp:posOffset>211455</wp:posOffset>
                </wp:positionV>
                <wp:extent cx="552450" cy="254000"/>
                <wp:effectExtent l="38100" t="38100" r="57150" b="88900"/>
                <wp:wrapNone/>
                <wp:docPr id="10" name="Přímá spojnice se šipkou 10"/>
                <wp:cNvGraphicFramePr/>
                <a:graphic xmlns:a="http://schemas.openxmlformats.org/drawingml/2006/main">
                  <a:graphicData uri="http://schemas.microsoft.com/office/word/2010/wordprocessingShape">
                    <wps:wsp>
                      <wps:cNvCnPr/>
                      <wps:spPr>
                        <a:xfrm flipH="1" flipV="1">
                          <a:off x="0" y="0"/>
                          <a:ext cx="552450" cy="254000"/>
                        </a:xfrm>
                        <a:prstGeom prst="straightConnector1">
                          <a:avLst/>
                        </a:prstGeom>
                        <a:ln w="12700">
                          <a:solidFill>
                            <a:srgbClr val="00A499"/>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E4F0D5B" id="Přímá spojnice se šipkou 10" o:spid="_x0000_s1026" type="#_x0000_t32" style="position:absolute;margin-left:146.65pt;margin-top:16.65pt;width:43.5pt;height:20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snHQIAAFwEAAAOAAAAZHJzL2Uyb0RvYy54bWysVM2O0zAQviPxDpbvNGnUAls1XaEuCwcE&#10;FX93r2MnBttj2d6mfRSO+wD7FKt9L8ZOGv45IC6WJ57vm28+j7M+PxhN9sIHBbam81lJibAcGmXb&#10;mn54f/noKSUhMtswDVbU9CgCPd88fLDu3UpU0IFuhCdIYsOqdzXtYnSrogi8E4aFGThh8VCCNyxi&#10;6Nui8axHdqOLqiwfFz34xnngIgT8ejEc0k3ml1Lw+EbKICLRNUVtMa8+r1dpLTZrtmo9c53iowz2&#10;DyoMUxaLTlQXLDJy7dUvVEZxDwFknHEwBUipuMg9YDfz8qdu3nXMidwLmhPcZFP4f7T89X7niWrw&#10;7tAeywze0e7+y92tubshwcEniwJJEOT+RrnPcE0wDT3rXVghdGt3foyC2/lkwEF6Q6RW7iVS0rz7&#10;mHbpDNslh+z9cfJeHCLh+HG5rBZLlMDxqFouyjLXKQbCBHY+xBcCDEmbmobomWq7uAVr8ZbBDyXY&#10;/lWIKAmBJ0ACa0t6VFE9QdoUB9CquVRa58C3V1vtyZ6lISmfLc7OUo9I8UNaZEo/tw2JR4cmRa+Y&#10;bbUYM7VFQHJl8CHv4lGLofhbIdFj7LIaqqfpFlNJxrmwcT4xYXaCSZQ3AUfZfwOO+Qkq8uRP4MGa&#10;/Kb+VHVC5Mpg4wQ2yoL/nex4OEmWQ/7JgaHvZMEVNMc8IdkaHOHs6vjc0hv5Ps7wbz+FzVcAAAD/&#10;/wMAUEsDBBQABgAIAAAAIQB9T/mH3gAAAAkBAAAPAAAAZHJzL2Rvd25yZXYueG1sTI8/T8MwEMV3&#10;JL6DdUgsiDo0EmlDnKpCKgMTDV3YnPgaR43PUeymgU/PdYLp/v303rtiM7teTDiGzpOCp0UCAqnx&#10;pqNWweFz97gCEaImo3tPqOAbA2zK25tC58ZfaI9TFVvBIhRyrcDGOORShsai02HhByS+Hf3odORx&#10;bKUZ9YXFXS+XSfIsne6IHawe8NVic6rOjlV2B3yzU6irr4/3/Sn+jNn2IVPq/m7evoCIOMc/GK7x&#10;OTqUnKn2ZzJB9AqW6zRlVEF6rQykq4SbWkHGC1kW8v8H5S8AAAD//wMAUEsBAi0AFAAGAAgAAAAh&#10;ALaDOJL+AAAA4QEAABMAAAAAAAAAAAAAAAAAAAAAAFtDb250ZW50X1R5cGVzXS54bWxQSwECLQAU&#10;AAYACAAAACEAOP0h/9YAAACUAQAACwAAAAAAAAAAAAAAAAAvAQAAX3JlbHMvLnJlbHNQSwECLQAU&#10;AAYACAAAACEAsPvbJx0CAABcBAAADgAAAAAAAAAAAAAAAAAuAgAAZHJzL2Uyb0RvYy54bWxQSwEC&#10;LQAUAAYACAAAACEAfU/5h94AAAAJAQAADwAAAAAAAAAAAAAAAAB3BAAAZHJzL2Rvd25yZXYueG1s&#10;UEsFBgAAAAAEAAQA8wAAAIIFAAAAAA==&#10;" strokecolor="#00a499" strokeweight="1pt">
                <v:stroke endarrow="block"/>
                <v:shadow on="t" color="black" opacity="24903f" origin=",.5" offset="0,.55556mm"/>
              </v:shape>
            </w:pict>
          </mc:Fallback>
        </mc:AlternateContent>
      </w:r>
    </w:p>
    <w:p w14:paraId="546237CF" w14:textId="2635A390" w:rsidR="00E468AB" w:rsidRPr="00F96DDD" w:rsidRDefault="00F96DDD">
      <w:pPr>
        <w:rPr>
          <w:rFonts w:asciiTheme="majorHAnsi" w:hAnsiTheme="majorHAnsi" w:cstheme="majorHAnsi"/>
        </w:rPr>
      </w:pPr>
      <w:r w:rsidRPr="00241BDB">
        <w:rPr>
          <w:rFonts w:asciiTheme="majorHAnsi" w:hAnsiTheme="majorHAnsi" w:cstheme="majorHAnsi"/>
          <w:noProof/>
        </w:rPr>
        <mc:AlternateContent>
          <mc:Choice Requires="wps">
            <w:drawing>
              <wp:anchor distT="45720" distB="45720" distL="114300" distR="114300" simplePos="0" relativeHeight="251676672" behindDoc="0" locked="0" layoutInCell="1" allowOverlap="1" wp14:anchorId="410C6CD7" wp14:editId="4AB6320C">
                <wp:simplePos x="0" y="0"/>
                <wp:positionH relativeFrom="page">
                  <wp:posOffset>5183505</wp:posOffset>
                </wp:positionH>
                <wp:positionV relativeFrom="paragraph">
                  <wp:posOffset>263525</wp:posOffset>
                </wp:positionV>
                <wp:extent cx="367030" cy="273050"/>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273050"/>
                        </a:xfrm>
                        <a:prstGeom prst="rect">
                          <a:avLst/>
                        </a:prstGeom>
                        <a:noFill/>
                        <a:ln w="9525">
                          <a:noFill/>
                          <a:miter lim="800000"/>
                          <a:headEnd/>
                          <a:tailEnd/>
                        </a:ln>
                      </wps:spPr>
                      <wps:txbx>
                        <w:txbxContent>
                          <w:p w14:paraId="7A7C329F" w14:textId="0380E1E9" w:rsidR="009C3253" w:rsidRPr="00241BDB" w:rsidRDefault="009C3253" w:rsidP="00241BDB">
                            <w:pPr>
                              <w:spacing w:after="0"/>
                              <w:rPr>
                                <w:sz w:val="20"/>
                              </w:rPr>
                            </w:pPr>
                            <w:r w:rsidRPr="00241BDB">
                              <w:rPr>
                                <w:sz w:val="20"/>
                              </w:rPr>
                              <w:t>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0C6CD7" id="_x0000_s1032" type="#_x0000_t202" style="position:absolute;left:0;text-align:left;margin-left:408.15pt;margin-top:20.75pt;width:28.9pt;height:21.5pt;z-index:25167667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yz9FwIAAP8DAAAOAAAAZHJzL2Uyb0RvYy54bWysU1tu2zAQ/C/QOxD8ryXLr0SwHKRJUxRI&#10;H0DSA1AUZREluSxJW3JvlHP0Yl1Stmu0f0X1QXC13OHO7HB9M2hF9sJ5Caai00lOiTAcGmm2Ff36&#10;/PDmihIfmGmYAiMqehCe3mxev1r3thQFdKAa4QiCGF/2tqJdCLbMMs87oZmfgBUGky04zQKGbps1&#10;jvWIrlVW5Pky68E11gEX3uPf+zFJNwm/bQUPn9vWi0BURbG3kFaX1jqu2WbNyq1jtpP82Ab7hy40&#10;kwYvPUPds8DIzsm/oLTkDjy0YcJBZ9C2kovEAdlM8z/YPHXMisQFxfH2LJP/f7D80/6LI7KpaDFd&#10;UWKYxiE9iyHA/ucLsaAEKaJIvfUlnn2yeDoMb2HAYSfC3j4C/+aJgbuOma24dQ76TrAGm5zGyuyi&#10;dMTxEaTuP0KDd7FdgAQ0tE5HBVETgug4rMN5QNgP4fhztlzlM8xwTBWrWb5IA8xYeSq2zof3AjSJ&#10;m4o6nH8CZ/tHH2IzrDwdiXcZeJBKJQ8oQ/qKXi+KRSq4yGgZ0KJK6ope5fEbTRM5vjNNKg5MqnGP&#10;FyhzJB15jozDUA9J5OVJyxqaA6rgYHQkviDcdOB+UNKjGyvqv++YE5SoDwaVvJ7O59G+KZgvVgUG&#10;7jJTX2aY4QhV0UDJuL0LyfIj5VtUvJVJjTiasZNjy+iyJNLxRUQbX8bp1O93u/kFAAD//wMAUEsD&#10;BBQABgAIAAAAIQCmugLK3gAAAAkBAAAPAAAAZHJzL2Rvd25yZXYueG1sTI9NT8MwDIbvSPyHyEjc&#10;WNLRjq5rOiEQVxDjQ+KWNV5brXGqJlvLv8ec4GbLj14/b7mdXS/OOIbOk4ZkoUAg1d521Gh4f3u6&#10;yUGEaMia3hNq+MYA2+ryojSF9RO94nkXG8EhFAqjoY1xKKQMdYvOhIUfkPh28KMzkdexkXY0E4e7&#10;Xi6VWklnOuIPrRnwocX6uDs5DR/Ph6/PVL00jy4bJj8rSW4ttb6+mu83ICLO8Q+GX31Wh4qd9v5E&#10;NoheQ56sbhnVkCYZCAbyuzQBsechzUBWpfzfoPoBAAD//wMAUEsBAi0AFAAGAAgAAAAhALaDOJL+&#10;AAAA4QEAABMAAAAAAAAAAAAAAAAAAAAAAFtDb250ZW50X1R5cGVzXS54bWxQSwECLQAUAAYACAAA&#10;ACEAOP0h/9YAAACUAQAACwAAAAAAAAAAAAAAAAAvAQAAX3JlbHMvLnJlbHNQSwECLQAUAAYACAAA&#10;ACEAUs8s/RcCAAD/AwAADgAAAAAAAAAAAAAAAAAuAgAAZHJzL2Uyb0RvYy54bWxQSwECLQAUAAYA&#10;CAAAACEAproCyt4AAAAJAQAADwAAAAAAAAAAAAAAAABxBAAAZHJzL2Rvd25yZXYueG1sUEsFBgAA&#10;AAAEAAQA8wAAAHwFAAAAAA==&#10;" filled="f" stroked="f">
                <v:textbox>
                  <w:txbxContent>
                    <w:p w14:paraId="7A7C329F" w14:textId="0380E1E9" w:rsidR="009C3253" w:rsidRPr="00241BDB" w:rsidRDefault="009C3253" w:rsidP="00241BDB">
                      <w:pPr>
                        <w:spacing w:after="0"/>
                        <w:rPr>
                          <w:sz w:val="20"/>
                        </w:rPr>
                      </w:pPr>
                      <w:r w:rsidRPr="00241BDB">
                        <w:rPr>
                          <w:sz w:val="20"/>
                        </w:rPr>
                        <w:t>ne</w:t>
                      </w:r>
                    </w:p>
                  </w:txbxContent>
                </v:textbox>
                <w10:wrap type="square" anchorx="page"/>
              </v:shape>
            </w:pict>
          </mc:Fallback>
        </mc:AlternateContent>
      </w:r>
      <w:r w:rsidRPr="00241BDB">
        <w:rPr>
          <w:rFonts w:asciiTheme="majorHAnsi" w:hAnsiTheme="majorHAnsi" w:cstheme="majorHAnsi"/>
          <w:noProof/>
        </w:rPr>
        <mc:AlternateContent>
          <mc:Choice Requires="wps">
            <w:drawing>
              <wp:anchor distT="0" distB="0" distL="114300" distR="114300" simplePos="0" relativeHeight="251674624" behindDoc="0" locked="0" layoutInCell="1" allowOverlap="1" wp14:anchorId="05CD6EDB" wp14:editId="28DA1426">
                <wp:simplePos x="0" y="0"/>
                <wp:positionH relativeFrom="column">
                  <wp:posOffset>4284680</wp:posOffset>
                </wp:positionH>
                <wp:positionV relativeFrom="paragraph">
                  <wp:posOffset>113090</wp:posOffset>
                </wp:positionV>
                <wp:extent cx="241540" cy="387362"/>
                <wp:effectExtent l="57150" t="38100" r="63500" b="127000"/>
                <wp:wrapNone/>
                <wp:docPr id="16" name="Spojnice: pravoúhlá 16"/>
                <wp:cNvGraphicFramePr/>
                <a:graphic xmlns:a="http://schemas.openxmlformats.org/drawingml/2006/main">
                  <a:graphicData uri="http://schemas.microsoft.com/office/word/2010/wordprocessingShape">
                    <wps:wsp>
                      <wps:cNvCnPr/>
                      <wps:spPr>
                        <a:xfrm flipH="1">
                          <a:off x="0" y="0"/>
                          <a:ext cx="241540" cy="387362"/>
                        </a:xfrm>
                        <a:prstGeom prst="bentConnector3">
                          <a:avLst>
                            <a:gd name="adj1" fmla="val 157"/>
                          </a:avLst>
                        </a:prstGeom>
                        <a:ln w="12700">
                          <a:solidFill>
                            <a:srgbClr val="00A499"/>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74F8E52" id="Spojnice: pravoúhlá 16" o:spid="_x0000_s1026" type="#_x0000_t34" style="position:absolute;margin-left:337.4pt;margin-top:8.9pt;width:19pt;height:30.5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S9JAIAAHIEAAAOAAAAZHJzL2Uyb0RvYy54bWysVEtu2zAQ3RfoHQjta0m24ySC7aBwmnZR&#10;tEbTHoDmx2JAcgiStezj9Brd5mIZUrL676LohhA58968eUNqeXM0mhyEDwrsqqgnVUGEZcCV3a+K&#10;Tx/vXlwVJERqOdVgxao4iVDcrJ8/W3auEVNoQXPhCZLY0HRuVbQxuqYsA2uFoWECTlgMSvCGRtz6&#10;fck97ZDd6HJaVYuyA8+dByZCwNPbPlisM7+UgsX3UgYRiV4VqC3m1ed1l9ZyvaTN3lPXKjbIoP+g&#10;wlBlsehIdUsjJZ+9+oXKKOYhgIwTBqYEKRUTuQfspq5+6ua+pU7kXtCc4Eabwv+jZe8OW08Ux9kt&#10;CmKpwRndO3iwqKshztMDPH5t9eMXgnE0q3OhQczGbv2wC27rU+dH6Q2RWrk3yJW9wO7IMVt9Gq0W&#10;x0gYHk7n9cUcB8IwNLu6nC2mib3saRKd8yG+FmBQQ8Cp7YSNG7AWBwp+lunp4W2I2XM+CKf8oS6I&#10;NBpHeKCa1BeXA+uQi/xn3gTUlnQodnpZVZkxgFb8TmmdgsHvdxvtCRKh+url/Pp6IPshLVKlX1lO&#10;4smhddEravdaDJnaYk/Jst6k/BVPWvTFPwiJzicz+urpzouxJGUMe65HJsxOMInyRuAg+2/AIT9B&#10;RX4PI7gfUn5pf6o6InJlsHEEG2XB/052PJ4lyz7/7EDfd7JgB/yUr0+2Bi92HvzwCNPL+X6f4d9+&#10;FesnAAAA//8DAFBLAwQUAAYACAAAACEAPF2TXt8AAAAJAQAADwAAAGRycy9kb3ducmV2LnhtbEyP&#10;wU7DMBBE70j8g7VI3KjTAk0U4lQoEqKoJ9p8gBtvkzTxOo3dNvw9y6mcdlYzmn2brSbbiwuOvnWk&#10;YD6LQCBVzrRUKyh3H08JCB80Gd07QgU/6GGV399lOjXuSt942YZacAn5VCtoQhhSKX3VoNV+5gYk&#10;9g5utDrwOtbSjPrK5baXiyhaSqtb4guNHrBosOq2Z6tgdyjXX6f16/H581Qei2nTjZuiU+rxYXp/&#10;AxFwCrcw/OEzOuTMtHdnMl70CpbxC6MHNmKeHIjnCxZ7FkkCMs/k/w/yXwAAAP//AwBQSwECLQAU&#10;AAYACAAAACEAtoM4kv4AAADhAQAAEwAAAAAAAAAAAAAAAAAAAAAAW0NvbnRlbnRfVHlwZXNdLnht&#10;bFBLAQItABQABgAIAAAAIQA4/SH/1gAAAJQBAAALAAAAAAAAAAAAAAAAAC8BAABfcmVscy8ucmVs&#10;c1BLAQItABQABgAIAAAAIQC/BjS9JAIAAHIEAAAOAAAAAAAAAAAAAAAAAC4CAABkcnMvZTJvRG9j&#10;LnhtbFBLAQItABQABgAIAAAAIQA8XZNe3wAAAAkBAAAPAAAAAAAAAAAAAAAAAH4EAABkcnMvZG93&#10;bnJldi54bWxQSwUGAAAAAAQABADzAAAAigUAAAAA&#10;" adj="34" strokecolor="#00a499" strokeweight="1pt">
                <v:stroke endarrow="block"/>
                <v:shadow on="t" color="black" opacity="24903f" origin=",.5" offset="0,.55556mm"/>
              </v:shape>
            </w:pict>
          </mc:Fallback>
        </mc:AlternateContent>
      </w:r>
      <w:r w:rsidR="003F4215" w:rsidRPr="00241BDB">
        <w:rPr>
          <w:rFonts w:asciiTheme="majorHAnsi" w:hAnsiTheme="majorHAnsi" w:cstheme="majorHAnsi"/>
          <w:noProof/>
        </w:rPr>
        <mc:AlternateContent>
          <mc:Choice Requires="wps">
            <w:drawing>
              <wp:anchor distT="0" distB="0" distL="114300" distR="114300" simplePos="0" relativeHeight="251673600" behindDoc="0" locked="0" layoutInCell="1" allowOverlap="1" wp14:anchorId="5BE12533" wp14:editId="16F656B9">
                <wp:simplePos x="0" y="0"/>
                <wp:positionH relativeFrom="column">
                  <wp:posOffset>3265805</wp:posOffset>
                </wp:positionH>
                <wp:positionV relativeFrom="paragraph">
                  <wp:posOffset>180975</wp:posOffset>
                </wp:positionV>
                <wp:extent cx="1016000" cy="647700"/>
                <wp:effectExtent l="57150" t="19050" r="69850" b="95250"/>
                <wp:wrapNone/>
                <wp:docPr id="15" name="Vývojový diagram: postup 15"/>
                <wp:cNvGraphicFramePr/>
                <a:graphic xmlns:a="http://schemas.openxmlformats.org/drawingml/2006/main">
                  <a:graphicData uri="http://schemas.microsoft.com/office/word/2010/wordprocessingShape">
                    <wps:wsp>
                      <wps:cNvSpPr/>
                      <wps:spPr>
                        <a:xfrm>
                          <a:off x="0" y="0"/>
                          <a:ext cx="1016000" cy="647700"/>
                        </a:xfrm>
                        <a:prstGeom prst="flowChartProcess">
                          <a:avLst/>
                        </a:prstGeom>
                        <a:noFill/>
                        <a:ln w="12700">
                          <a:solidFill>
                            <a:srgbClr val="00A499"/>
                          </a:solidFill>
                        </a:ln>
                      </wps:spPr>
                      <wps:style>
                        <a:lnRef idx="1">
                          <a:schemeClr val="accent1"/>
                        </a:lnRef>
                        <a:fillRef idx="3">
                          <a:schemeClr val="accent1"/>
                        </a:fillRef>
                        <a:effectRef idx="2">
                          <a:schemeClr val="accent1"/>
                        </a:effectRef>
                        <a:fontRef idx="minor">
                          <a:schemeClr val="lt1"/>
                        </a:fontRef>
                      </wps:style>
                      <wps:txbx>
                        <w:txbxContent>
                          <w:p w14:paraId="075ED69D" w14:textId="56FF9373" w:rsidR="009C3253" w:rsidRDefault="009C3253" w:rsidP="009A4B9F">
                            <w:pPr>
                              <w:jc w:val="center"/>
                              <w:rPr>
                                <w:color w:val="000000" w:themeColor="text1"/>
                              </w:rPr>
                            </w:pPr>
                            <w:r w:rsidRPr="00241BDB">
                              <w:rPr>
                                <w:color w:val="000000" w:themeColor="text1"/>
                                <w:sz w:val="18"/>
                              </w:rPr>
                              <w:t>Úprava BIM modelu</w:t>
                            </w:r>
                          </w:p>
                          <w:p w14:paraId="5C5BE960" w14:textId="7567B429" w:rsidR="009C3253" w:rsidRPr="00241BDB" w:rsidRDefault="009C3253" w:rsidP="00241BDB">
                            <w:pPr>
                              <w:jc w:val="center"/>
                              <w:rPr>
                                <w:color w:val="000000" w:themeColor="text1"/>
                                <w:sz w:val="14"/>
                              </w:rPr>
                            </w:pPr>
                            <w:r w:rsidRPr="00241BDB">
                              <w:rPr>
                                <w:color w:val="000000" w:themeColor="text1"/>
                                <w:sz w:val="14"/>
                              </w:rPr>
                              <w:t xml:space="preserve">(BIM </w:t>
                            </w:r>
                            <w:r>
                              <w:rPr>
                                <w:color w:val="000000" w:themeColor="text1"/>
                                <w:sz w:val="14"/>
                              </w:rPr>
                              <w:t>GP</w:t>
                            </w:r>
                            <w:r w:rsidRPr="00241BDB">
                              <w:rPr>
                                <w:color w:val="000000" w:themeColor="text1"/>
                                <w:sz w:val="1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12533" id="Vývojový diagram: postup 15" o:spid="_x0000_s1033" type="#_x0000_t109" style="position:absolute;left:0;text-align:left;margin-left:257.15pt;margin-top:14.25pt;width:80pt;height:5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SxfpgIAAJ0FAAAOAAAAZHJzL2Uyb0RvYy54bWysVM1u2zAMvg/YOwi6r7aztFmNOkWQosOA&#10;ogvWbj0rshR7kEVNUmJn79ZTX2yU7LhBV6DAsItNiv/kR15cdo0iO2FdDbqg2UlKidAcylpvCvr9&#10;/vrDJ0qcZ7pkCrQo6F44ejl//+6iNbmYQAWqFJagE+3y1hS08t7kSeJ4JRrmTsAIjUIJtmEeWbtJ&#10;Ssta9N6oZJKmZ0kLtjQWuHAOX696IZ1H/1IK7r9K6YQnqqCYm49fG7/r8E3mFyzfWGaqmg9psH/I&#10;omG1xqCjqyvmGdna+i9XTc0tOJD+hEOTgJQ1F7EGrCZLX1RzVzEjYi3YHGfGNrn/55bf7laW1CXO&#10;7pQSzRqc0Y+nxx38hN3TIylrhs1pcmLA+a0hqIQda43L0fDOrOzAOSRD+Z20TfhjYaSLXd6PXRad&#10;JxwfszQ7S1McBkfZ2XQ2QxrdJM/Wxjr/WUBDAlFQqaBdVsz6VT/n2Gi2u3G+Nzuoh8Aarmul8J3l&#10;SpMWo02C/8A7UHUZpJGxm/VSWbJjARjpYnp+PiRxpIYpKY2ZhXr7CiPl90r0Ab4Jib0LNfURAmrF&#10;6JZxLrTPBr9Ko3Ywk5jCaPjxbcNBP5iKiOjRePK28WgRI4P2o3FTa7CvOVBjyrLXP3Sgrzu0wHfr&#10;LoJmFooLL2so9wgkC/2GOcOvaxzeDXN+xSyuFM4bz4T/ip8wz4LCQFFSgf392nvQR6SjlJIWV7Sg&#10;7teWWUGJ+qJxB86z6TTsdGSmp7MJMvZYsj6W6G2zBBx2hgfJ8EgGfa8OpLTQPOA1WYSoKGKaY+yC&#10;cm8PzNL3pwPvEReLRVTDPTbM3+g7ww84CIC87x6YNQOCPWL/Fg7rzPIX4O11w4Q0LLYeZB2R/dzX&#10;YQJ4A+KeDPcqHJljPmo9X9X5HwAAAP//AwBQSwMEFAAGAAgAAAAhANXhZfTgAAAACgEAAA8AAABk&#10;cnMvZG93bnJldi54bWxMj0FOwzAQRfdI3MEaJHbUSUvSKsSpaBECgRBQOIATmziqPY5ip01vz3QF&#10;y5l5+vN+uZ6cZQc9hM6jgHSWANPYeNVhK+D76/FmBSxEiUpaj1rASQdYV5cXpSyUP+KnPuxiyygE&#10;QyEFmBj7gvPQGO1kmPleI91+/OBkpHFouRrkkcKd5fMkybmTHdIHI3u9NbrZ70YnYL/cvJzenrA2&#10;+fvmYysf7OvzmApxfTXd3wGLeop/MJz1SR0qcqr9iCowKyBLbxeECpivMmAE5MvzoiZykWTAq5L/&#10;r1D9AgAA//8DAFBLAQItABQABgAIAAAAIQC2gziS/gAAAOEBAAATAAAAAAAAAAAAAAAAAAAAAABb&#10;Q29udGVudF9UeXBlc10ueG1sUEsBAi0AFAAGAAgAAAAhADj9If/WAAAAlAEAAAsAAAAAAAAAAAAA&#10;AAAALwEAAF9yZWxzLy5yZWxzUEsBAi0AFAAGAAgAAAAhACWRLF+mAgAAnQUAAA4AAAAAAAAAAAAA&#10;AAAALgIAAGRycy9lMm9Eb2MueG1sUEsBAi0AFAAGAAgAAAAhANXhZfTgAAAACgEAAA8AAAAAAAAA&#10;AAAAAAAAAAUAAGRycy9kb3ducmV2LnhtbFBLBQYAAAAABAAEAPMAAAANBgAAAAA=&#10;" filled="f" strokecolor="#00a499" strokeweight="1pt">
                <v:shadow on="t" color="black" opacity="22937f" origin=",.5" offset="0,.63889mm"/>
                <v:textbox>
                  <w:txbxContent>
                    <w:p w14:paraId="075ED69D" w14:textId="56FF9373" w:rsidR="009C3253" w:rsidRDefault="009C3253" w:rsidP="009A4B9F">
                      <w:pPr>
                        <w:jc w:val="center"/>
                        <w:rPr>
                          <w:color w:val="000000" w:themeColor="text1"/>
                        </w:rPr>
                      </w:pPr>
                      <w:r w:rsidRPr="00241BDB">
                        <w:rPr>
                          <w:color w:val="000000" w:themeColor="text1"/>
                          <w:sz w:val="18"/>
                        </w:rPr>
                        <w:t>Úprava BIM modelu</w:t>
                      </w:r>
                    </w:p>
                    <w:p w14:paraId="5C5BE960" w14:textId="7567B429" w:rsidR="009C3253" w:rsidRPr="00241BDB" w:rsidRDefault="009C3253" w:rsidP="00241BDB">
                      <w:pPr>
                        <w:jc w:val="center"/>
                        <w:rPr>
                          <w:color w:val="000000" w:themeColor="text1"/>
                          <w:sz w:val="14"/>
                        </w:rPr>
                      </w:pPr>
                      <w:r w:rsidRPr="00241BDB">
                        <w:rPr>
                          <w:color w:val="000000" w:themeColor="text1"/>
                          <w:sz w:val="14"/>
                        </w:rPr>
                        <w:t xml:space="preserve">(BIM </w:t>
                      </w:r>
                      <w:r>
                        <w:rPr>
                          <w:color w:val="000000" w:themeColor="text1"/>
                          <w:sz w:val="14"/>
                        </w:rPr>
                        <w:t>GP</w:t>
                      </w:r>
                      <w:r w:rsidRPr="00241BDB">
                        <w:rPr>
                          <w:color w:val="000000" w:themeColor="text1"/>
                          <w:sz w:val="14"/>
                        </w:rPr>
                        <w:t>)</w:t>
                      </w:r>
                    </w:p>
                  </w:txbxContent>
                </v:textbox>
              </v:shape>
            </w:pict>
          </mc:Fallback>
        </mc:AlternateContent>
      </w:r>
      <w:r w:rsidR="003F4215" w:rsidRPr="00241BDB">
        <w:rPr>
          <w:rFonts w:asciiTheme="majorHAnsi" w:hAnsiTheme="majorHAnsi" w:cstheme="majorHAnsi"/>
          <w:noProof/>
        </w:rPr>
        <mc:AlternateContent>
          <mc:Choice Requires="wps">
            <w:drawing>
              <wp:anchor distT="0" distB="0" distL="114300" distR="114300" simplePos="0" relativeHeight="251665408" behindDoc="0" locked="0" layoutInCell="1" allowOverlap="1" wp14:anchorId="23D26DEB" wp14:editId="0369A9A3">
                <wp:simplePos x="0" y="0"/>
                <wp:positionH relativeFrom="column">
                  <wp:posOffset>1913255</wp:posOffset>
                </wp:positionH>
                <wp:positionV relativeFrom="paragraph">
                  <wp:posOffset>179705</wp:posOffset>
                </wp:positionV>
                <wp:extent cx="965200" cy="488950"/>
                <wp:effectExtent l="57150" t="19050" r="82550" b="101600"/>
                <wp:wrapNone/>
                <wp:docPr id="8" name="Vývojový diagram: předdefinovaný postup 8"/>
                <wp:cNvGraphicFramePr/>
                <a:graphic xmlns:a="http://schemas.openxmlformats.org/drawingml/2006/main">
                  <a:graphicData uri="http://schemas.microsoft.com/office/word/2010/wordprocessingShape">
                    <wps:wsp>
                      <wps:cNvSpPr/>
                      <wps:spPr>
                        <a:xfrm>
                          <a:off x="0" y="0"/>
                          <a:ext cx="965200" cy="488950"/>
                        </a:xfrm>
                        <a:prstGeom prst="flowChartPredefinedProcess">
                          <a:avLst/>
                        </a:prstGeom>
                        <a:noFill/>
                        <a:ln w="12700">
                          <a:solidFill>
                            <a:srgbClr val="00A499"/>
                          </a:solidFill>
                        </a:ln>
                      </wps:spPr>
                      <wps:style>
                        <a:lnRef idx="1">
                          <a:schemeClr val="accent1"/>
                        </a:lnRef>
                        <a:fillRef idx="3">
                          <a:schemeClr val="accent1"/>
                        </a:fillRef>
                        <a:effectRef idx="2">
                          <a:schemeClr val="accent1"/>
                        </a:effectRef>
                        <a:fontRef idx="minor">
                          <a:schemeClr val="lt1"/>
                        </a:fontRef>
                      </wps:style>
                      <wps:txbx>
                        <w:txbxContent>
                          <w:p w14:paraId="4F021AD9" w14:textId="0DE11320" w:rsidR="009C3253" w:rsidRPr="00241BDB" w:rsidRDefault="009C3253" w:rsidP="00241BDB">
                            <w:pPr>
                              <w:jc w:val="center"/>
                              <w:rPr>
                                <w:color w:val="000000" w:themeColor="text1"/>
                                <w:sz w:val="14"/>
                              </w:rPr>
                            </w:pPr>
                            <w:r w:rsidRPr="00241BDB">
                              <w:rPr>
                                <w:color w:val="000000" w:themeColor="text1"/>
                                <w:sz w:val="18"/>
                              </w:rPr>
                              <w:t xml:space="preserve">Model TZB </w:t>
                            </w:r>
                            <w:r w:rsidRPr="00241BDB">
                              <w:rPr>
                                <w:color w:val="000000" w:themeColor="text1"/>
                                <w:sz w:val="14"/>
                              </w:rPr>
                              <w:t>(modelář TZB)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D26DEB" id="_x0000_t112" coordsize="21600,21600" o:spt="112" path="m,l,21600r21600,l21600,xem2610,nfl2610,21600em18990,nfl18990,21600e">
                <v:stroke joinstyle="miter"/>
                <v:path o:extrusionok="f" gradientshapeok="t" o:connecttype="rect" textboxrect="2610,0,18990,21600"/>
              </v:shapetype>
              <v:shape id="Vývojový diagram: předdefinovaný postup 8" o:spid="_x0000_s1034" type="#_x0000_t112" style="position:absolute;left:0;text-align:left;margin-left:150.65pt;margin-top:14.15pt;width:76pt;height:3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9YAvAIAALUFAAAOAAAAZHJzL2Uyb0RvYy54bWysVMFu2zAMvQ/YPwi6r06ytE2MOkWQosOA&#10;og2Wbj0rshR7kEVNUmJnf7KP6anYf42SHTfoChQYdrFFkXwi+UheXDaVIjthXQk6o8OTASVCc8hL&#10;vcno1/vrDxNKnGc6Zwq0yOheOHo5e//uojapGEEBKheWIIh2aW0yWnhv0iRxvBAVcydghEalBFsx&#10;j6LdJLllNaJXKhkNBmdJDTY3FrhwDm+vWiWdRXwpBfd3Ujrhicooxubj18bvOnyT2QVLN5aZouRd&#10;GOwfoqhYqfHRHuqKeUa2tvwLqiq5BQfSn3CoEpCy5CLmgNkMBy+yWRXMiJgLFseZvkzu/8Hy293S&#10;kjLPKBKlWYUUfXt63MF32D09krxkWJsqJeb3L5HnQpYadkyjxoDzW0MmoYC1cSnirMzSdpLDY6hG&#10;I20V/pgnaWLR933RReMJx8vp2SkSSQlH1XgymZ5GUpJnZ2Od/ySgIuGQUamgXhTM+qUVMSKRL1v+&#10;IwFsd+M8hoEAB8cQgYbrUqnIttKkxlYdneOrQeVAlXnQRsFu1gtlyY6FhhnMx9NpSBHRjsxQUhov&#10;Q+JtqvHk90oEDKW/CIk1xeSG7Quhm0UPyzgX2g873Ggd3CSG0Dt+fNuxsw+uInZ67zx627n3iC+D&#10;9r1zhRzb1wBUH7Js7Q8VaPMOJfDNuumaqeuENeR7bDAL7eQ5w69LpPGGOb9kFkcNmcf14e/wE5jN&#10;KHQnSgqwP1+7D/Y4AailpMbRzaj7sWVWUKI+a5yN6XA8DrMehfHp+QgFe6xZH2v0tloAkj3ERWV4&#10;PAZ7rw5HaaF6wC0zD6+iimmOb2eUe3sQFr5dKbinuJjPoxnOt2H+Rq8MP/RBaMj75oFZ0/WyxyG4&#10;hcOYs/RF87a2gSEN860HWcbODpVu69oxgLshtmi3x8LyOZaj1fO2nf0BAAD//wMAUEsDBBQABgAI&#10;AAAAIQAx1wdg3wAAAAoBAAAPAAAAZHJzL2Rvd25yZXYueG1sTI9NT8MwDIbvSPyHyEjcWNJ27abS&#10;dAIkxInDCkI7Zk1oO/JFkm3l32NO42RbfvT6cbOZjSYnFeLkLIdswYAo2zs52YHD+9vz3RpITMJK&#10;oZ1VHH5UhE17fdWIWrqz3apTlwaCITbWgsOYkq8pjf2ojIgL55XF3acLRiQcw0BlEGcMN5rmjFXU&#10;iMnihVF49TSq/qs7Gg6DPnSPpV9VL8vXw7bKvj/8LuSc397MD/dAkprTBYY/fVSHFp327mhlJJpD&#10;wbICUQ75GisCy7LAZo8kKwugbUP/v9D+AgAA//8DAFBLAQItABQABgAIAAAAIQC2gziS/gAAAOEB&#10;AAATAAAAAAAAAAAAAAAAAAAAAABbQ29udGVudF9UeXBlc10ueG1sUEsBAi0AFAAGAAgAAAAhADj9&#10;If/WAAAAlAEAAAsAAAAAAAAAAAAAAAAALwEAAF9yZWxzLy5yZWxzUEsBAi0AFAAGAAgAAAAhAKlb&#10;1gC8AgAAtQUAAA4AAAAAAAAAAAAAAAAALgIAAGRycy9lMm9Eb2MueG1sUEsBAi0AFAAGAAgAAAAh&#10;ADHXB2DfAAAACgEAAA8AAAAAAAAAAAAAAAAAFgUAAGRycy9kb3ducmV2LnhtbFBLBQYAAAAABAAE&#10;APMAAAAiBgAAAAA=&#10;" filled="f" strokecolor="#00a499" strokeweight="1pt">
                <v:shadow on="t" color="black" opacity="22937f" origin=",.5" offset="0,.63889mm"/>
                <v:textbox>
                  <w:txbxContent>
                    <w:p w14:paraId="4F021AD9" w14:textId="0DE11320" w:rsidR="009C3253" w:rsidRPr="00241BDB" w:rsidRDefault="009C3253" w:rsidP="00241BDB">
                      <w:pPr>
                        <w:jc w:val="center"/>
                        <w:rPr>
                          <w:color w:val="000000" w:themeColor="text1"/>
                          <w:sz w:val="14"/>
                        </w:rPr>
                      </w:pPr>
                      <w:r w:rsidRPr="00241BDB">
                        <w:rPr>
                          <w:color w:val="000000" w:themeColor="text1"/>
                          <w:sz w:val="18"/>
                        </w:rPr>
                        <w:t xml:space="preserve">Model TZB </w:t>
                      </w:r>
                      <w:r w:rsidRPr="00241BDB">
                        <w:rPr>
                          <w:color w:val="000000" w:themeColor="text1"/>
                          <w:sz w:val="14"/>
                        </w:rPr>
                        <w:t>(modelář TZB)</w:t>
                      </w:r>
                    </w:p>
                  </w:txbxContent>
                </v:textbox>
              </v:shape>
            </w:pict>
          </mc:Fallback>
        </mc:AlternateContent>
      </w:r>
      <w:r w:rsidR="003F4215" w:rsidRPr="00241BDB">
        <w:rPr>
          <w:rFonts w:asciiTheme="majorHAnsi" w:hAnsiTheme="majorHAnsi" w:cstheme="majorHAnsi"/>
          <w:noProof/>
        </w:rPr>
        <mc:AlternateContent>
          <mc:Choice Requires="wps">
            <w:drawing>
              <wp:anchor distT="0" distB="0" distL="114300" distR="114300" simplePos="0" relativeHeight="251663360" behindDoc="0" locked="0" layoutInCell="1" allowOverlap="1" wp14:anchorId="06EB5439" wp14:editId="079D8F0F">
                <wp:simplePos x="0" y="0"/>
                <wp:positionH relativeFrom="column">
                  <wp:posOffset>757555</wp:posOffset>
                </wp:positionH>
                <wp:positionV relativeFrom="paragraph">
                  <wp:posOffset>187326</wp:posOffset>
                </wp:positionV>
                <wp:extent cx="996950" cy="482600"/>
                <wp:effectExtent l="57150" t="19050" r="69850" b="88900"/>
                <wp:wrapNone/>
                <wp:docPr id="7" name="Vývojový diagram: předdefinovaný postup 7"/>
                <wp:cNvGraphicFramePr/>
                <a:graphic xmlns:a="http://schemas.openxmlformats.org/drawingml/2006/main">
                  <a:graphicData uri="http://schemas.microsoft.com/office/word/2010/wordprocessingShape">
                    <wps:wsp>
                      <wps:cNvSpPr/>
                      <wps:spPr>
                        <a:xfrm>
                          <a:off x="0" y="0"/>
                          <a:ext cx="996950" cy="482600"/>
                        </a:xfrm>
                        <a:prstGeom prst="flowChartPredefinedProcess">
                          <a:avLst/>
                        </a:prstGeom>
                        <a:noFill/>
                        <a:ln w="12700">
                          <a:solidFill>
                            <a:srgbClr val="00A499"/>
                          </a:solidFill>
                        </a:ln>
                      </wps:spPr>
                      <wps:style>
                        <a:lnRef idx="1">
                          <a:schemeClr val="accent1"/>
                        </a:lnRef>
                        <a:fillRef idx="3">
                          <a:schemeClr val="accent1"/>
                        </a:fillRef>
                        <a:effectRef idx="2">
                          <a:schemeClr val="accent1"/>
                        </a:effectRef>
                        <a:fontRef idx="minor">
                          <a:schemeClr val="lt1"/>
                        </a:fontRef>
                      </wps:style>
                      <wps:txbx>
                        <w:txbxContent>
                          <w:p w14:paraId="6519E2C2" w14:textId="061E9285" w:rsidR="009C3253" w:rsidRPr="00241BDB" w:rsidRDefault="009C3253" w:rsidP="00241BDB">
                            <w:pPr>
                              <w:jc w:val="center"/>
                              <w:rPr>
                                <w:color w:val="000000" w:themeColor="text1"/>
                                <w:sz w:val="14"/>
                              </w:rPr>
                            </w:pPr>
                            <w:r w:rsidRPr="00241BDB">
                              <w:rPr>
                                <w:color w:val="000000" w:themeColor="text1"/>
                                <w:sz w:val="18"/>
                              </w:rPr>
                              <w:t xml:space="preserve">Model ASŘ </w:t>
                            </w:r>
                            <w:r w:rsidRPr="00241BDB">
                              <w:rPr>
                                <w:color w:val="000000" w:themeColor="text1"/>
                                <w:sz w:val="14"/>
                              </w:rPr>
                              <w:t>(modelář ASŘ)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EB5439" id="Vývojový diagram: předdefinovaný postup 7" o:spid="_x0000_s1035" type="#_x0000_t112" style="position:absolute;left:0;text-align:left;margin-left:59.65pt;margin-top:14.75pt;width:78.5pt;height:3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6B5vQIAALUFAAAOAAAAZHJzL2Uyb0RvYy54bWysVMFu2zAMvQ/YPwi6r06ytGmMOkWQosOA&#10;og2Wbj0rshR7kEVNUuxkf7KP6anYf42SHTfoChQYdrFFkXwi+UheXO4qRWphXQk6o8OTASVCc8hL&#10;vcno1/vrD+eUOM90zhRokdG9cPRy9v7dRWNSMYICVC4sQRDt0sZktPDepEnieCEq5k7ACI1KCbZi&#10;HkW7SXLLGkSvVDIaDM6SBmxuLHDhHN5etUo6i/hSCu7vpHTCE5VRjM3Hr43fdfgmswuWbiwzRcm7&#10;MNg/RFGxUuOjPdQV84xsbfkXVFVyCw6kP+FQJSBlyUXMAbMZDl5ksyqYETEXLI4zfZnc/4Plt/XS&#10;kjLP6IQSzSqk6NvTYw3foX56JHnJsDZVSszvXyLPhSw11EyjxoDzW0MmoYCNcSnirMzSdpLDY6jG&#10;Ttoq/DFPsotF3/dFFztPOF5Op2fTU6SGo2p8PjobRFKSZ2djnf8koCLhkFGpoFkUzPqlFTEikS9b&#10;/iMBrL5xHsNAgINjiEDDdalUZFtp0mCrjib4UlA5UGUetFGwm/VCWVKz0DCD+Xg6DSki2pEZSkrj&#10;ZUi8TTWe/F6JgKH0FyGxppjcsH0hdLPoYRnnQvthhxutg5vEEHrHj287dvbBVcRO751Hbzv3HvFl&#10;0L53rpBj+xqA6kOWrf2hAm3eoQR+t97FZopFCzdryPfYYBbayXOGX5dI4w1zfsksjhoyj+vD3+En&#10;MJtR6E6UFGB/vnYf7HECUEtJg6ObUfdjy6ygRH3WOBvT4XgcZj0K49PJCAV7rFkfa/S2WgCSPcRF&#10;ZXg8BnuvDkdpoXrALTMPr6KKaY5vZ5R7exAWvl0puKe4mM+jGc63Yf5Grww/9EFoyPvdA7Om62WP&#10;Q3ALhzFn6YvmbW0DQxrmWw+yjJ39XNeOAdwNsUW7PRaWz7EcrZ637ewPAAAA//8DAFBLAwQUAAYA&#10;CAAAACEAxFLd9N8AAAAKAQAADwAAAGRycy9kb3ducmV2LnhtbEyPwU7DMBBE70j8g7VI3KiTQFIa&#10;4lSAhDhxaECIoxubJMVeG9ttw9+zPcFxdp5mZ5r1bA076BAnhwLyRQZMY+/UhIOAt9enq1tgMUlU&#10;0jjUAn50hHV7ftbIWrkjbvShSwOjEIy1FDCm5GvOYz9qK+PCeY3kfbpgZSIZBq6CPFK4NbzIsopb&#10;OSF9GKXXj6Puv7q9FTCYXfdQ+mX1fPOy21T597v/CIUQlxfz/R2wpOf0B8OpPlWHljpt3R5VZIZ0&#10;vromVECxKoERUCwrOmzJycoSeNvw/xPaXwAAAP//AwBQSwECLQAUAAYACAAAACEAtoM4kv4AAADh&#10;AQAAEwAAAAAAAAAAAAAAAAAAAAAAW0NvbnRlbnRfVHlwZXNdLnhtbFBLAQItABQABgAIAAAAIQA4&#10;/SH/1gAAAJQBAAALAAAAAAAAAAAAAAAAAC8BAABfcmVscy8ucmVsc1BLAQItABQABgAIAAAAIQBP&#10;y6B5vQIAALUFAAAOAAAAAAAAAAAAAAAAAC4CAABkcnMvZTJvRG9jLnhtbFBLAQItABQABgAIAAAA&#10;IQDEUt303wAAAAoBAAAPAAAAAAAAAAAAAAAAABcFAABkcnMvZG93bnJldi54bWxQSwUGAAAAAAQA&#10;BADzAAAAIwYAAAAA&#10;" filled="f" strokecolor="#00a499" strokeweight="1pt">
                <v:shadow on="t" color="black" opacity="22937f" origin=",.5" offset="0,.63889mm"/>
                <v:textbox>
                  <w:txbxContent>
                    <w:p w14:paraId="6519E2C2" w14:textId="061E9285" w:rsidR="009C3253" w:rsidRPr="00241BDB" w:rsidRDefault="009C3253" w:rsidP="00241BDB">
                      <w:pPr>
                        <w:jc w:val="center"/>
                        <w:rPr>
                          <w:color w:val="000000" w:themeColor="text1"/>
                          <w:sz w:val="14"/>
                        </w:rPr>
                      </w:pPr>
                      <w:r w:rsidRPr="00241BDB">
                        <w:rPr>
                          <w:color w:val="000000" w:themeColor="text1"/>
                          <w:sz w:val="18"/>
                        </w:rPr>
                        <w:t xml:space="preserve">Model ASŘ </w:t>
                      </w:r>
                      <w:r w:rsidRPr="00241BDB">
                        <w:rPr>
                          <w:color w:val="000000" w:themeColor="text1"/>
                          <w:sz w:val="14"/>
                        </w:rPr>
                        <w:t>(modelář ASŘ)</w:t>
                      </w:r>
                    </w:p>
                  </w:txbxContent>
                </v:textbox>
              </v:shape>
            </w:pict>
          </mc:Fallback>
        </mc:AlternateContent>
      </w:r>
    </w:p>
    <w:p w14:paraId="499FA581" w14:textId="22293533" w:rsidR="00E468AB" w:rsidRPr="00F96DDD" w:rsidRDefault="00E468AB">
      <w:pPr>
        <w:rPr>
          <w:rFonts w:asciiTheme="majorHAnsi" w:hAnsiTheme="majorHAnsi" w:cstheme="majorHAnsi"/>
        </w:rPr>
      </w:pPr>
    </w:p>
    <w:p w14:paraId="01C4FA5A" w14:textId="3264851C" w:rsidR="00E468AB" w:rsidRPr="00F96DDD" w:rsidRDefault="00E468AB">
      <w:pPr>
        <w:rPr>
          <w:rFonts w:asciiTheme="majorHAnsi" w:hAnsiTheme="majorHAnsi" w:cstheme="majorHAnsi"/>
        </w:rPr>
      </w:pPr>
    </w:p>
    <w:p w14:paraId="2E0DB6DB" w14:textId="1D7CB7AB" w:rsidR="00E468AB" w:rsidRPr="00F96DDD" w:rsidRDefault="00E468AB">
      <w:pPr>
        <w:rPr>
          <w:rFonts w:asciiTheme="majorHAnsi" w:hAnsiTheme="majorHAnsi" w:cstheme="majorHAnsi"/>
        </w:rPr>
      </w:pPr>
    </w:p>
    <w:p w14:paraId="231D3B34" w14:textId="3E43DFCA" w:rsidR="009D4BE2" w:rsidRDefault="009419DF">
      <w:pPr>
        <w:rPr>
          <w:rFonts w:asciiTheme="majorHAnsi" w:hAnsiTheme="majorHAnsi" w:cstheme="majorHAnsi"/>
          <w:b/>
        </w:rPr>
      </w:pPr>
      <w:r w:rsidRPr="00241BDB">
        <w:rPr>
          <w:rFonts w:asciiTheme="majorHAnsi" w:hAnsiTheme="majorHAnsi" w:cstheme="majorHAnsi"/>
          <w:b/>
          <w:i/>
          <w:noProof/>
          <w:sz w:val="20"/>
        </w:rPr>
        <mc:AlternateContent>
          <mc:Choice Requires="wps">
            <w:drawing>
              <wp:anchor distT="0" distB="0" distL="114300" distR="114300" simplePos="0" relativeHeight="251691008" behindDoc="0" locked="0" layoutInCell="1" allowOverlap="1" wp14:anchorId="2C1B2209" wp14:editId="1626208D">
                <wp:simplePos x="0" y="0"/>
                <wp:positionH relativeFrom="column">
                  <wp:posOffset>3545432</wp:posOffset>
                </wp:positionH>
                <wp:positionV relativeFrom="paragraph">
                  <wp:posOffset>106045</wp:posOffset>
                </wp:positionV>
                <wp:extent cx="1466491" cy="1000113"/>
                <wp:effectExtent l="57150" t="19050" r="38735" b="86360"/>
                <wp:wrapNone/>
                <wp:docPr id="27" name="Vývojový diagram: rozhodnutí 27"/>
                <wp:cNvGraphicFramePr/>
                <a:graphic xmlns:a="http://schemas.openxmlformats.org/drawingml/2006/main">
                  <a:graphicData uri="http://schemas.microsoft.com/office/word/2010/wordprocessingShape">
                    <wps:wsp>
                      <wps:cNvSpPr/>
                      <wps:spPr>
                        <a:xfrm>
                          <a:off x="0" y="0"/>
                          <a:ext cx="1466491" cy="1000113"/>
                        </a:xfrm>
                        <a:prstGeom prst="flowChartDecision">
                          <a:avLst/>
                        </a:prstGeom>
                        <a:noFill/>
                        <a:ln w="12700">
                          <a:solidFill>
                            <a:srgbClr val="00A499"/>
                          </a:solidFill>
                        </a:ln>
                      </wps:spPr>
                      <wps:style>
                        <a:lnRef idx="1">
                          <a:schemeClr val="accent1"/>
                        </a:lnRef>
                        <a:fillRef idx="3">
                          <a:schemeClr val="accent1"/>
                        </a:fillRef>
                        <a:effectRef idx="2">
                          <a:schemeClr val="accent1"/>
                        </a:effectRef>
                        <a:fontRef idx="minor">
                          <a:schemeClr val="lt1"/>
                        </a:fontRef>
                      </wps:style>
                      <wps:txbx>
                        <w:txbxContent>
                          <w:p w14:paraId="0C1E76D5" w14:textId="757E9CA1" w:rsidR="009C3253" w:rsidRPr="00241BDB" w:rsidRDefault="009C3253" w:rsidP="00241BDB">
                            <w:pPr>
                              <w:jc w:val="center"/>
                              <w:rPr>
                                <w:color w:val="000000" w:themeColor="text1"/>
                                <w:sz w:val="20"/>
                              </w:rPr>
                            </w:pPr>
                            <w:r w:rsidRPr="00241BDB">
                              <w:rPr>
                                <w:color w:val="000000" w:themeColor="text1"/>
                                <w:sz w:val="18"/>
                              </w:rPr>
                              <w:t>Schválení</w:t>
                            </w:r>
                            <w:r>
                              <w:rPr>
                                <w:color w:val="000000" w:themeColor="text1"/>
                                <w:sz w:val="18"/>
                              </w:rPr>
                              <w:t xml:space="preserve"> </w:t>
                            </w:r>
                            <w:r>
                              <w:rPr>
                                <w:color w:val="000000" w:themeColor="text1"/>
                                <w:sz w:val="14"/>
                              </w:rPr>
                              <w:t>(AD + TDS + BIM OBJ)</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1B2209" id="Vývojový diagram: rozhodnutí 27" o:spid="_x0000_s1036" type="#_x0000_t110" style="position:absolute;left:0;text-align:left;margin-left:279.15pt;margin-top:8.35pt;width:115.45pt;height:78.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HpsQIAAKUFAAAOAAAAZHJzL2Uyb0RvYy54bWysVF9P2zAQf5+072D5fSQpHawRKaqKmCYh&#10;hgYbz65jN54cX2a7Tcp32kfgiS+2s5OGiiEhTXtJ7nz/7353Z+ddrclWWKfAFDQ7SikRhkOpzLqg&#10;3+8uP3yixHlmSqbBiILuhKPn8/fvztomFxOoQJfCEnRiXN42Ba28b/IkcbwSNXNH0AiDQgm2Zh5Z&#10;u05Ky1r0XutkkqYnSQu2bCxw4Ry+XvRCOo/+pRTcf5XSCU90QTE3H782flfhm8zPWL62rKkUH9Jg&#10;/5BFzZTBoKOrC+YZ2Vj1l6tacQsOpD/iUCcgpeIi1oDVZOmLam4r1ohYCzbHNWOb3P9zy6+3N5ao&#10;sqCTU0oMq3FGP54et/ATtk+PpFQMm1PnxMJDBaXZ+KffBDWxbW3jcrS+bW7swDkkQw86aevwx+pI&#10;F1u9G1stOk84PmbTk5PpLKOEoyxL0zTLjoPX5Nm8sc5/FlCTQBRUamiXFbP+QnAV4Bb7zbZXzvd2&#10;e/0Q2sCl0hrfWa4NaTHE5DRNo4UDrcogDUJn16ultmTLAj7SxXQ2G7I4UMOctMHUQsV9jZHyOy36&#10;AN+ExBaGqvoIAbxidMs4F8Zng19tUDuYSUxhNDx+23DQD6YiAns0nrxtPFrEyGD8aFwrA/Y1B3pM&#10;Wfb6+w70dYcW+G7VRexkcZHC0wrKHQLKQr9pruGXCsd3xZy/YRZXC5cQz4X/ip8w0YLCQFFSgX14&#10;7T3oI+JRSkmLq1pQ92vDrKBEfzG4C7NsOg27HZnpx9MJMvZQsjqUmE29BJw2Yg+zi2TQ93pPSgv1&#10;PV6VRYiKImY4xi4o93bPLH1/QvAucbFYRDXc54b5K3Pb8D0QAiLvuntmmwHDHuF/Dfu1ZvkL9Pa6&#10;YUQGFhsPUkVoP/d1GAHegrgpw90Kx+aQj1rP13X+BwAA//8DAFBLAwQUAAYACAAAACEA7JKgtt0A&#10;AAAKAQAADwAAAGRycy9kb3ducmV2LnhtbEyPwU7DMAyG70i8Q2QkbixdYWspTSdAgjOMoe2YNaap&#10;aJyqybbs7TEnONr/p9+f61VygzjiFHpPCuazDARS601PnYLNx8tNCSJETUYPnlDBGQOsmsuLWlfG&#10;n+gdj+vYCS6hUGkFNsaxkjK0Fp0OMz8icfblJ6cjj1MnzaRPXO4GmWfZUjrdE1+wesRni+33+uAU&#10;4MbKbHtOnfwsZbl7c0/t6zwpdX2VHh9AREzxD4ZffVaHhp32/kAmiEHBYlHeMsrBsgDBQFHe5yD2&#10;vCjucpBNLf+/0PwAAAD//wMAUEsBAi0AFAAGAAgAAAAhALaDOJL+AAAA4QEAABMAAAAAAAAAAAAA&#10;AAAAAAAAAFtDb250ZW50X1R5cGVzXS54bWxQSwECLQAUAAYACAAAACEAOP0h/9YAAACUAQAACwAA&#10;AAAAAAAAAAAAAAAvAQAAX3JlbHMvLnJlbHNQSwECLQAUAAYACAAAACEAx/0x6bECAAClBQAADgAA&#10;AAAAAAAAAAAAAAAuAgAAZHJzL2Uyb0RvYy54bWxQSwECLQAUAAYACAAAACEA7JKgtt0AAAAKAQAA&#10;DwAAAAAAAAAAAAAAAAALBQAAZHJzL2Rvd25yZXYueG1sUEsFBgAAAAAEAAQA8wAAABUGAAAAAA==&#10;" filled="f" strokecolor="#00a499" strokeweight="1pt">
                <v:shadow on="t" color="black" opacity="22937f" origin=",.5" offset="0,.63889mm"/>
                <v:textbox>
                  <w:txbxContent>
                    <w:p w14:paraId="0C1E76D5" w14:textId="757E9CA1" w:rsidR="009C3253" w:rsidRPr="00241BDB" w:rsidRDefault="009C3253" w:rsidP="00241BDB">
                      <w:pPr>
                        <w:jc w:val="center"/>
                        <w:rPr>
                          <w:color w:val="000000" w:themeColor="text1"/>
                          <w:sz w:val="20"/>
                        </w:rPr>
                      </w:pPr>
                      <w:r w:rsidRPr="00241BDB">
                        <w:rPr>
                          <w:color w:val="000000" w:themeColor="text1"/>
                          <w:sz w:val="18"/>
                        </w:rPr>
                        <w:t>Schválení</w:t>
                      </w:r>
                      <w:r>
                        <w:rPr>
                          <w:color w:val="000000" w:themeColor="text1"/>
                          <w:sz w:val="18"/>
                        </w:rPr>
                        <w:t xml:space="preserve"> </w:t>
                      </w:r>
                      <w:r>
                        <w:rPr>
                          <w:color w:val="000000" w:themeColor="text1"/>
                          <w:sz w:val="14"/>
                        </w:rPr>
                        <w:t>(AD + TDS + BIM OBJ)</w:t>
                      </w:r>
                    </w:p>
                  </w:txbxContent>
                </v:textbox>
              </v:shape>
            </w:pict>
          </mc:Fallback>
        </mc:AlternateContent>
      </w:r>
      <w:r w:rsidR="009D4BE2">
        <w:rPr>
          <w:rFonts w:asciiTheme="majorHAnsi" w:hAnsiTheme="majorHAnsi" w:cstheme="majorHAnsi"/>
          <w:b/>
        </w:rPr>
        <w:t>Oběh modelu BIM ve fázi realizace stavby:</w:t>
      </w:r>
    </w:p>
    <w:p w14:paraId="61B5612C" w14:textId="4F1989FD" w:rsidR="00332E30" w:rsidRDefault="009419DF">
      <w:pPr>
        <w:rPr>
          <w:rFonts w:asciiTheme="majorHAnsi" w:hAnsiTheme="majorHAnsi" w:cstheme="majorHAnsi"/>
          <w:b/>
        </w:rPr>
      </w:pPr>
      <w:r w:rsidRPr="00241BDB">
        <w:rPr>
          <w:rFonts w:asciiTheme="majorHAnsi" w:hAnsiTheme="majorHAnsi" w:cstheme="majorHAnsi"/>
          <w:noProof/>
        </w:rPr>
        <mc:AlternateContent>
          <mc:Choice Requires="wps">
            <w:drawing>
              <wp:anchor distT="0" distB="0" distL="114300" distR="114300" simplePos="0" relativeHeight="251688960" behindDoc="0" locked="0" layoutInCell="1" allowOverlap="1" wp14:anchorId="1A652644" wp14:editId="34787FFF">
                <wp:simplePos x="0" y="0"/>
                <wp:positionH relativeFrom="column">
                  <wp:posOffset>2499013</wp:posOffset>
                </wp:positionH>
                <wp:positionV relativeFrom="paragraph">
                  <wp:posOffset>22619</wp:posOffset>
                </wp:positionV>
                <wp:extent cx="762000" cy="672861"/>
                <wp:effectExtent l="57150" t="19050" r="76200" b="70485"/>
                <wp:wrapNone/>
                <wp:docPr id="26" name="Vývojový diagram: dokument 26"/>
                <wp:cNvGraphicFramePr/>
                <a:graphic xmlns:a="http://schemas.openxmlformats.org/drawingml/2006/main">
                  <a:graphicData uri="http://schemas.microsoft.com/office/word/2010/wordprocessingShape">
                    <wps:wsp>
                      <wps:cNvSpPr/>
                      <wps:spPr>
                        <a:xfrm>
                          <a:off x="0" y="0"/>
                          <a:ext cx="762000" cy="672861"/>
                        </a:xfrm>
                        <a:prstGeom prst="flowChartDocument">
                          <a:avLst/>
                        </a:prstGeom>
                        <a:noFill/>
                        <a:ln w="12700">
                          <a:solidFill>
                            <a:srgbClr val="00A499"/>
                          </a:solidFill>
                        </a:ln>
                      </wps:spPr>
                      <wps:style>
                        <a:lnRef idx="1">
                          <a:schemeClr val="accent1"/>
                        </a:lnRef>
                        <a:fillRef idx="3">
                          <a:schemeClr val="accent1"/>
                        </a:fillRef>
                        <a:effectRef idx="2">
                          <a:schemeClr val="accent1"/>
                        </a:effectRef>
                        <a:fontRef idx="minor">
                          <a:schemeClr val="lt1"/>
                        </a:fontRef>
                      </wps:style>
                      <wps:txbx>
                        <w:txbxContent>
                          <w:p w14:paraId="58DF9E0B" w14:textId="2F4425E0" w:rsidR="009C3253" w:rsidRPr="00241BDB" w:rsidRDefault="009C3253" w:rsidP="00241BDB">
                            <w:pPr>
                              <w:jc w:val="center"/>
                              <w:rPr>
                                <w:color w:val="000000" w:themeColor="text1"/>
                                <w:sz w:val="18"/>
                              </w:rPr>
                            </w:pPr>
                            <w:r w:rsidRPr="00241BDB">
                              <w:rPr>
                                <w:color w:val="000000" w:themeColor="text1"/>
                                <w:sz w:val="18"/>
                              </w:rPr>
                              <w:t>BIM model</w:t>
                            </w:r>
                            <w:r>
                              <w:rPr>
                                <w:color w:val="000000" w:themeColor="text1"/>
                                <w:sz w:val="18"/>
                              </w:rPr>
                              <w:t xml:space="preserve"> skutečného provedení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652644" id="Vývojový diagram: dokument 26" o:spid="_x0000_s1037" type="#_x0000_t114" style="position:absolute;left:0;text-align:left;margin-left:196.75pt;margin-top:1.8pt;width:60pt;height:5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5HiqQIAAKAFAAAOAAAAZHJzL2Uyb0RvYy54bWysVM1OGzEQvlfqO1i+l03SNIEVGxQFUVVC&#10;EBVazo7XTra1Pa7tZJO+GyderGPvDxFFQqp62Z3x/M98M+cXe63ITjhfgSno8GRAiTAcysqsC/rt&#10;/urDKSU+MFMyBUYU9CA8vZi9f3de21yMYAOqFI6gE+Pz2hZ0E4LNs8zzjdDMn4AVBoUSnGYBWbfO&#10;Ssdq9K5VNhoMJlkNrrQOuPAeXy8bIZ0l/1IKHm6l9CIQVVDMLaSvS99V/Gazc5avHbObirdpsH/I&#10;QrPKYNDe1SULjGxd9ZcrXXEHHmQ44aAzkLLiItWA1QwHL6q52zArUi3YHG/7Nvn/55bf7JaOVGVB&#10;RxNKDNM4o+9Pjzv4AbunR1JWDJujc1LCz60WJhBUw57V1udoemeXruU8krEBe+l0/GNpZJ/6fOj7&#10;LPaBcHycTnB0OA2Oosl0dDoZRp/Zs7F1PnwWoEkkCioV1IsNc+ESeMoitZrtrn1o7Dr9GNjAVaUU&#10;vrNcGVIjKEdTDBZ5D6oqozQxbr1aKEd2LEJjMB+fnbVZHKlhTspgarHepsJEhYMSTYCvQmL3sKZh&#10;EyHiVvRuGefYs646ZVA7mklMoTf8+LZhqx9NRcJ0bzx627i3SJHBhN5YVwbcaw5Un7Js9LsONHXH&#10;FoT9ap9gM0zVxacVlAfEkoNmybzlVxWO75r5sGQOtwonjpci3OInTrSg0FKUbMD9fu096iPYUUpJ&#10;jVtaUP9ry5ygRH0xuAZnw/E4rnVixp+mI2TcsWR1LDFbvQCc9hBvkuWJjPpBdaR0oB/woMxjVBQx&#10;wzF2QXlwHbMIzfXAk8TFfJ7UcJUtC9fmzvIOCBGR9/sH5myL4YDgv4Fuo1n+Ar2NbhyRgfk2gKwS&#10;tJ/72o4Az0DalPZkxTtzzCet58M6+wMAAP//AwBQSwMEFAAGAAgAAAAhAHT1M5rfAAAACQEAAA8A&#10;AABkcnMvZG93bnJldi54bWxMj8FOwzAQRO9I/IO1SNyoU6pGbRqngkoILhxIOJDbNnaTtPE6it0m&#10;8PVsT3Db0TzNzqTbyXbiYgbfOlIwn0UgDFVOt1Qr+CxeHlYgfEDS2DkyCr6Nh212e5Niot1IH+aS&#10;h1pwCPkEFTQh9ImUvmqMRT9zvSH2Dm6wGFgOtdQDjhxuO/kYRbG02BJ/aLA3u8ZUp/xsFbyVX6fX&#10;Y0FleD78FLv3EctVHit1fzc9bUAEM4U/GK71uTpk3GnvzqS96BQs1oslo3zEINhfzq96z2C0jkFm&#10;qfy/IPsFAAD//wMAUEsBAi0AFAAGAAgAAAAhALaDOJL+AAAA4QEAABMAAAAAAAAAAAAAAAAAAAAA&#10;AFtDb250ZW50X1R5cGVzXS54bWxQSwECLQAUAAYACAAAACEAOP0h/9YAAACUAQAACwAAAAAAAAAA&#10;AAAAAAAvAQAAX3JlbHMvLnJlbHNQSwECLQAUAAYACAAAACEAGj+R4qkCAACgBQAADgAAAAAAAAAA&#10;AAAAAAAuAgAAZHJzL2Uyb0RvYy54bWxQSwECLQAUAAYACAAAACEAdPUzmt8AAAAJAQAADwAAAAAA&#10;AAAAAAAAAAADBQAAZHJzL2Rvd25yZXYueG1sUEsFBgAAAAAEAAQA8wAAAA8GAAAAAA==&#10;" filled="f" strokecolor="#00a499" strokeweight="1pt">
                <v:shadow on="t" color="black" opacity="22937f" origin=",.5" offset="0,.63889mm"/>
                <v:textbox>
                  <w:txbxContent>
                    <w:p w14:paraId="58DF9E0B" w14:textId="2F4425E0" w:rsidR="009C3253" w:rsidRPr="00241BDB" w:rsidRDefault="009C3253" w:rsidP="00241BDB">
                      <w:pPr>
                        <w:jc w:val="center"/>
                        <w:rPr>
                          <w:color w:val="000000" w:themeColor="text1"/>
                          <w:sz w:val="18"/>
                        </w:rPr>
                      </w:pPr>
                      <w:r w:rsidRPr="00241BDB">
                        <w:rPr>
                          <w:color w:val="000000" w:themeColor="text1"/>
                          <w:sz w:val="18"/>
                        </w:rPr>
                        <w:t>BIM model</w:t>
                      </w:r>
                      <w:r>
                        <w:rPr>
                          <w:color w:val="000000" w:themeColor="text1"/>
                          <w:sz w:val="18"/>
                        </w:rPr>
                        <w:t xml:space="preserve"> skutečného provedení</w:t>
                      </w:r>
                    </w:p>
                  </w:txbxContent>
                </v:textbox>
              </v:shape>
            </w:pict>
          </mc:Fallback>
        </mc:AlternateContent>
      </w:r>
      <w:r w:rsidRPr="00241BDB">
        <w:rPr>
          <w:rFonts w:asciiTheme="majorHAnsi" w:hAnsiTheme="majorHAnsi" w:cstheme="majorHAnsi"/>
          <w:noProof/>
        </w:rPr>
        <mc:AlternateContent>
          <mc:Choice Requires="wps">
            <w:drawing>
              <wp:anchor distT="0" distB="0" distL="114300" distR="114300" simplePos="0" relativeHeight="251686912" behindDoc="0" locked="0" layoutInCell="1" allowOverlap="1" wp14:anchorId="517C9D73" wp14:editId="10F22232">
                <wp:simplePos x="0" y="0"/>
                <wp:positionH relativeFrom="column">
                  <wp:posOffset>1136650</wp:posOffset>
                </wp:positionH>
                <wp:positionV relativeFrom="paragraph">
                  <wp:posOffset>27676</wp:posOffset>
                </wp:positionV>
                <wp:extent cx="1136650" cy="621030"/>
                <wp:effectExtent l="57150" t="19050" r="82550" b="102870"/>
                <wp:wrapNone/>
                <wp:docPr id="25" name="Vývojový diagram: postup 25"/>
                <wp:cNvGraphicFramePr/>
                <a:graphic xmlns:a="http://schemas.openxmlformats.org/drawingml/2006/main">
                  <a:graphicData uri="http://schemas.microsoft.com/office/word/2010/wordprocessingShape">
                    <wps:wsp>
                      <wps:cNvSpPr/>
                      <wps:spPr>
                        <a:xfrm>
                          <a:off x="0" y="0"/>
                          <a:ext cx="1136650" cy="621030"/>
                        </a:xfrm>
                        <a:prstGeom prst="flowChartProcess">
                          <a:avLst/>
                        </a:prstGeom>
                        <a:noFill/>
                        <a:ln w="12700">
                          <a:solidFill>
                            <a:srgbClr val="00A499"/>
                          </a:solidFill>
                        </a:ln>
                      </wps:spPr>
                      <wps:style>
                        <a:lnRef idx="1">
                          <a:schemeClr val="accent1"/>
                        </a:lnRef>
                        <a:fillRef idx="3">
                          <a:schemeClr val="accent1"/>
                        </a:fillRef>
                        <a:effectRef idx="2">
                          <a:schemeClr val="accent1"/>
                        </a:effectRef>
                        <a:fontRef idx="minor">
                          <a:schemeClr val="lt1"/>
                        </a:fontRef>
                      </wps:style>
                      <wps:txbx>
                        <w:txbxContent>
                          <w:p w14:paraId="0EF87A13" w14:textId="2147C716" w:rsidR="009C3253" w:rsidRPr="00241BDB" w:rsidRDefault="009C3253">
                            <w:pPr>
                              <w:jc w:val="center"/>
                              <w:rPr>
                                <w:color w:val="000000" w:themeColor="text1"/>
                                <w:sz w:val="18"/>
                              </w:rPr>
                            </w:pPr>
                            <w:r>
                              <w:rPr>
                                <w:color w:val="000000" w:themeColor="text1"/>
                                <w:sz w:val="18"/>
                              </w:rPr>
                              <w:t>BIM model  naplnění dat</w:t>
                            </w:r>
                          </w:p>
                          <w:p w14:paraId="6D6FD935" w14:textId="0D9075B9" w:rsidR="009C3253" w:rsidRPr="00241BDB" w:rsidRDefault="009C3253" w:rsidP="00241BDB">
                            <w:pPr>
                              <w:jc w:val="center"/>
                              <w:rPr>
                                <w:color w:val="000000" w:themeColor="text1"/>
                                <w:sz w:val="14"/>
                              </w:rPr>
                            </w:pPr>
                            <w:r w:rsidRPr="00241BDB">
                              <w:rPr>
                                <w:color w:val="000000" w:themeColor="text1"/>
                                <w:sz w:val="14"/>
                              </w:rPr>
                              <w:t xml:space="preserve">(BIM </w:t>
                            </w:r>
                            <w:r>
                              <w:rPr>
                                <w:color w:val="000000" w:themeColor="text1"/>
                                <w:sz w:val="14"/>
                              </w:rPr>
                              <w:t>ZHOT.</w:t>
                            </w:r>
                            <w:r w:rsidRPr="00241BDB">
                              <w:rPr>
                                <w:color w:val="000000" w:themeColor="text1"/>
                                <w:sz w:val="1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7C9D73" id="Vývojový diagram: postup 25" o:spid="_x0000_s1038" type="#_x0000_t109" style="position:absolute;left:0;text-align:left;margin-left:89.5pt;margin-top:2.2pt;width:89.5pt;height:48.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7DtqwIAAJ4FAAAOAAAAZHJzL2Uyb0RvYy54bWysVNtOGzEQfa/Uf7D8XvZCCCVig6IgqkoI&#10;ooaWZ8drJ1t5Pa7tZJP+G0/8WMfeCxFFQqr6suvx3Dxnzszl1b5WZCesq0AXNDtJKRGaQ1npdUG/&#10;P9x8+kyJ80yXTIEWBT0IR6+mHz9cNmYictiAKoUlGES7SWMKuvHeTJLE8Y2omTsBIzQqJdiaeRTt&#10;OiktazB6rZI8TcdJA7Y0FrhwDm+vWyWdxvhSCu7vpXTCE1VQfJuPXxu/q/BNppdssrbMbCrePYP9&#10;wytqVmlMOoS6Zp6Rra3+ClVX3IID6U841AlIWXERa8BqsvRVNcsNMyLWguA4M8Dk/l9YfrdbWFKV&#10;Bc3PKNGsxh79eH7awU/YPT+RsmIITj0hBpzfGoJGiFhj3AQdl2ZhO8nhMZS/l7YOfyyM7CPKhwFl&#10;sfeE42WWnY7HZ9gMjrpxnqWnsQ3Ji7exzn8RUJNwKKhU0Mw3zPpF2+cINNvdOo/Z0a03D4k13FRK&#10;xa4qTRrMlp+nafRwoKoyaIOds+vVXFmyY4EY6Wx0cREqw2hHZigpjZeh3rbCePIHJUIMpb8JidiF&#10;mtoMgbViCMs4F9pnXdxoHdwkPmFwPH3fsbMPriIyenDO33cePGJm0H5wrisN9q0AaniybO17BNq6&#10;AwR+v9pH0mR5z4cVlAdkkoV2xJzhNxV275Y5v2AWZwobjnvC3+MnNLSg0J0o2YD9/dZ9sEeqo5aS&#10;Bme0oO7XlllBifqqcQgustEoDHUURmfnOQr2WLM61uhtPQfsdoYbyfB4DPZe9UdpoX7EdTILWVHF&#10;NMfcBeXe9sLct7sDFxIXs1k0w0E2zN/qpeE9EQIjH/aPzJqOwh7Jfwf9PLPJK/a2tqFFGmZbD7KK&#10;1A5Qt7h2LcAlEDnaLaywZY7laPWyVqd/AAAA//8DAFBLAwQUAAYACAAAACEAbD2uSN8AAAAJAQAA&#10;DwAAAGRycy9kb3ducmV2LnhtbEyPQU7DMBBF90jcwRokdtRpKG0JcSpahKhACCgcYBKbJKo9jmKn&#10;TW/PsILl0x/9eT9fjc6Kg+lD60nBdJKAMFR53VKt4Ovz8WoJIkQkjdaTUXAyAVbF+VmOmfZH+jCH&#10;XawFl1DIUEETY5dJGarGOAwT3xni7Nv3DiNjX0vd45HLnZVpksylw5b4Q4Od2TSm2u8Gp2C/WD+f&#10;Xp+obOZv6/cNPtiX7TBV6vJivL8DEc0Y/47hV5/VoWCn0g+kg7DMi1veEhXMZiA4v75ZMpccJGkK&#10;ssjl/wXFDwAAAP//AwBQSwECLQAUAAYACAAAACEAtoM4kv4AAADhAQAAEwAAAAAAAAAAAAAAAAAA&#10;AAAAW0NvbnRlbnRfVHlwZXNdLnhtbFBLAQItABQABgAIAAAAIQA4/SH/1gAAAJQBAAALAAAAAAAA&#10;AAAAAAAAAC8BAABfcmVscy8ucmVsc1BLAQItABQABgAIAAAAIQDoL7DtqwIAAJ4FAAAOAAAAAAAA&#10;AAAAAAAAAC4CAABkcnMvZTJvRG9jLnhtbFBLAQItABQABgAIAAAAIQBsPa5I3wAAAAkBAAAPAAAA&#10;AAAAAAAAAAAAAAUFAABkcnMvZG93bnJldi54bWxQSwUGAAAAAAQABADzAAAAEQYAAAAA&#10;" filled="f" strokecolor="#00a499" strokeweight="1pt">
                <v:shadow on="t" color="black" opacity="22937f" origin=",.5" offset="0,.63889mm"/>
                <v:textbox>
                  <w:txbxContent>
                    <w:p w14:paraId="0EF87A13" w14:textId="2147C716" w:rsidR="009C3253" w:rsidRPr="00241BDB" w:rsidRDefault="009C3253">
                      <w:pPr>
                        <w:jc w:val="center"/>
                        <w:rPr>
                          <w:color w:val="000000" w:themeColor="text1"/>
                          <w:sz w:val="18"/>
                        </w:rPr>
                      </w:pPr>
                      <w:r>
                        <w:rPr>
                          <w:color w:val="000000" w:themeColor="text1"/>
                          <w:sz w:val="18"/>
                        </w:rPr>
                        <w:t>BIM model  naplnění dat</w:t>
                      </w:r>
                    </w:p>
                    <w:p w14:paraId="6D6FD935" w14:textId="0D9075B9" w:rsidR="009C3253" w:rsidRPr="00241BDB" w:rsidRDefault="009C3253" w:rsidP="00241BDB">
                      <w:pPr>
                        <w:jc w:val="center"/>
                        <w:rPr>
                          <w:color w:val="000000" w:themeColor="text1"/>
                          <w:sz w:val="14"/>
                        </w:rPr>
                      </w:pPr>
                      <w:r w:rsidRPr="00241BDB">
                        <w:rPr>
                          <w:color w:val="000000" w:themeColor="text1"/>
                          <w:sz w:val="14"/>
                        </w:rPr>
                        <w:t xml:space="preserve">(BIM </w:t>
                      </w:r>
                      <w:r>
                        <w:rPr>
                          <w:color w:val="000000" w:themeColor="text1"/>
                          <w:sz w:val="14"/>
                        </w:rPr>
                        <w:t>ZHOT.</w:t>
                      </w:r>
                      <w:r w:rsidRPr="00241BDB">
                        <w:rPr>
                          <w:color w:val="000000" w:themeColor="text1"/>
                          <w:sz w:val="14"/>
                        </w:rPr>
                        <w:t>)</w:t>
                      </w:r>
                    </w:p>
                  </w:txbxContent>
                </v:textbox>
              </v:shape>
            </w:pict>
          </mc:Fallback>
        </mc:AlternateContent>
      </w:r>
      <w:r w:rsidRPr="00241BDB">
        <w:rPr>
          <w:rFonts w:asciiTheme="majorHAnsi" w:hAnsiTheme="majorHAnsi" w:cstheme="majorHAnsi"/>
          <w:noProof/>
        </w:rPr>
        <mc:AlternateContent>
          <mc:Choice Requires="wps">
            <w:drawing>
              <wp:anchor distT="0" distB="0" distL="114300" distR="114300" simplePos="0" relativeHeight="251684864" behindDoc="0" locked="0" layoutInCell="1" allowOverlap="1" wp14:anchorId="21041337" wp14:editId="3461EDE3">
                <wp:simplePos x="0" y="0"/>
                <wp:positionH relativeFrom="column">
                  <wp:posOffset>0</wp:posOffset>
                </wp:positionH>
                <wp:positionV relativeFrom="paragraph">
                  <wp:posOffset>19050</wp:posOffset>
                </wp:positionV>
                <wp:extent cx="866899" cy="558140"/>
                <wp:effectExtent l="57150" t="19050" r="85725" b="90170"/>
                <wp:wrapNone/>
                <wp:docPr id="24" name="Vývojový diagram: ukončení 24"/>
                <wp:cNvGraphicFramePr/>
                <a:graphic xmlns:a="http://schemas.openxmlformats.org/drawingml/2006/main">
                  <a:graphicData uri="http://schemas.microsoft.com/office/word/2010/wordprocessingShape">
                    <wps:wsp>
                      <wps:cNvSpPr/>
                      <wps:spPr>
                        <a:xfrm>
                          <a:off x="0" y="0"/>
                          <a:ext cx="866899" cy="558140"/>
                        </a:xfrm>
                        <a:prstGeom prst="flowChartTerminator">
                          <a:avLst/>
                        </a:prstGeom>
                        <a:noFill/>
                        <a:ln w="12700">
                          <a:solidFill>
                            <a:srgbClr val="00A499"/>
                          </a:solidFill>
                        </a:ln>
                      </wps:spPr>
                      <wps:style>
                        <a:lnRef idx="1">
                          <a:schemeClr val="accent1"/>
                        </a:lnRef>
                        <a:fillRef idx="3">
                          <a:schemeClr val="accent1"/>
                        </a:fillRef>
                        <a:effectRef idx="2">
                          <a:schemeClr val="accent1"/>
                        </a:effectRef>
                        <a:fontRef idx="minor">
                          <a:schemeClr val="lt1"/>
                        </a:fontRef>
                      </wps:style>
                      <wps:txbx>
                        <w:txbxContent>
                          <w:p w14:paraId="2FC99D44" w14:textId="431B69F1" w:rsidR="009C3253" w:rsidRPr="00241BDB" w:rsidRDefault="009C3253" w:rsidP="009419DF">
                            <w:pPr>
                              <w:jc w:val="center"/>
                              <w:rPr>
                                <w:color w:val="000000" w:themeColor="text1"/>
                                <w:sz w:val="18"/>
                              </w:rPr>
                            </w:pPr>
                            <w:r w:rsidRPr="00241BDB">
                              <w:rPr>
                                <w:color w:val="000000" w:themeColor="text1"/>
                                <w:sz w:val="18"/>
                              </w:rPr>
                              <w:t xml:space="preserve">BIM model </w:t>
                            </w:r>
                            <w:r>
                              <w:rPr>
                                <w:color w:val="000000" w:themeColor="text1"/>
                                <w:sz w:val="18"/>
                              </w:rPr>
                              <w:t>DPS</w:t>
                            </w:r>
                          </w:p>
                          <w:p w14:paraId="64A2FB1D" w14:textId="77777777" w:rsidR="009C3253" w:rsidRPr="00241BDB" w:rsidRDefault="009C3253" w:rsidP="00241BDB">
                            <w:pPr>
                              <w:jc w:val="center"/>
                              <w:rPr>
                                <w:color w:val="000000" w:themeColor="text1"/>
                              </w:rPr>
                            </w:pPr>
                          </w:p>
                        </w:txbxContent>
                      </wps:txbx>
                      <wps:bodyPr rot="0" spcFirstLastPara="0" vertOverflow="overflow" horzOverflow="overflow" vert="horz" wrap="square" lIns="90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041337" id="Vývojový diagram: ukončení 24" o:spid="_x0000_s1039" type="#_x0000_t116" style="position:absolute;left:0;text-align:left;margin-left:0;margin-top:1.5pt;width:68.25pt;height:43.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mnovgIAAKQFAAAOAAAAZHJzL2Uyb0RvYy54bWysVN1O2zAUvp+0d7B8P5KUAqUiRVUR0yQE&#10;1WDj2nXsJpvj49luk+4d9ih7BK7Yg+3YSQNik5Cm9cK1c/6/851zdt7WimyFdRXonGYHKSVCcygq&#10;vc7pp7vLdxNKnGe6YAq0yOlOOHo+e/vmrDFTMYISVCEsQSfaTRuT09J7M00Sx0tRM3cARmgUSrA1&#10;8/i066SwrEHvtUpGaXqcNGALY4EL5/DrRSeks+hfSsH9jZROeKJyirn5eNp4rsKZzM7YdG2ZKSve&#10;p8H+IYuaVRqDDq4umGdkY6s/XNUVt+BA+gMOdQJSVlzEGrCaLH1RzW3JjIi1IDjODDC5/+eWX2+X&#10;llRFTkdjSjSrsUefHx+28AW2jw+kqBiCU0/J5ivoXz+EfvxJUBFRa4ybovGtWdr+5fAaIGilrcM/&#10;FkfaiPRuQFq0nnD8ODk+npyeUsJRdHQ0ycaxE8mTsbHOvxdQk3DJqVTQLEpm/Z2wdaWZBxvhZtsr&#10;5zE+Wu4tQmgNl5VSsbdKkwaJOTpJ02jhQFVFkAY9Z9erhbJkywI90vkYc+q8PVND30pjiFBxV2O8&#10;+Z0SwYfSH4VEBLGqrIsQuCsGt4xzoX3W+43awUxiCoPh4euGvX4wFZHXg/HodePBIkYG7QdjBLOH&#10;Mo7cU9pqSFl2+nsEuroDBL5dtZE62eGeESsodsgnC92gOcMvK2zgFXN+ySxOFs4gbgt/g0foaU6h&#10;v1FSgv3+t+9BHwmPUkoanNScum8bZgUl6oPGUThN8YejHR/jo5MRPmwnycZILLJ6LtGbegHY7Qz3&#10;kuHxGvS92l+lhfoel8o8REUR0xxj55R7u38sfLdBcC1xMZ9HNRxnw/yVvjV8T4TAyLv2nlnTs9gj&#10;/a9hP9Vs+oK9nW5okYb5xoOsIrUD1B2ufQtwFUTG92sr7Jrn76j1tFxnvwEAAP//AwBQSwMEFAAG&#10;AAgAAAAhAMPk9zvdAAAABQEAAA8AAABkcnMvZG93bnJldi54bWxMj0FLw0AQhe+C/2EZwYu0mza0&#10;mJhJsYIIIlRbvW+z02xwdzZkt238925Pehoe7/HeN9VqdFacaAidZ4TZNANB3HjdcYvwuXue3IMI&#10;UbFW1jMh/FCAVX19ValS+zN/0GkbW5FKOJQKwcTYl1KGxpBTYep74uQd/OBUTHJopR7UOZU7K+dZ&#10;tpROdZwWjOrpyVDzvT06hHfbNXFtZsXm5bBY3/n8bf712iDe3oyPDyAijfEvDBf8hA51Ytr7I+sg&#10;LEJ6JCLk6VzMfLkAsUcosgJkXcn/9PUvAAAA//8DAFBLAQItABQABgAIAAAAIQC2gziS/gAAAOEB&#10;AAATAAAAAAAAAAAAAAAAAAAAAABbQ29udGVudF9UeXBlc10ueG1sUEsBAi0AFAAGAAgAAAAhADj9&#10;If/WAAAAlAEAAAsAAAAAAAAAAAAAAAAALwEAAF9yZWxzLy5yZWxzUEsBAi0AFAAGAAgAAAAhAPlu&#10;aei+AgAApAUAAA4AAAAAAAAAAAAAAAAALgIAAGRycy9lMm9Eb2MueG1sUEsBAi0AFAAGAAgAAAAh&#10;AMPk9zvdAAAABQEAAA8AAAAAAAAAAAAAAAAAGAUAAGRycy9kb3ducmV2LnhtbFBLBQYAAAAABAAE&#10;APMAAAAiBgAAAAA=&#10;" filled="f" strokecolor="#00a499" strokeweight="1pt">
                <v:shadow on="t" color="black" opacity="22937f" origin=",.5" offset="0,.63889mm"/>
                <v:textbox inset="2.5mm">
                  <w:txbxContent>
                    <w:p w14:paraId="2FC99D44" w14:textId="431B69F1" w:rsidR="009C3253" w:rsidRPr="00241BDB" w:rsidRDefault="009C3253" w:rsidP="009419DF">
                      <w:pPr>
                        <w:jc w:val="center"/>
                        <w:rPr>
                          <w:color w:val="000000" w:themeColor="text1"/>
                          <w:sz w:val="18"/>
                        </w:rPr>
                      </w:pPr>
                      <w:r w:rsidRPr="00241BDB">
                        <w:rPr>
                          <w:color w:val="000000" w:themeColor="text1"/>
                          <w:sz w:val="18"/>
                        </w:rPr>
                        <w:t xml:space="preserve">BIM model </w:t>
                      </w:r>
                      <w:r>
                        <w:rPr>
                          <w:color w:val="000000" w:themeColor="text1"/>
                          <w:sz w:val="18"/>
                        </w:rPr>
                        <w:t>DPS</w:t>
                      </w:r>
                    </w:p>
                    <w:p w14:paraId="64A2FB1D" w14:textId="77777777" w:rsidR="009C3253" w:rsidRPr="00241BDB" w:rsidRDefault="009C3253" w:rsidP="00241BDB">
                      <w:pPr>
                        <w:jc w:val="center"/>
                        <w:rPr>
                          <w:color w:val="000000" w:themeColor="text1"/>
                        </w:rPr>
                      </w:pPr>
                    </w:p>
                  </w:txbxContent>
                </v:textbox>
              </v:shape>
            </w:pict>
          </mc:Fallback>
        </mc:AlternateContent>
      </w:r>
    </w:p>
    <w:p w14:paraId="58442A0F" w14:textId="2A268FC4" w:rsidR="00332E30" w:rsidRDefault="00786101">
      <w:pPr>
        <w:rPr>
          <w:rFonts w:asciiTheme="majorHAnsi" w:hAnsiTheme="majorHAnsi" w:cstheme="majorHAnsi"/>
          <w:b/>
        </w:rPr>
      </w:pPr>
      <w:r w:rsidRPr="00241BDB">
        <w:rPr>
          <w:rFonts w:asciiTheme="majorHAnsi" w:hAnsiTheme="majorHAnsi" w:cstheme="majorHAnsi"/>
          <w:noProof/>
        </w:rPr>
        <mc:AlternateContent>
          <mc:Choice Requires="wps">
            <w:drawing>
              <wp:anchor distT="45720" distB="45720" distL="114300" distR="114300" simplePos="0" relativeHeight="251703296" behindDoc="0" locked="0" layoutInCell="1" allowOverlap="1" wp14:anchorId="226090BC" wp14:editId="31F37181">
                <wp:simplePos x="0" y="0"/>
                <wp:positionH relativeFrom="page">
                  <wp:posOffset>5911742</wp:posOffset>
                </wp:positionH>
                <wp:positionV relativeFrom="paragraph">
                  <wp:posOffset>17109</wp:posOffset>
                </wp:positionV>
                <wp:extent cx="427355" cy="273050"/>
                <wp:effectExtent l="0" t="0" r="0" b="0"/>
                <wp:wrapSquare wrapText="bothSides"/>
                <wp:docPr id="3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355" cy="273050"/>
                        </a:xfrm>
                        <a:prstGeom prst="rect">
                          <a:avLst/>
                        </a:prstGeom>
                        <a:noFill/>
                        <a:ln w="9525">
                          <a:noFill/>
                          <a:miter lim="800000"/>
                          <a:headEnd/>
                          <a:tailEnd/>
                        </a:ln>
                      </wps:spPr>
                      <wps:txbx>
                        <w:txbxContent>
                          <w:p w14:paraId="3CE9C3DA" w14:textId="77777777" w:rsidR="009C3253" w:rsidRPr="00241BDB" w:rsidRDefault="009C3253" w:rsidP="00241BDB">
                            <w:pPr>
                              <w:spacing w:after="0"/>
                              <w:rPr>
                                <w:sz w:val="20"/>
                              </w:rPr>
                            </w:pPr>
                            <w:r>
                              <w:rPr>
                                <w:sz w:val="20"/>
                              </w:rPr>
                              <w:t>ano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6090BC" id="_x0000_s1040" type="#_x0000_t202" style="position:absolute;left:0;text-align:left;margin-left:465.5pt;margin-top:1.35pt;width:33.65pt;height:21.5pt;z-index:25170329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oYWFwIAAP8DAAAOAAAAZHJzL2Uyb0RvYy54bWysU1tu2zAQ/C/QOxD8ryUrVpMIpoM0aYoC&#10;6QNIegCaoiyiJJclaUvujXqOXqxLynaN9q+oPoilljvcmR0ub0ajyU76oMAyOp+VlEgroFV2w+iX&#10;54dXV5SEyG3LNVjJ6F4GerN6+WI5uEZW0INupScIYkMzOEb7GF1TFEH00vAwAyctJjvwhkfc+k3R&#10;ej4gutFFVZaviwF86zwIGQL+vZ+SdJXxu06K+KnrgoxEM4q9xbz6vK7TWqyWvNl47nolDm3wf+jC&#10;cGXx0hPUPY+cbL36C8oo4SFAF2cCTAFdp4TMHJDNvPyDzVPPncxcUJzgTjKF/wcrPu4+e6JaRi8u&#10;KbHc4Iye5Rhh9/MHcaAlqZJGgwsNHn1yeDiOb2DEWWe+wT2C+BqIhbue24289R6GXvIWe5ynyuKs&#10;dMIJCWQ9fIAW7+LbCBlo7LxJAqIkBNFxVvvTfLAfIvDnorq8qGtKBKYwLOs8v4I3x2LnQ3wnwZAU&#10;MOpx/Bmc7x5DTM3w5ngk3WXhQWmdLaAtGRi9rqs6F5xljIroUK0Mo1dl+ibPJI5vbZuLI1d6ivEC&#10;bQ+kE8+JcRzXY9Z4vjiKuYZ2jzJ4mByJLwiDHvx3SgZ0I6Ph25Z7SYl+b1HK6/likeybN4v6ssKN&#10;P8+szzPcCoRiNFIyhXcxW37ifIuSdyrLkWYzdXLoGV2WVTq8iGTj830+9fvdrn4BAAD//wMAUEsD&#10;BBQABgAIAAAAIQBijcjm3QAAAAgBAAAPAAAAZHJzL2Rvd25yZXYueG1sTI/NTsMwEITvSLyDtUjc&#10;qN3/JmRTVSCuoBZaiZsbb5Oo8TqK3Sa8PeZEj6MZzXyTrQfbiCt1vnaMMB4pEMSFMzWXCF+fb08r&#10;ED5oNrpxTAg/5GGd399lOjWu5y1dd6EUsYR9qhGqENpUSl9UZLUfuZY4eifXWR2i7EppOt3HctvI&#10;iVILaXXNcaHSLb1UVJx3F4uwfz99H2bqo3y187Z3g5JsE4n4+DBsnkEEGsJ/GP7wIzrkkenoLmy8&#10;aBCS6Th+CQiTJYjoJ8lqCuKIMJsvQeaZvD2Q/wIAAP//AwBQSwECLQAUAAYACAAAACEAtoM4kv4A&#10;AADhAQAAEwAAAAAAAAAAAAAAAAAAAAAAW0NvbnRlbnRfVHlwZXNdLnhtbFBLAQItABQABgAIAAAA&#10;IQA4/SH/1gAAAJQBAAALAAAAAAAAAAAAAAAAAC8BAABfcmVscy8ucmVsc1BLAQItABQABgAIAAAA&#10;IQBocoYWFwIAAP8DAAAOAAAAAAAAAAAAAAAAAC4CAABkcnMvZTJvRG9jLnhtbFBLAQItABQABgAI&#10;AAAAIQBijcjm3QAAAAgBAAAPAAAAAAAAAAAAAAAAAHEEAABkcnMvZG93bnJldi54bWxQSwUGAAAA&#10;AAQABADzAAAAewUAAAAA&#10;" filled="f" stroked="f">
                <v:textbox>
                  <w:txbxContent>
                    <w:p w14:paraId="3CE9C3DA" w14:textId="77777777" w:rsidR="009C3253" w:rsidRPr="00241BDB" w:rsidRDefault="009C3253" w:rsidP="00241BDB">
                      <w:pPr>
                        <w:spacing w:after="0"/>
                        <w:rPr>
                          <w:sz w:val="20"/>
                        </w:rPr>
                      </w:pPr>
                      <w:r>
                        <w:rPr>
                          <w:sz w:val="20"/>
                        </w:rPr>
                        <w:t>ano</w:t>
                      </w:r>
                    </w:p>
                  </w:txbxContent>
                </v:textbox>
                <w10:wrap type="square" anchorx="page"/>
              </v:shape>
            </w:pict>
          </mc:Fallback>
        </mc:AlternateContent>
      </w:r>
      <w:r w:rsidR="009419DF">
        <w:rPr>
          <w:rFonts w:asciiTheme="majorHAnsi" w:hAnsiTheme="majorHAnsi" w:cstheme="majorHAnsi"/>
          <w:b/>
          <w:noProof/>
        </w:rPr>
        <mc:AlternateContent>
          <mc:Choice Requires="wps">
            <w:drawing>
              <wp:anchor distT="0" distB="0" distL="114300" distR="114300" simplePos="0" relativeHeight="251699200" behindDoc="0" locked="0" layoutInCell="1" allowOverlap="1" wp14:anchorId="0B9C5D2E" wp14:editId="682AF29F">
                <wp:simplePos x="0" y="0"/>
                <wp:positionH relativeFrom="column">
                  <wp:posOffset>5009299</wp:posOffset>
                </wp:positionH>
                <wp:positionV relativeFrom="paragraph">
                  <wp:posOffset>21542</wp:posOffset>
                </wp:positionV>
                <wp:extent cx="328080" cy="474453"/>
                <wp:effectExtent l="38100" t="38100" r="91440" b="97155"/>
                <wp:wrapNone/>
                <wp:docPr id="33" name="Spojnice: pravoúhlá 33"/>
                <wp:cNvGraphicFramePr/>
                <a:graphic xmlns:a="http://schemas.openxmlformats.org/drawingml/2006/main">
                  <a:graphicData uri="http://schemas.microsoft.com/office/word/2010/wordprocessingShape">
                    <wps:wsp>
                      <wps:cNvCnPr/>
                      <wps:spPr>
                        <a:xfrm>
                          <a:off x="0" y="0"/>
                          <a:ext cx="328080" cy="474453"/>
                        </a:xfrm>
                        <a:prstGeom prst="bentConnector3">
                          <a:avLst>
                            <a:gd name="adj1" fmla="val 99894"/>
                          </a:avLst>
                        </a:prstGeom>
                        <a:ln w="12700">
                          <a:solidFill>
                            <a:srgbClr val="00A499"/>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D0E0A0B" id="Spojnice: pravoúhlá 33" o:spid="_x0000_s1026" type="#_x0000_t34" style="position:absolute;margin-left:394.45pt;margin-top:1.7pt;width:25.85pt;height:37.35pt;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gBTHAIAAGoEAAAOAAAAZHJzL2Uyb0RvYy54bWysVNuO0zAQfUfiHyy/06QX2DZqukJdlhcE&#10;1S58gOvYjVe+aWya9nP4DV73xxg7aZabQEK8OHFmzpkzZ+ysr09Gk6OAoJyt6XRSUiIsd42yh5p+&#10;+nj7YklJiMw2TDsranoWgV5vnj9bd74SM9c63QggSGJD1fmatjH6qigCb4VhYeK8sBiUDgyLuIVD&#10;0QDrkN3oYlaWr4rOQePBcRECfr3pg3ST+aUUPH6QMohIdE1RW8wr5HWf1mKzZtUBmG8VH2Swf1Bh&#10;mLJYdKS6YZGRz6B+oTKKgwtOxgl3pnBSKi5yD9jNtPypm/uWeZF7QXOCH20K/4+Wvz/ugKimpvM5&#10;JZYZnNG9dw8WdVXEAzu6x6+tfvxCMI5mdT5UiNnaHQy74HeQOj9JMOmJPZFTNvg8GixOkXD8OJ8t&#10;yyWOgWNocbVYvMycxRPYQ4hvhTNYOeCs9sLGrbMWx+hgng1mx3chZqebQS5rHqaUSKNxcEemyWq1&#10;XC2SVuQdsvHtwpyg2pIOD+vsqiwzZ3BaNbdK6xQMcNhvNRCkQv3l68VqNZD9kBaZ0m9sQ+LZo2UR&#10;FLMHLYZMbbF6sqo3J7/FsxZ98Tsh0XG0Y9ZXT2ddjCUZ59j1dGTC7ASTKG8EDrL/BBzyE1TkezCC&#10;p3+vOiJyZWfjCDbKOvgdQTxdJMs+/+JA33eyYO+acz422Ro80HlEw+VLN+b7fYY//SI23wAAAP//&#10;AwBQSwMEFAAGAAgAAAAhAFLPNmDfAAAACAEAAA8AAABkcnMvZG93bnJldi54bWxMj8tOwzAQRfdI&#10;/IM1SOyoE4jSNMSpeAiEukC0Rayn8ZBExOModtO0X4+7guXoXN17plhOphMjDa61rCCeRSCIK6tb&#10;rhV8bl9uMhDOI2vsLJOCIzlYlpcXBebaHnhN48bXIpSwy1FB432fS+mqhgy6me2JA/u2g0EfzqGW&#10;esBDKDedvI2iVBpsOSw02NNTQ9XPZm8UnN7wq39O+THpxtf5+vT+sTrGtVLXV9PDPQhPk/8Lw1k/&#10;qEMZnHZ2z9qJTsE8yxYhquAuARF4lkQpiN0ZxCDLQv5/oPwFAAD//wMAUEsBAi0AFAAGAAgAAAAh&#10;ALaDOJL+AAAA4QEAABMAAAAAAAAAAAAAAAAAAAAAAFtDb250ZW50X1R5cGVzXS54bWxQSwECLQAU&#10;AAYACAAAACEAOP0h/9YAAACUAQAACwAAAAAAAAAAAAAAAAAvAQAAX3JlbHMvLnJlbHNQSwECLQAU&#10;AAYACAAAACEA704AUxwCAABqBAAADgAAAAAAAAAAAAAAAAAuAgAAZHJzL2Uyb0RvYy54bWxQSwEC&#10;LQAUAAYACAAAACEAUs82YN8AAAAIAQAADwAAAAAAAAAAAAAAAAB2BAAAZHJzL2Rvd25yZXYueG1s&#10;UEsFBgAAAAAEAAQA8wAAAIIFAAAAAA==&#10;" adj="21577" strokecolor="#00a499" strokeweight="1pt">
                <v:stroke endarrow="block"/>
                <v:shadow on="t" color="black" opacity="24903f" origin=",.5" offset="0,.55556mm"/>
              </v:shape>
            </w:pict>
          </mc:Fallback>
        </mc:AlternateContent>
      </w:r>
      <w:r w:rsidR="009419DF">
        <w:rPr>
          <w:rFonts w:asciiTheme="majorHAnsi" w:hAnsiTheme="majorHAnsi" w:cstheme="majorHAnsi"/>
          <w:b/>
          <w:noProof/>
        </w:rPr>
        <mc:AlternateContent>
          <mc:Choice Requires="wps">
            <w:drawing>
              <wp:anchor distT="0" distB="0" distL="114300" distR="114300" simplePos="0" relativeHeight="251698176" behindDoc="0" locked="0" layoutInCell="1" allowOverlap="1" wp14:anchorId="5568DA01" wp14:editId="1095FDFB">
                <wp:simplePos x="0" y="0"/>
                <wp:positionH relativeFrom="column">
                  <wp:posOffset>3257550</wp:posOffset>
                </wp:positionH>
                <wp:positionV relativeFrom="paragraph">
                  <wp:posOffset>20955</wp:posOffset>
                </wp:positionV>
                <wp:extent cx="292735" cy="0"/>
                <wp:effectExtent l="38100" t="76200" r="31115" b="133350"/>
                <wp:wrapNone/>
                <wp:docPr id="32" name="Přímá spojnice se šipkou 32"/>
                <wp:cNvGraphicFramePr/>
                <a:graphic xmlns:a="http://schemas.openxmlformats.org/drawingml/2006/main">
                  <a:graphicData uri="http://schemas.microsoft.com/office/word/2010/wordprocessingShape">
                    <wps:wsp>
                      <wps:cNvCnPr/>
                      <wps:spPr>
                        <a:xfrm>
                          <a:off x="0" y="0"/>
                          <a:ext cx="292735" cy="0"/>
                        </a:xfrm>
                        <a:prstGeom prst="straightConnector1">
                          <a:avLst/>
                        </a:prstGeom>
                        <a:ln w="12700">
                          <a:solidFill>
                            <a:srgbClr val="00A499"/>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4FD7EDE" id="Přímá spojnice se šipkou 32" o:spid="_x0000_s1026" type="#_x0000_t32" style="position:absolute;margin-left:256.5pt;margin-top:1.65pt;width:23.05pt;height:0;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8nsDQIAAEMEAAAOAAAAZHJzL2Uyb0RvYy54bWysU0tu2zAQ3RfoHQjua8lK29SG5aBwmm6K&#10;1ujnADQ1lNjyB5Kx7KN0mQP0FEHulSElK/0vim4okZz3Zt7jzOrioBXZgw/SmprOZyUlYLhtpGlr&#10;+unj1ZMXlITITMOUNVDTIwR6sX78aNW7JVS2s6oBT5DEhGXvatrF6JZFEXgHmoWZdWDwUlivWcSt&#10;b4vGsx7ZtSqqsnxe9NY3zlsOIeDp5XBJ15lfCODxnRABIlE1xdpiXn1ed2kt1iu2bD1zneRjGewf&#10;qtBMGkw6UV2yyMi1l79Qacm9DVbEGbe6sEJIDlkDqpmXP6n50DEHWQuaE9xkU/h/tPztfuuJbGp6&#10;VlFimMY32t59vf2mb29IcPazwQJJAHJ3I90Xe00wDD3rXVgidGO2ftwFt/XJgIPwOn1RGjlkn4+T&#10;z3CIhONhtajOz55Rwk9XxQPO+RBfg9Uk/dQ0RM9k28WNNQYf0/p5tpnt34SImRF4AqSkypAeu7A6&#10;L8scFqySzZVUKl0G3+42ypM9S71Qvny6WCQpSPFDWGRSvTINiUeHXkQvmWkVjJHKICCJH+Tmv3hU&#10;MCR/DwKtTAKH7KmJYUrJOAcT5xMTRieYwPIm4Fj234BjfIJCbvAJPFiTR+dPWSdEzmxNnMBaGut/&#10;V3Y8nEoWQ/zJgUF3smBnm2NuhGwNdmp2dZyqNArf7zP8YfbX9wAAAP//AwBQSwMEFAAGAAgAAAAh&#10;AP8sBPjdAAAABwEAAA8AAABkcnMvZG93bnJldi54bWxMjz9PwzAUxHckvoP1kFgQdUIaVEKcCiGV&#10;iaGULt3c+DUO+E/k5zahnx7DAuPpTne/q5eTNeyEgXrvBOSzDBi61qvedQK276vbBTCK0ilpvEMB&#10;X0iwbC4valkpP7o3PG1ix1KJo0oK0DEOFefUarSSZn5Al7yDD1bGJEPHVZBjKreG32XZPbeyd2lB&#10;ywGfNbafm6MV8DonswqH88t6pJv1eUt69zHXQlxfTU+PwCJO8S8MP/gJHZrEtPdHp4gZAWVepC9R&#10;QFEAS35ZPuTA9r+aNzX/z998AwAA//8DAFBLAQItABQABgAIAAAAIQC2gziS/gAAAOEBAAATAAAA&#10;AAAAAAAAAAAAAAAAAABbQ29udGVudF9UeXBlc10ueG1sUEsBAi0AFAAGAAgAAAAhADj9If/WAAAA&#10;lAEAAAsAAAAAAAAAAAAAAAAALwEAAF9yZWxzLy5yZWxzUEsBAi0AFAAGAAgAAAAhANATyewNAgAA&#10;QwQAAA4AAAAAAAAAAAAAAAAALgIAAGRycy9lMm9Eb2MueG1sUEsBAi0AFAAGAAgAAAAhAP8sBPjd&#10;AAAABwEAAA8AAAAAAAAAAAAAAAAAZwQAAGRycy9kb3ducmV2LnhtbFBLBQYAAAAABAAEAPMAAABx&#10;BQAAAAA=&#10;" strokecolor="#00a499" strokeweight="1pt">
                <v:stroke endarrow="block"/>
                <v:shadow on="t" color="black" opacity="24903f" origin=",.5" offset="0,.55556mm"/>
              </v:shape>
            </w:pict>
          </mc:Fallback>
        </mc:AlternateContent>
      </w:r>
      <w:r w:rsidR="009419DF">
        <w:rPr>
          <w:rFonts w:asciiTheme="majorHAnsi" w:hAnsiTheme="majorHAnsi" w:cstheme="majorHAnsi"/>
          <w:b/>
          <w:noProof/>
        </w:rPr>
        <mc:AlternateContent>
          <mc:Choice Requires="wps">
            <w:drawing>
              <wp:anchor distT="0" distB="0" distL="114300" distR="114300" simplePos="0" relativeHeight="251697152" behindDoc="0" locked="0" layoutInCell="1" allowOverlap="1" wp14:anchorId="2A0804C9" wp14:editId="720AEF11">
                <wp:simplePos x="0" y="0"/>
                <wp:positionH relativeFrom="column">
                  <wp:posOffset>2265680</wp:posOffset>
                </wp:positionH>
                <wp:positionV relativeFrom="paragraph">
                  <wp:posOffset>20955</wp:posOffset>
                </wp:positionV>
                <wp:extent cx="226060" cy="0"/>
                <wp:effectExtent l="38100" t="76200" r="21590" b="133350"/>
                <wp:wrapNone/>
                <wp:docPr id="31" name="Přímá spojnice se šipkou 31"/>
                <wp:cNvGraphicFramePr/>
                <a:graphic xmlns:a="http://schemas.openxmlformats.org/drawingml/2006/main">
                  <a:graphicData uri="http://schemas.microsoft.com/office/word/2010/wordprocessingShape">
                    <wps:wsp>
                      <wps:cNvCnPr/>
                      <wps:spPr>
                        <a:xfrm>
                          <a:off x="0" y="0"/>
                          <a:ext cx="226060" cy="0"/>
                        </a:xfrm>
                        <a:prstGeom prst="straightConnector1">
                          <a:avLst/>
                        </a:prstGeom>
                        <a:ln w="12700">
                          <a:solidFill>
                            <a:srgbClr val="00A499"/>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C780443" id="Přímá spojnice se šipkou 31" o:spid="_x0000_s1026" type="#_x0000_t32" style="position:absolute;margin-left:178.4pt;margin-top:1.65pt;width:17.8pt;height:0;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W0TDwIAAEMEAAAOAAAAZHJzL2Uyb0RvYy54bWysU0tu2zAQ3RfoHQjua8lu4TaC5aBwmm6K&#10;1ujnADQ1lNjyB5Kx7KN0mQP0FEHulSElK0l/i6IbSiTnzZv3OLM6P2hF9uCDtKam81lJCRhuG2na&#10;mn75fPnsFSUhMtMwZQ3U9AiBnq+fPln1roKF7axqwBNMYkLVu5p2MbqqKALvQLMwsw4MXgrrNYu4&#10;9W3ReNZjdq2KRVkui976xnnLIQQ8vRgu6TrnFwJ4/CBEgEhUTbG2mFef111ai/WKVa1nrpN8LIP9&#10;QxWaSYOkU6oLFhm58vKXVFpyb4MVccatLqwQkkPWgGrm5U9qPnXMQdaC5gQ32RT+X1r+fr/1RDY1&#10;fT6nxDCNb7S9/X7zQ99ck+DsV4MFkgDk9lq6b/aKYBh61rtQIXRjtn7cBbf1yYCD8Dp9URo5ZJ+P&#10;k89wiITj4WKxLJf4Gvx0VdzjnA/xLVhN0k9NQ/RMtl3cWGPwMa2fZ5vZ/l2IyIzAEyCRKkN67MLF&#10;y7LMYcEq2VxKpdJl8O1uozzZs9QL5esXZ2dJCqZ4FBaZVG9MQ+LRoRfRS2ZaBWOkMghI4ge5+S8e&#10;FQzkH0GglUngwJ6aGCZKxjmYmO1DTmUwOsEEljcBx7L/BhzjExRyg0/gwZo8On9inRCZ2Zo4gbU0&#10;1v+u7Hg4lSyG+JMDg+5kwc42x9wI2Rrs1OzqOFVpFB7uM/x+9td3AAAA//8DAFBLAwQUAAYACAAA&#10;ACEAuSgCgNwAAAAHAQAADwAAAGRycy9kb3ducmV2LnhtbEyOMU/DMBSEdyT+g/WQWBB1aEIFIU6F&#10;kMrEUEoXNjd+jQP2cxS7Teiv58EC253udPdVy8k7ccQhdoEU3MwyEEhNMB21CrZvq+s7EDFpMtoF&#10;QgVfGGFZn59VujRhpFc8blIreIRiqRXYlPpSythY9DrOQo/E2T4MXie2QyvNoEce907Os2whve6I&#10;H6zu8cli87k5eAUvRXSrYX96Xo/xan3aRvv+UVilLi+mxwcQCaf0V4YffEaHmpl24UAmCqcgv10w&#10;emKRg+A8v58XIHa/XtaV/M9ffwMAAP//AwBQSwECLQAUAAYACAAAACEAtoM4kv4AAADhAQAAEwAA&#10;AAAAAAAAAAAAAAAAAAAAW0NvbnRlbnRfVHlwZXNdLnhtbFBLAQItABQABgAIAAAAIQA4/SH/1gAA&#10;AJQBAAALAAAAAAAAAAAAAAAAAC8BAABfcmVscy8ucmVsc1BLAQItABQABgAIAAAAIQAYiW0TDwIA&#10;AEMEAAAOAAAAAAAAAAAAAAAAAC4CAABkcnMvZTJvRG9jLnhtbFBLAQItABQABgAIAAAAIQC5KAKA&#10;3AAAAAcBAAAPAAAAAAAAAAAAAAAAAGkEAABkcnMvZG93bnJldi54bWxQSwUGAAAAAAQABADzAAAA&#10;cgUAAAAA&#10;" strokecolor="#00a499" strokeweight="1pt">
                <v:stroke endarrow="block"/>
                <v:shadow on="t" color="black" opacity="24903f" origin=",.5" offset="0,.55556mm"/>
              </v:shape>
            </w:pict>
          </mc:Fallback>
        </mc:AlternateContent>
      </w:r>
      <w:r w:rsidR="009419DF">
        <w:rPr>
          <w:rFonts w:asciiTheme="majorHAnsi" w:hAnsiTheme="majorHAnsi" w:cstheme="majorHAnsi"/>
          <w:b/>
          <w:noProof/>
        </w:rPr>
        <mc:AlternateContent>
          <mc:Choice Requires="wps">
            <w:drawing>
              <wp:anchor distT="0" distB="0" distL="114300" distR="114300" simplePos="0" relativeHeight="251696128" behindDoc="0" locked="0" layoutInCell="1" allowOverlap="1" wp14:anchorId="05E4528B" wp14:editId="16254F33">
                <wp:simplePos x="0" y="0"/>
                <wp:positionH relativeFrom="column">
                  <wp:posOffset>868045</wp:posOffset>
                </wp:positionH>
                <wp:positionV relativeFrom="paragraph">
                  <wp:posOffset>20955</wp:posOffset>
                </wp:positionV>
                <wp:extent cx="262890" cy="0"/>
                <wp:effectExtent l="38100" t="76200" r="22860" b="133350"/>
                <wp:wrapNone/>
                <wp:docPr id="30" name="Přímá spojnice se šipkou 30"/>
                <wp:cNvGraphicFramePr/>
                <a:graphic xmlns:a="http://schemas.openxmlformats.org/drawingml/2006/main">
                  <a:graphicData uri="http://schemas.microsoft.com/office/word/2010/wordprocessingShape">
                    <wps:wsp>
                      <wps:cNvCnPr/>
                      <wps:spPr>
                        <a:xfrm>
                          <a:off x="0" y="0"/>
                          <a:ext cx="262890" cy="0"/>
                        </a:xfrm>
                        <a:prstGeom prst="straightConnector1">
                          <a:avLst/>
                        </a:prstGeom>
                        <a:ln w="12700">
                          <a:solidFill>
                            <a:srgbClr val="00A499"/>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29B07C8" id="Přímá spojnice se šipkou 30" o:spid="_x0000_s1026" type="#_x0000_t32" style="position:absolute;margin-left:68.35pt;margin-top:1.65pt;width:20.7pt;height:0;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TRDDAIAAEMEAAAOAAAAZHJzL2Uyb0RvYy54bWysU0tu2zAQ3RfoHQjtG8lukcaG5aBwmm6K&#10;1ujnADRFSmxJDjFkLPsoXeYAPUWQe3VIyUr/i6IbSiTnzZv3OLO6PFjD9hKDBlcXs7OqYNIJaLRr&#10;6+Ljh+snFwULkbuGG3CyLo4yFJfrx49WvV/KOXRgGomMkriw7H1ddDH6ZVkG0UnLwxl46ehSAVoe&#10;aYtt2SDvKbs15byqzssesPEIQoZAp1fDZbHO+ZWSIr5VKsjITF1QbTGvmNddWsv1ii9b5L7TYiyD&#10;/0MVlmtHpFOqKx45u0H9SyqrBUIAFc8E2BKU0kJmDaRmVv2k5n3HvcxayJzgJ5vC/0sr3uy3yHRT&#10;F0/JHsctvdH2/svdV3t3y4KHT44KZEGy+1vtP8MNozDyrPdhSdCN2+K4C36LyYCDQpu+JI0dss/H&#10;yWd5iEzQ4fx8frEgOnG6Kh9wHkN8JcGy9FMXISLXbRc34Bw9JuAs28z3r0MkZgKeAInUONZTF86f&#10;V1UOC2B0c62NSZcB293GINvz1AvVi2eLRZJCKX4Ii1ybl65h8ejJi4iau9bIMdI4AiTxg9z8F49G&#10;DuTvpCIrk8CBPTWxnCi5ENLF2ZSJohNMUXkTcCz7b8AxPkFlbvAJPFiTR+dPrBMiM4OLE9hqB/i7&#10;suPhVLIa4k8ODLqTBTtojrkRsjXUqdnVcarSKHy/z/CH2V9/AwAA//8DAFBLAwQUAAYACAAAACEA&#10;PM11JNsAAAAHAQAADwAAAGRycy9kb3ducmV2LnhtbEyOwU7DMBBE70j8g7VIXBB1Sqq2CnEqhFRO&#10;HErphZsbb+NAvI68bhP69bhc4Pg0o5lXrkbXiRMGbj0pmE4yEEi1Ny01Cnbv6/slCI6ajO48oYJv&#10;ZFhV11elLowf6A1P29iINEJcaAU2xr6QkmuLTvPE90gpO/jgdEwYGmmCHtK46+RDls2l0y2lB6t7&#10;fLZYf22PTsHrjLt1OJxfNgPfbc47th+fM6vU7c349Agi4hj/ynDRT+pQJae9P5Jh0SXO54tUVZDn&#10;IC75YjkFsf9lWZXyv3/1AwAA//8DAFBLAQItABQABgAIAAAAIQC2gziS/gAAAOEBAAATAAAAAAAA&#10;AAAAAAAAAAAAAABbQ29udGVudF9UeXBlc10ueG1sUEsBAi0AFAAGAAgAAAAhADj9If/WAAAAlAEA&#10;AAsAAAAAAAAAAAAAAAAALwEAAF9yZWxzLy5yZWxzUEsBAi0AFAAGAAgAAAAhAKCtNEMMAgAAQwQA&#10;AA4AAAAAAAAAAAAAAAAALgIAAGRycy9lMm9Eb2MueG1sUEsBAi0AFAAGAAgAAAAhADzNdSTbAAAA&#10;BwEAAA8AAAAAAAAAAAAAAAAAZgQAAGRycy9kb3ducmV2LnhtbFBLBQYAAAAABAAEAPMAAABuBQAA&#10;AAA=&#10;" strokecolor="#00a499" strokeweight="1pt">
                <v:stroke endarrow="block"/>
                <v:shadow on="t" color="black" opacity="24903f" origin=",.5" offset="0,.55556mm"/>
              </v:shape>
            </w:pict>
          </mc:Fallback>
        </mc:AlternateContent>
      </w:r>
    </w:p>
    <w:p w14:paraId="23697C36" w14:textId="1ECFAD1E" w:rsidR="00332E30" w:rsidRDefault="009419DF">
      <w:pPr>
        <w:rPr>
          <w:rFonts w:asciiTheme="majorHAnsi" w:hAnsiTheme="majorHAnsi" w:cstheme="majorHAnsi"/>
          <w:b/>
        </w:rPr>
      </w:pPr>
      <w:r>
        <w:rPr>
          <w:rFonts w:asciiTheme="majorHAnsi" w:hAnsiTheme="majorHAnsi" w:cstheme="majorHAnsi"/>
          <w:noProof/>
        </w:rPr>
        <mc:AlternateContent>
          <mc:Choice Requires="wps">
            <w:drawing>
              <wp:anchor distT="0" distB="0" distL="114300" distR="114300" simplePos="0" relativeHeight="251701248" behindDoc="0" locked="0" layoutInCell="1" allowOverlap="1" wp14:anchorId="5FE85902" wp14:editId="1AAF576C">
                <wp:simplePos x="0" y="0"/>
                <wp:positionH relativeFrom="column">
                  <wp:posOffset>2878575</wp:posOffset>
                </wp:positionH>
                <wp:positionV relativeFrom="paragraph">
                  <wp:posOffset>72222</wp:posOffset>
                </wp:positionV>
                <wp:extent cx="121729" cy="656734"/>
                <wp:effectExtent l="95250" t="38100" r="50165" b="86360"/>
                <wp:wrapNone/>
                <wp:docPr id="35" name="Spojnice: pravoúhlá 35"/>
                <wp:cNvGraphicFramePr/>
                <a:graphic xmlns:a="http://schemas.openxmlformats.org/drawingml/2006/main">
                  <a:graphicData uri="http://schemas.microsoft.com/office/word/2010/wordprocessingShape">
                    <wps:wsp>
                      <wps:cNvCnPr/>
                      <wps:spPr>
                        <a:xfrm flipH="1" flipV="1">
                          <a:off x="0" y="0"/>
                          <a:ext cx="121729" cy="656734"/>
                        </a:xfrm>
                        <a:prstGeom prst="bentConnector3">
                          <a:avLst>
                            <a:gd name="adj1" fmla="val 99424"/>
                          </a:avLst>
                        </a:prstGeom>
                        <a:ln w="12700">
                          <a:solidFill>
                            <a:srgbClr val="00A499"/>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CA46613" id="Spojnice: pravoúhlá 35" o:spid="_x0000_s1026" type="#_x0000_t34" style="position:absolute;margin-left:226.65pt;margin-top:5.7pt;width:9.6pt;height:51.7pt;flip:x y;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AxFKQIAAH4EAAAOAAAAZHJzL2Uyb0RvYy54bWysVMuO0zAU3SPxD5b3NGnaaWnUdIQ6DCwQ&#10;VAywd/1oPPJLtmnaz+E32M6PzbWThjcLxMayc+8599xz7ayvT1qhI/dBWtPg6aTEiBtqmTSHBn/8&#10;cPvsOUYhEsOIsoY3+MwDvt48fbLuXM0r21rFuEdAYkLduQa3Mbq6KAJtuSZhYh03EBTWaxLh6A8F&#10;86QDdq2KqiwXRWc9c95SHgJ8vemDeJP5heA0vhMi8IhUg0FbzKvP6z6txWZN6oMnrpV0kEH+QYUm&#10;0kDRkeqGRII+e/kLlZbU22BFnFCrCyuEpDz3AN1My5+6uWuJ47kXMCe40abw/2jp2+POI8kaPLvC&#10;yBANM7pz9t6Arho5T4724WurHr4giINZnQs1YLZm54dTcDufOj8Jr5FQ0r2Ge4Dz7lPapRj0iU7Z&#10;9PNoOj9FROHjtJouqxVGFEKLq8VyNk91ip4wgZ0P8RW3GtQEmN+em7i1xsBorZ9lenJ8E2J2nw0t&#10;EHafNGgFwzwShVareXXhHbKhwoU5QZVBXRKzLMvMGayS7FYqlYLBH/Zb5RFQgf7yxXy1GkT+kBaJ&#10;VC8NQ/HswMboJTEHxYdMZaCrZF9vWN7Fs+J98fdcwBTAjqqvnu4/H0sSSqHr6cgE2QkmQN4IHGT/&#10;DTjkJyjPb2ME92PKr+5PVUdErmxNHMFaGut/JzueLpJFn39xoO87WbC37JyvUrYGLnke/fAg0yv6&#10;/pzh334bm0cAAAD//wMAUEsDBBQABgAIAAAAIQDsxAI54AAAAAoBAAAPAAAAZHJzL2Rvd25yZXYu&#10;eG1sTI9NT8MwDIbvSPyHyEjcWLqtY1VpOgESFwSq9nXglrWmrUic0qRb4dfPcIGj/T56/ThbjdaI&#10;I/a+daRgOolAIJWuaqlWsNs+3SQgfNBUaeMIFXyhh1V+eZHptHInWuNxE2rBJeRTraAJoUul9GWD&#10;VvuJ65A4e3e91YHHvpZVr09cbo2cRdGttLolvtDoDh8bLD82g1VQJOZz+KZ1+Wz2b68vflvU+4dC&#10;qeur8f4ORMAx/MHwo8/qkLPTwQ1UeWEUxIv5nFEOpjEIBuLlbAHi8LtIQOaZ/P9CfgYAAP//AwBQ&#10;SwECLQAUAAYACAAAACEAtoM4kv4AAADhAQAAEwAAAAAAAAAAAAAAAAAAAAAAW0NvbnRlbnRfVHlw&#10;ZXNdLnhtbFBLAQItABQABgAIAAAAIQA4/SH/1gAAAJQBAAALAAAAAAAAAAAAAAAAAC8BAABfcmVs&#10;cy8ucmVsc1BLAQItABQABgAIAAAAIQB5xAxFKQIAAH4EAAAOAAAAAAAAAAAAAAAAAC4CAABkcnMv&#10;ZTJvRG9jLnhtbFBLAQItABQABgAIAAAAIQDsxAI54AAAAAoBAAAPAAAAAAAAAAAAAAAAAIMEAABk&#10;cnMvZG93bnJldi54bWxQSwUGAAAAAAQABADzAAAAkAUAAAAA&#10;" adj="21476" strokecolor="#00a499" strokeweight="1pt">
                <v:stroke endarrow="block"/>
                <v:shadow on="t" color="black" opacity="24903f" origin=",.5" offset="0,.55556mm"/>
              </v:shape>
            </w:pict>
          </mc:Fallback>
        </mc:AlternateContent>
      </w:r>
      <w:r>
        <w:rPr>
          <w:rFonts w:asciiTheme="majorHAnsi" w:hAnsiTheme="majorHAnsi" w:cstheme="majorHAnsi"/>
          <w:noProof/>
        </w:rPr>
        <mc:AlternateContent>
          <mc:Choice Requires="wps">
            <w:drawing>
              <wp:anchor distT="0" distB="0" distL="114300" distR="114300" simplePos="0" relativeHeight="251700224" behindDoc="0" locked="0" layoutInCell="1" allowOverlap="1" wp14:anchorId="79B4358E" wp14:editId="59216B3A">
                <wp:simplePos x="0" y="0"/>
                <wp:positionH relativeFrom="column">
                  <wp:posOffset>4017010</wp:posOffset>
                </wp:positionH>
                <wp:positionV relativeFrom="paragraph">
                  <wp:posOffset>235585</wp:posOffset>
                </wp:positionV>
                <wp:extent cx="269240" cy="492760"/>
                <wp:effectExtent l="57150" t="38100" r="54610" b="135890"/>
                <wp:wrapNone/>
                <wp:docPr id="34" name="Spojnice: pravoúhlá 34"/>
                <wp:cNvGraphicFramePr/>
                <a:graphic xmlns:a="http://schemas.openxmlformats.org/drawingml/2006/main">
                  <a:graphicData uri="http://schemas.microsoft.com/office/word/2010/wordprocessingShape">
                    <wps:wsp>
                      <wps:cNvCnPr/>
                      <wps:spPr>
                        <a:xfrm flipH="1">
                          <a:off x="0" y="0"/>
                          <a:ext cx="269240" cy="492760"/>
                        </a:xfrm>
                        <a:prstGeom prst="bentConnector3">
                          <a:avLst>
                            <a:gd name="adj1" fmla="val 1940"/>
                          </a:avLst>
                        </a:prstGeom>
                        <a:ln w="12700">
                          <a:solidFill>
                            <a:srgbClr val="00A499"/>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5809A82" id="Spojnice: pravoúhlá 34" o:spid="_x0000_s1026" type="#_x0000_t34" style="position:absolute;margin-left:316.3pt;margin-top:18.55pt;width:21.2pt;height:38.8pt;flip:x;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TMhJQIAAHMEAAAOAAAAZHJzL2Uyb0RvYy54bWysVM2O0zAQviPxDpbvNGm26tKo6Qp1WTgg&#10;qFh4ANexG69sj2Wbpn0cXoPrvhhjJw3/HBAXK/bM980339hZ35yMJkfhgwLb0PmspERYDq2yh4Z+&#10;/HD37DklITLbMg1WNPQsAr3ZPH2y7l0tKuhAt8ITJLGh7l1DuxhdXRSBd8KwMAMnLAYleMMibv2h&#10;aD3rkd3ooirLZdGDb50HLkLA09shSDeZX0rB4zspg4hENxS1xbz6vO7TWmzWrD545jrFRxnsH1QY&#10;piwWnahuWWTkk1e/UBnFPQSQccbBFCCl4iL3gN3My5+6ue+YE7kXNCe4yabw/2j52+POE9U29GpB&#10;iWUGZ3Tv4MGirpo4z47w+KXTj58JxtGs3oUaMVu78+MuuJ1PnZ+kN0Rq5V7jPcheYHfklK0+T1aL&#10;UyQcD6vlqlrgQDiGFqvqeplHUQw0ic75EF8JMKgh4NT2wsYtWIsDBX+V6dnxTYjZ83YUztqHOSXS&#10;aBzhkWkyX2EJlIm0YzJ+XYgTUlvSo9rquiwzZQCt2juldQoGf9hvtSfIhPLLF4vVaiT7IS0ypV/a&#10;lsSzQ++iV8wetBgztcXqybPBpfwVz1oMxd8LidYnN4bq6dKLqSTjHJueT0yYnWAS5U3AUfbfgGN+&#10;gor8ICbwMKX81P5UdULkymDjBDbKgv+d7Hi6SJZD/sWBoe9kwR7ac74/2Rq82XlE4ytMT+f7fYZ/&#10;+1dsvgIAAP//AwBQSwMEFAAGAAgAAAAhAASIg6/gAAAACgEAAA8AAABkcnMvZG93bnJldi54bWxM&#10;j0FLw0AQhe+C/2EZwZvdpNWkxGxKEMQeBGkriLdtdkyCu7Mxu2njv3c86XGYj/e+V25mZ8UJx9B7&#10;UpAuEhBIjTc9tQpeD483axAhajLaekIF3xhgU11elLow/kw7PO1jKziEQqEVdDEOhZSh6dDpsPAD&#10;Ev8+/Oh05HNspRn1mcOdlcskyaTTPXFDpwd86LD53E9OwS6Z39f6re4Pzy9OTlRv7dPXVqnrq7m+&#10;BxFxjn8w/OqzOlTsdPQTmSCsgmy1zBhVsMpTEAxk+R2POzKZ3uYgq1L+n1D9AAAA//8DAFBLAQIt&#10;ABQABgAIAAAAIQC2gziS/gAAAOEBAAATAAAAAAAAAAAAAAAAAAAAAABbQ29udGVudF9UeXBlc10u&#10;eG1sUEsBAi0AFAAGAAgAAAAhADj9If/WAAAAlAEAAAsAAAAAAAAAAAAAAAAALwEAAF9yZWxzLy5y&#10;ZWxzUEsBAi0AFAAGAAgAAAAhAAMZMyElAgAAcwQAAA4AAAAAAAAAAAAAAAAALgIAAGRycy9lMm9E&#10;b2MueG1sUEsBAi0AFAAGAAgAAAAhAASIg6/gAAAACgEAAA8AAAAAAAAAAAAAAAAAfwQAAGRycy9k&#10;b3ducmV2LnhtbFBLBQYAAAAABAAEAPMAAACMBQAAAAA=&#10;" adj="419" strokecolor="#00a499" strokeweight="1pt">
                <v:stroke endarrow="block"/>
                <v:shadow on="t" color="black" opacity="24903f" origin=",.5" offset="0,.55556mm"/>
              </v:shape>
            </w:pict>
          </mc:Fallback>
        </mc:AlternateContent>
      </w:r>
      <w:r w:rsidRPr="00241BDB">
        <w:rPr>
          <w:rFonts w:asciiTheme="majorHAnsi" w:hAnsiTheme="majorHAnsi" w:cstheme="majorHAnsi"/>
          <w:noProof/>
        </w:rPr>
        <mc:AlternateContent>
          <mc:Choice Requires="wps">
            <w:drawing>
              <wp:anchor distT="0" distB="0" distL="114300" distR="114300" simplePos="0" relativeHeight="251695104" behindDoc="0" locked="0" layoutInCell="1" allowOverlap="1" wp14:anchorId="68E25329" wp14:editId="0869ED10">
                <wp:simplePos x="0" y="0"/>
                <wp:positionH relativeFrom="column">
                  <wp:posOffset>4819518</wp:posOffset>
                </wp:positionH>
                <wp:positionV relativeFrom="paragraph">
                  <wp:posOffset>210245</wp:posOffset>
                </wp:positionV>
                <wp:extent cx="1009816" cy="1233577"/>
                <wp:effectExtent l="57150" t="19050" r="76200" b="100330"/>
                <wp:wrapNone/>
                <wp:docPr id="29" name="Vývojový diagram: ukončení 29"/>
                <wp:cNvGraphicFramePr/>
                <a:graphic xmlns:a="http://schemas.openxmlformats.org/drawingml/2006/main">
                  <a:graphicData uri="http://schemas.microsoft.com/office/word/2010/wordprocessingShape">
                    <wps:wsp>
                      <wps:cNvSpPr/>
                      <wps:spPr>
                        <a:xfrm>
                          <a:off x="0" y="0"/>
                          <a:ext cx="1009816" cy="1233577"/>
                        </a:xfrm>
                        <a:prstGeom prst="flowChartTerminator">
                          <a:avLst/>
                        </a:prstGeom>
                        <a:noFill/>
                        <a:ln w="12700">
                          <a:solidFill>
                            <a:srgbClr val="00A499"/>
                          </a:solidFill>
                        </a:ln>
                      </wps:spPr>
                      <wps:style>
                        <a:lnRef idx="1">
                          <a:schemeClr val="accent1"/>
                        </a:lnRef>
                        <a:fillRef idx="3">
                          <a:schemeClr val="accent1"/>
                        </a:fillRef>
                        <a:effectRef idx="2">
                          <a:schemeClr val="accent1"/>
                        </a:effectRef>
                        <a:fontRef idx="minor">
                          <a:schemeClr val="lt1"/>
                        </a:fontRef>
                      </wps:style>
                      <wps:txbx>
                        <w:txbxContent>
                          <w:p w14:paraId="625ACC0A" w14:textId="30C1D000" w:rsidR="009C3253" w:rsidRPr="00241BDB" w:rsidRDefault="009C3253">
                            <w:pPr>
                              <w:jc w:val="center"/>
                              <w:rPr>
                                <w:color w:val="000000" w:themeColor="text1"/>
                                <w:sz w:val="18"/>
                              </w:rPr>
                            </w:pPr>
                            <w:r w:rsidRPr="00241BDB">
                              <w:rPr>
                                <w:color w:val="000000" w:themeColor="text1"/>
                                <w:sz w:val="18"/>
                              </w:rPr>
                              <w:t>Finální BIM model</w:t>
                            </w:r>
                            <w:r>
                              <w:rPr>
                                <w:color w:val="000000" w:themeColor="text1"/>
                                <w:sz w:val="18"/>
                              </w:rPr>
                              <w:t xml:space="preserve"> skutečného provedení </w:t>
                            </w:r>
                            <w:r w:rsidRPr="00241BDB">
                              <w:rPr>
                                <w:color w:val="000000" w:themeColor="text1"/>
                                <w:sz w:val="14"/>
                              </w:rPr>
                              <w:t>(vstup pro FM)</w:t>
                            </w:r>
                          </w:p>
                          <w:p w14:paraId="505274CC" w14:textId="77777777" w:rsidR="009C3253" w:rsidRPr="00241BDB" w:rsidRDefault="009C3253" w:rsidP="009419DF">
                            <w:pPr>
                              <w:jc w:val="center"/>
                              <w:rPr>
                                <w:color w:val="000000" w:themeColor="text1"/>
                                <w:sz w:val="14"/>
                              </w:rPr>
                            </w:pPr>
                            <w:r>
                              <w:rPr>
                                <w:color w:val="000000" w:themeColor="text1"/>
                                <w:sz w:val="14"/>
                              </w:rPr>
                              <w:t>(</w:t>
                            </w:r>
                            <w:r w:rsidRPr="00241BDB">
                              <w:rPr>
                                <w:color w:val="000000" w:themeColor="text1"/>
                                <w:sz w:val="14"/>
                              </w:rPr>
                              <w:t>Vstup pro další fázi PD</w:t>
                            </w:r>
                            <w:r>
                              <w:rPr>
                                <w:color w:val="000000" w:themeColor="text1"/>
                                <w:sz w:val="14"/>
                              </w:rPr>
                              <w:t>)</w:t>
                            </w:r>
                          </w:p>
                          <w:p w14:paraId="065795CC" w14:textId="77777777" w:rsidR="009C3253" w:rsidRPr="00241BDB" w:rsidRDefault="009C3253" w:rsidP="00241BDB">
                            <w:pPr>
                              <w:jc w:val="center"/>
                              <w:rPr>
                                <w:color w:val="000000" w:themeColor="text1"/>
                              </w:rPr>
                            </w:pPr>
                          </w:p>
                        </w:txbxContent>
                      </wps:txbx>
                      <wps:bodyPr rot="0" spcFirstLastPara="0" vertOverflow="overflow" horzOverflow="overflow" vert="horz" wrap="square" lIns="90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E25329" id="Vývojový diagram: ukončení 29" o:spid="_x0000_s1041" type="#_x0000_t116" style="position:absolute;left:0;text-align:left;margin-left:379.5pt;margin-top:16.55pt;width:79.5pt;height:97.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S0fwAIAAKYFAAAOAAAAZHJzL2Uyb0RvYy54bWysVM1OGzEQvlfqO1i+l90NgZAVGxQFUVVC&#10;gAotZ8drJ9t6Pa7tZJO+Qx+lj8CJPljH3h8QrYRUNQfHszPf/HyemdOzXa3IVlhXgS5odpBSIjSH&#10;stKrgn66u3h3QonzTJdMgRYF3QtHz2Zv35w2JhcjWIMqhSXoRLu8MQVde2/yJHF8LWrmDsAIjUoJ&#10;tmYeRbtKSssa9F6rZJSmx0kDtjQWuHAOv563SjqL/qUU3F9L6YQnqqCYm4+njecynMnslOUry8y6&#10;4l0a7B+yqFmlMejg6px5Rja2+sNVXXELDqQ/4FAnIGXFRawBq8nSF9XcrpkRsRYkx5mBJvf/3PKr&#10;7Y0lVVnQ0ZQSzWp8o8+PD1v4AtvHB1JWDMmpc7L5CvrXD6EffxI0RNYa43IE35ob20kOr4GCnbR1&#10;+MfiyC4yvR+YFjtPOH7M0nR6kh1TwlGXjQ4PjyaT4DV5ghvr/HsBNQmXgkoFzWLNrL8Ttq4082Aj&#10;4Wx76XyL7BEhuIaLSin8znKlSROCTNI0IhyoqgzaoHR2tVwoS7YsNEg6H09jdZjHMzOUlMbkQs1t&#10;lfHm90q0AT4KiRyGutoIoXvF4JZxLrTPuvqURusAk5jCADx8HdjZB6iInT2AR6+DB0SMDNoPYCSz&#10;ozIO3VPaakhZtvY9A23dgQK/W+5i82RHfU8sodxjR1loR80ZflHhA14y52+YxdnCKcR94a/xCG9a&#10;UOhulKzBfv/b92CPLY9aShqc1YK6bxtmBSXqg8ZhmKb4w+GOwvhoMkLBtppsPEZh+VyjN/UC8LUz&#10;3EyGx2uw96q/Sgv1Pa6VeYiKKqY5xi4o97YXFr7dIbiYuJjPoxkOtGH+Ut8a3jdC6Mi73T2zputi&#10;jwNwBf1cs/xF97a24Yk0zDceZBVbO1Dd8to9AS6DOCvd4grb5rkcrZ7W6+w3AAAA//8DAFBLAwQU&#10;AAYACAAAACEAR+xKw+EAAAAKAQAADwAAAGRycy9kb3ducmV2LnhtbEyPzU7DMBCE70i8g7VIXBB1&#10;fihtQjYVRUJIFRJQ4O7abhxhr6PYbcPbY05wnJ3R7DfNanKWHfUYek8I+SwDpkl61VOH8PH+eL0E&#10;FqIgJawnjfCtA6za87NG1Mqf6E0ft7FjqYRCLRBMjEPNeZBGOxFmftCUvL0fnYhJjh1Xozilcmd5&#10;kWW33Ime0gcjBv1gtPzaHhzCq+1lXJu8ennaz9dXvnwuPjcS8fJiur8DFvUU/8Lwi5/QoU1MO38g&#10;FZhFWMyrtCUilGUOLAWqfJkOO4SiWNwAbxv+f0L7AwAA//8DAFBLAQItABQABgAIAAAAIQC2gziS&#10;/gAAAOEBAAATAAAAAAAAAAAAAAAAAAAAAABbQ29udGVudF9UeXBlc10ueG1sUEsBAi0AFAAGAAgA&#10;AAAhADj9If/WAAAAlAEAAAsAAAAAAAAAAAAAAAAALwEAAF9yZWxzLy5yZWxzUEsBAi0AFAAGAAgA&#10;AAAhAEgBLR/AAgAApgUAAA4AAAAAAAAAAAAAAAAALgIAAGRycy9lMm9Eb2MueG1sUEsBAi0AFAAG&#10;AAgAAAAhAEfsSsPhAAAACgEAAA8AAAAAAAAAAAAAAAAAGgUAAGRycy9kb3ducmV2LnhtbFBLBQYA&#10;AAAABAAEAPMAAAAoBgAAAAA=&#10;" filled="f" strokecolor="#00a499" strokeweight="1pt">
                <v:shadow on="t" color="black" opacity="22937f" origin=",.5" offset="0,.63889mm"/>
                <v:textbox inset="2.5mm">
                  <w:txbxContent>
                    <w:p w14:paraId="625ACC0A" w14:textId="30C1D000" w:rsidR="009C3253" w:rsidRPr="00241BDB" w:rsidRDefault="009C3253">
                      <w:pPr>
                        <w:jc w:val="center"/>
                        <w:rPr>
                          <w:color w:val="000000" w:themeColor="text1"/>
                          <w:sz w:val="18"/>
                        </w:rPr>
                      </w:pPr>
                      <w:r w:rsidRPr="00241BDB">
                        <w:rPr>
                          <w:color w:val="000000" w:themeColor="text1"/>
                          <w:sz w:val="18"/>
                        </w:rPr>
                        <w:t>Finální BIM model</w:t>
                      </w:r>
                      <w:r>
                        <w:rPr>
                          <w:color w:val="000000" w:themeColor="text1"/>
                          <w:sz w:val="18"/>
                        </w:rPr>
                        <w:t xml:space="preserve"> skutečného provedení </w:t>
                      </w:r>
                      <w:r w:rsidRPr="00241BDB">
                        <w:rPr>
                          <w:color w:val="000000" w:themeColor="text1"/>
                          <w:sz w:val="14"/>
                        </w:rPr>
                        <w:t>(vstup pro FM)</w:t>
                      </w:r>
                    </w:p>
                    <w:p w14:paraId="505274CC" w14:textId="77777777" w:rsidR="009C3253" w:rsidRPr="00241BDB" w:rsidRDefault="009C3253" w:rsidP="009419DF">
                      <w:pPr>
                        <w:jc w:val="center"/>
                        <w:rPr>
                          <w:color w:val="000000" w:themeColor="text1"/>
                          <w:sz w:val="14"/>
                        </w:rPr>
                      </w:pPr>
                      <w:r>
                        <w:rPr>
                          <w:color w:val="000000" w:themeColor="text1"/>
                          <w:sz w:val="14"/>
                        </w:rPr>
                        <w:t>(</w:t>
                      </w:r>
                      <w:r w:rsidRPr="00241BDB">
                        <w:rPr>
                          <w:color w:val="000000" w:themeColor="text1"/>
                          <w:sz w:val="14"/>
                        </w:rPr>
                        <w:t>Vstup pro další fázi PD</w:t>
                      </w:r>
                      <w:r>
                        <w:rPr>
                          <w:color w:val="000000" w:themeColor="text1"/>
                          <w:sz w:val="14"/>
                        </w:rPr>
                        <w:t>)</w:t>
                      </w:r>
                    </w:p>
                    <w:p w14:paraId="065795CC" w14:textId="77777777" w:rsidR="009C3253" w:rsidRPr="00241BDB" w:rsidRDefault="009C3253" w:rsidP="00241BDB">
                      <w:pPr>
                        <w:jc w:val="center"/>
                        <w:rPr>
                          <w:color w:val="000000" w:themeColor="text1"/>
                        </w:rPr>
                      </w:pPr>
                    </w:p>
                  </w:txbxContent>
                </v:textbox>
              </v:shape>
            </w:pict>
          </mc:Fallback>
        </mc:AlternateContent>
      </w:r>
    </w:p>
    <w:p w14:paraId="3F098CBF" w14:textId="7B01A16D" w:rsidR="00332E30" w:rsidRDefault="00786101">
      <w:pPr>
        <w:rPr>
          <w:rFonts w:asciiTheme="majorHAnsi" w:hAnsiTheme="majorHAnsi" w:cstheme="majorHAnsi"/>
          <w:b/>
        </w:rPr>
      </w:pPr>
      <w:r w:rsidRPr="00241BDB">
        <w:rPr>
          <w:rFonts w:asciiTheme="majorHAnsi" w:hAnsiTheme="majorHAnsi" w:cstheme="majorHAnsi"/>
          <w:noProof/>
        </w:rPr>
        <mc:AlternateContent>
          <mc:Choice Requires="wps">
            <w:drawing>
              <wp:anchor distT="45720" distB="45720" distL="114300" distR="114300" simplePos="0" relativeHeight="251705344" behindDoc="0" locked="0" layoutInCell="1" allowOverlap="1" wp14:anchorId="0612E913" wp14:editId="25460766">
                <wp:simplePos x="0" y="0"/>
                <wp:positionH relativeFrom="page">
                  <wp:posOffset>4919705</wp:posOffset>
                </wp:positionH>
                <wp:positionV relativeFrom="paragraph">
                  <wp:posOffset>231882</wp:posOffset>
                </wp:positionV>
                <wp:extent cx="367030" cy="273050"/>
                <wp:effectExtent l="0" t="0" r="0" b="0"/>
                <wp:wrapSquare wrapText="bothSides"/>
                <wp:docPr id="3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273050"/>
                        </a:xfrm>
                        <a:prstGeom prst="rect">
                          <a:avLst/>
                        </a:prstGeom>
                        <a:noFill/>
                        <a:ln w="9525">
                          <a:noFill/>
                          <a:miter lim="800000"/>
                          <a:headEnd/>
                          <a:tailEnd/>
                        </a:ln>
                      </wps:spPr>
                      <wps:txbx>
                        <w:txbxContent>
                          <w:p w14:paraId="0537339E" w14:textId="77777777" w:rsidR="009C3253" w:rsidRPr="00241BDB" w:rsidRDefault="009C3253" w:rsidP="00241BDB">
                            <w:pPr>
                              <w:spacing w:after="0"/>
                              <w:rPr>
                                <w:sz w:val="20"/>
                              </w:rPr>
                            </w:pPr>
                            <w:r w:rsidRPr="00241BDB">
                              <w:rPr>
                                <w:sz w:val="20"/>
                              </w:rPr>
                              <w:t>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12E913" id="_x0000_s1042" type="#_x0000_t202" style="position:absolute;left:0;text-align:left;margin-left:387.4pt;margin-top:18.25pt;width:28.9pt;height:21.5pt;z-index:25170534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0aaFwIAAP8DAAAOAAAAZHJzL2Uyb0RvYy54bWysU1tu2zAQ/C/QOxD8ryXLr0SwHKRJUxRI&#10;H0DSA1AUZREluSxJW3JvlHP0Yl1Stmu0f0X1QXC13OHO7HB9M2hF9sJ5Caai00lOiTAcGmm2Ff36&#10;/PDmihIfmGmYAiMqehCe3mxev1r3thQFdKAa4QiCGF/2tqJdCLbMMs87oZmfgBUGky04zQKGbps1&#10;jvWIrlVW5Pky68E11gEX3uPf+zFJNwm/bQUPn9vWi0BURbG3kFaX1jqu2WbNyq1jtpP82Ab7hy40&#10;kwYvPUPds8DIzsm/oLTkDjy0YcJBZ9C2kovEAdlM8z/YPHXMisQFxfH2LJP/f7D80/6LI7Kp6Awn&#10;ZZjGGT2LIcD+5wuxoAQpoka99SUefbJ4OAxvYcBZJ77ePgL/5omBu46Zrbh1DvpOsAZ7nMbK7KJ0&#10;xPERpO4/QoN3sV2ABDS0TkcBURKC6Dirw3k+2A/h+HO2XOUzzHBMFatZvkjzy1h5KrbOh/cCNImb&#10;ijocfwJn+0cfYjOsPB2Jdxl4kEolCyhD+opeL4pFKrjIaBnQoUrqil7l8Rs9Ezm+M00qDkyqcY8X&#10;KHMkHXmOjMNQD0nj6fIkZg3NAWVwMDoSXxBuOnA/KOnRjRX133fMCUrUB4NSXk/n82jfFMwXqwID&#10;d5mpLzPMcISqaKBk3N6FZPmR8y1K3sokR5zN2MmxZ3RZUun4IqKNL+N06ve73fwCAAD//wMAUEsD&#10;BBQABgAIAAAAIQAaaM4Z3gAAAAkBAAAPAAAAZHJzL2Rvd25yZXYueG1sTI/NbsIwEITvlXgHa5F6&#10;K3aBBEjjINSq11bQH6k3Ey9JRLyOYkPSt+/21B5HM5r5Jt+OrhVX7EPjScP9TIFAKr1tqNLw/vZ8&#10;twYRoiFrWk+o4RsDbIvJTW4y6wfa4/UQK8ElFDKjoY6xy6QMZY3OhJnvkNg7+d6ZyLKvpO3NwOWu&#10;lXOlUulMQ7xQmw4fayzPh4vT8PFy+vpcqtfqySXd4EclyW2k1rfTcfcAIuIY/8Lwi8/oUDDT0V/I&#10;BtFqWK2WjB41LNIEBAfWi3kK4sjOJgFZ5PL/g+IHAAD//wMAUEsBAi0AFAAGAAgAAAAhALaDOJL+&#10;AAAA4QEAABMAAAAAAAAAAAAAAAAAAAAAAFtDb250ZW50X1R5cGVzXS54bWxQSwECLQAUAAYACAAA&#10;ACEAOP0h/9YAAACUAQAACwAAAAAAAAAAAAAAAAAvAQAAX3JlbHMvLnJlbHNQSwECLQAUAAYACAAA&#10;ACEAXqdGmhcCAAD/AwAADgAAAAAAAAAAAAAAAAAuAgAAZHJzL2Uyb0RvYy54bWxQSwECLQAUAAYA&#10;CAAAACEAGmjOGd4AAAAJAQAADwAAAAAAAAAAAAAAAABxBAAAZHJzL2Rvd25yZXYueG1sUEsFBgAA&#10;AAAEAAQA8wAAAHwFAAAAAA==&#10;" filled="f" stroked="f">
                <v:textbox>
                  <w:txbxContent>
                    <w:p w14:paraId="0537339E" w14:textId="77777777" w:rsidR="009C3253" w:rsidRPr="00241BDB" w:rsidRDefault="009C3253" w:rsidP="00241BDB">
                      <w:pPr>
                        <w:spacing w:after="0"/>
                        <w:rPr>
                          <w:sz w:val="20"/>
                        </w:rPr>
                      </w:pPr>
                      <w:r w:rsidRPr="00241BDB">
                        <w:rPr>
                          <w:sz w:val="20"/>
                        </w:rPr>
                        <w:t>ne</w:t>
                      </w:r>
                    </w:p>
                  </w:txbxContent>
                </v:textbox>
                <w10:wrap type="square" anchorx="page"/>
              </v:shape>
            </w:pict>
          </mc:Fallback>
        </mc:AlternateContent>
      </w:r>
      <w:r w:rsidR="009419DF" w:rsidRPr="00241BDB">
        <w:rPr>
          <w:rFonts w:asciiTheme="majorHAnsi" w:hAnsiTheme="majorHAnsi" w:cstheme="majorHAnsi"/>
          <w:noProof/>
        </w:rPr>
        <mc:AlternateContent>
          <mc:Choice Requires="wps">
            <w:drawing>
              <wp:anchor distT="0" distB="0" distL="114300" distR="114300" simplePos="0" relativeHeight="251693056" behindDoc="0" locked="0" layoutInCell="1" allowOverlap="1" wp14:anchorId="7F28FED3" wp14:editId="78F4FF21">
                <wp:simplePos x="0" y="0"/>
                <wp:positionH relativeFrom="column">
                  <wp:posOffset>2993366</wp:posOffset>
                </wp:positionH>
                <wp:positionV relativeFrom="paragraph">
                  <wp:posOffset>123011</wp:posOffset>
                </wp:positionV>
                <wp:extent cx="1016000" cy="647700"/>
                <wp:effectExtent l="57150" t="19050" r="69850" b="95250"/>
                <wp:wrapNone/>
                <wp:docPr id="28" name="Vývojový diagram: postup 28"/>
                <wp:cNvGraphicFramePr/>
                <a:graphic xmlns:a="http://schemas.openxmlformats.org/drawingml/2006/main">
                  <a:graphicData uri="http://schemas.microsoft.com/office/word/2010/wordprocessingShape">
                    <wps:wsp>
                      <wps:cNvSpPr/>
                      <wps:spPr>
                        <a:xfrm>
                          <a:off x="0" y="0"/>
                          <a:ext cx="1016000" cy="647700"/>
                        </a:xfrm>
                        <a:prstGeom prst="flowChartProcess">
                          <a:avLst/>
                        </a:prstGeom>
                        <a:noFill/>
                        <a:ln w="12700">
                          <a:solidFill>
                            <a:srgbClr val="00A499"/>
                          </a:solidFill>
                        </a:ln>
                      </wps:spPr>
                      <wps:style>
                        <a:lnRef idx="1">
                          <a:schemeClr val="accent1"/>
                        </a:lnRef>
                        <a:fillRef idx="3">
                          <a:schemeClr val="accent1"/>
                        </a:fillRef>
                        <a:effectRef idx="2">
                          <a:schemeClr val="accent1"/>
                        </a:effectRef>
                        <a:fontRef idx="minor">
                          <a:schemeClr val="lt1"/>
                        </a:fontRef>
                      </wps:style>
                      <wps:txbx>
                        <w:txbxContent>
                          <w:p w14:paraId="332E2E3E" w14:textId="77777777" w:rsidR="009C3253" w:rsidRDefault="009C3253" w:rsidP="009419DF">
                            <w:pPr>
                              <w:jc w:val="center"/>
                              <w:rPr>
                                <w:color w:val="000000" w:themeColor="text1"/>
                              </w:rPr>
                            </w:pPr>
                            <w:r w:rsidRPr="00241BDB">
                              <w:rPr>
                                <w:color w:val="000000" w:themeColor="text1"/>
                                <w:sz w:val="18"/>
                              </w:rPr>
                              <w:t>Úprava BIM modelu</w:t>
                            </w:r>
                          </w:p>
                          <w:p w14:paraId="0DB0BF8B" w14:textId="4440F0EE" w:rsidR="009C3253" w:rsidRPr="00241BDB" w:rsidRDefault="009C3253" w:rsidP="00241BDB">
                            <w:pPr>
                              <w:jc w:val="center"/>
                              <w:rPr>
                                <w:color w:val="000000" w:themeColor="text1"/>
                                <w:sz w:val="14"/>
                              </w:rPr>
                            </w:pPr>
                            <w:r w:rsidRPr="00241BDB">
                              <w:rPr>
                                <w:color w:val="000000" w:themeColor="text1"/>
                                <w:sz w:val="14"/>
                              </w:rPr>
                              <w:t xml:space="preserve">(BIM </w:t>
                            </w:r>
                            <w:r>
                              <w:rPr>
                                <w:color w:val="000000" w:themeColor="text1"/>
                                <w:sz w:val="14"/>
                              </w:rPr>
                              <w:t>ZHOT</w:t>
                            </w:r>
                            <w:r w:rsidRPr="00241BDB">
                              <w:rPr>
                                <w:color w:val="000000" w:themeColor="text1"/>
                                <w:sz w:val="1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28FED3" id="Vývojový diagram: postup 28" o:spid="_x0000_s1043" type="#_x0000_t109" style="position:absolute;left:0;text-align:left;margin-left:235.7pt;margin-top:9.7pt;width:80pt;height:5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ISipgIAAJ4FAAAOAAAAZHJzL2Uyb0RvYy54bWysVM1u2zAMvg/YOwi6r7azrFmNOkWQosOA&#10;og3Wbj0rshR7kEVNUmJn79ZTX2yU7LhBV6DAsItNiv/kR55fdI0iO2FdDbqg2UlKidAcylpvCvr9&#10;/urDZ0qcZ7pkCrQo6F44ejF//+68NbmYQAWqFJagE+3y1hS08t7kSeJ4JRrmTsAIjUIJtmEeWbtJ&#10;Ssta9N6oZJKmp0kLtjQWuHAOXy97IZ1H/1IK7m+ldMITVVDMzcevjd91+Cbzc5ZvLDNVzYc02D9k&#10;0bBaY9DR1SXzjGxt/ZerpuYWHEh/wqFJQMqai1gDVpOlL6q5q5gRsRZsjjNjm9z/c8tvditL6rKg&#10;E5yUZg3O6MfT4w5+wu7pkZQ1w+Y0OTHg/NYQVMKOtcblaHhnVnbgHJKh/E7aJvyxMNLFLu/HLovO&#10;E46PWZqdpikOg6PsdDqbIY1ukmdrY53/IqAhgSioVNAuK2b9qp9zbDTbXTvfmx3UQ2ANV7VS+M5y&#10;pUmL0SbBf+AdqLoM0sjYzXqpLNmxAIx0MT07G5I4UsOUlMbMQr19hZHyeyX6AN+ExN6FmvoIAbVi&#10;dMs4F9png1+lUTuYSUxhNPz4tuGgH0xFRPRoPHnbeLSIkUH70bipNdjXHKgxZdnrHzrQ1x1a4Lt1&#10;F0GTzUJ14WkN5R6RZKFfMWf4VY3Tu2bOr5jFncKB453wt/gJAy0oDBQlFdjfr70HfYQ6SilpcUcL&#10;6n5tmRWUqK8al+Asm07DUkdm+mk2QcYeS9bHEr1tloDTzvAiGR7JoO/VgZQWmgc8J4sQFUVMc4xd&#10;UO7tgVn6/nbgQeJisYhquMiG+Wt9Z/gBCAGR990Ds2aAsEfw38Bhn1n+Ar29bhiRhsXWg6wjtJ/7&#10;OowAj0BclOFghStzzEet57M6/wMAAP//AwBQSwMEFAAGAAgAAAAhAO4cctDeAAAACgEAAA8AAABk&#10;cnMvZG93bnJldi54bWxMT9FOwzAMfEfiHyIj8cbSjqmD0nRiQwgEQsDgA9LGtNUSp2rSrft7vCd4&#10;sn13ujsXq8lZscchdJ4UpLMEBFLtTUeNgu+vx6sbECFqMtp6QgVHDLAqz88KnRt/oE/cb2Mj2IRC&#10;rhW0Mfa5lKFu0ekw8z0Scz9+cDryOTTSDPrA5s7KeZJk0umOOKHVPW5arHfb0SnYLdcvx7cnqtrs&#10;ff2x0Q/29XlMlbq8mO7vQESc4p8YTvW5OpTcqfIjmSCsgsUyXbCUiVueLMiuT0DFwJwXWRby/wvl&#10;LwAAAP//AwBQSwECLQAUAAYACAAAACEAtoM4kv4AAADhAQAAEwAAAAAAAAAAAAAAAAAAAAAAW0Nv&#10;bnRlbnRfVHlwZXNdLnhtbFBLAQItABQABgAIAAAAIQA4/SH/1gAAAJQBAAALAAAAAAAAAAAAAAAA&#10;AC8BAABfcmVscy8ucmVsc1BLAQItABQABgAIAAAAIQBQsISipgIAAJ4FAAAOAAAAAAAAAAAAAAAA&#10;AC4CAABkcnMvZTJvRG9jLnhtbFBLAQItABQABgAIAAAAIQDuHHLQ3gAAAAoBAAAPAAAAAAAAAAAA&#10;AAAAAAAFAABkcnMvZG93bnJldi54bWxQSwUGAAAAAAQABADzAAAACwYAAAAA&#10;" filled="f" strokecolor="#00a499" strokeweight="1pt">
                <v:shadow on="t" color="black" opacity="22937f" origin=",.5" offset="0,.63889mm"/>
                <v:textbox>
                  <w:txbxContent>
                    <w:p w14:paraId="332E2E3E" w14:textId="77777777" w:rsidR="009C3253" w:rsidRDefault="009C3253" w:rsidP="009419DF">
                      <w:pPr>
                        <w:jc w:val="center"/>
                        <w:rPr>
                          <w:color w:val="000000" w:themeColor="text1"/>
                        </w:rPr>
                      </w:pPr>
                      <w:r w:rsidRPr="00241BDB">
                        <w:rPr>
                          <w:color w:val="000000" w:themeColor="text1"/>
                          <w:sz w:val="18"/>
                        </w:rPr>
                        <w:t>Úprava BIM modelu</w:t>
                      </w:r>
                    </w:p>
                    <w:p w14:paraId="0DB0BF8B" w14:textId="4440F0EE" w:rsidR="009C3253" w:rsidRPr="00241BDB" w:rsidRDefault="009C3253" w:rsidP="00241BDB">
                      <w:pPr>
                        <w:jc w:val="center"/>
                        <w:rPr>
                          <w:color w:val="000000" w:themeColor="text1"/>
                          <w:sz w:val="14"/>
                        </w:rPr>
                      </w:pPr>
                      <w:r w:rsidRPr="00241BDB">
                        <w:rPr>
                          <w:color w:val="000000" w:themeColor="text1"/>
                          <w:sz w:val="14"/>
                        </w:rPr>
                        <w:t xml:space="preserve">(BIM </w:t>
                      </w:r>
                      <w:r>
                        <w:rPr>
                          <w:color w:val="000000" w:themeColor="text1"/>
                          <w:sz w:val="14"/>
                        </w:rPr>
                        <w:t>ZHOT</w:t>
                      </w:r>
                      <w:r w:rsidRPr="00241BDB">
                        <w:rPr>
                          <w:color w:val="000000" w:themeColor="text1"/>
                          <w:sz w:val="14"/>
                        </w:rPr>
                        <w:t>)</w:t>
                      </w:r>
                    </w:p>
                  </w:txbxContent>
                </v:textbox>
              </v:shape>
            </w:pict>
          </mc:Fallback>
        </mc:AlternateContent>
      </w:r>
    </w:p>
    <w:p w14:paraId="1F9B67E2" w14:textId="66BDAD0D" w:rsidR="00332E30" w:rsidRDefault="00332E30">
      <w:pPr>
        <w:rPr>
          <w:rFonts w:asciiTheme="majorHAnsi" w:hAnsiTheme="majorHAnsi" w:cstheme="majorHAnsi"/>
          <w:b/>
        </w:rPr>
      </w:pPr>
    </w:p>
    <w:p w14:paraId="4C1AEEFC" w14:textId="418F5CD3" w:rsidR="00332E30" w:rsidRDefault="00332E30">
      <w:pPr>
        <w:rPr>
          <w:rFonts w:asciiTheme="majorHAnsi" w:hAnsiTheme="majorHAnsi" w:cstheme="majorHAnsi"/>
          <w:b/>
        </w:rPr>
      </w:pPr>
    </w:p>
    <w:p w14:paraId="36B2B71A" w14:textId="782B6D26" w:rsidR="00332E30" w:rsidRDefault="00332E30">
      <w:pPr>
        <w:rPr>
          <w:rFonts w:asciiTheme="majorHAnsi" w:hAnsiTheme="majorHAnsi" w:cstheme="majorHAnsi"/>
          <w:b/>
        </w:rPr>
      </w:pPr>
    </w:p>
    <w:p w14:paraId="55B7F970" w14:textId="3C87EE86" w:rsidR="00332E30" w:rsidRDefault="00332E30">
      <w:pPr>
        <w:rPr>
          <w:rFonts w:asciiTheme="majorHAnsi" w:hAnsiTheme="majorHAnsi" w:cstheme="majorHAnsi"/>
          <w:b/>
        </w:rPr>
      </w:pPr>
    </w:p>
    <w:p w14:paraId="41CB3818" w14:textId="4A0F1A6B" w:rsidR="00332E30" w:rsidRDefault="00332E30">
      <w:pPr>
        <w:rPr>
          <w:rFonts w:asciiTheme="majorHAnsi" w:hAnsiTheme="majorHAnsi" w:cstheme="majorHAnsi"/>
          <w:b/>
        </w:rPr>
      </w:pPr>
    </w:p>
    <w:p w14:paraId="59228ACD" w14:textId="3DB4BD7B" w:rsidR="00332E30" w:rsidRDefault="00332E30">
      <w:pPr>
        <w:rPr>
          <w:rFonts w:asciiTheme="majorHAnsi" w:hAnsiTheme="majorHAnsi" w:cstheme="majorHAnsi"/>
          <w:b/>
        </w:rPr>
      </w:pPr>
    </w:p>
    <w:p w14:paraId="4E476DAB" w14:textId="600528ED" w:rsidR="0035726C" w:rsidRDefault="0035726C">
      <w:pPr>
        <w:rPr>
          <w:rFonts w:asciiTheme="majorHAnsi" w:hAnsiTheme="majorHAnsi" w:cstheme="majorHAnsi"/>
          <w:b/>
        </w:rPr>
      </w:pPr>
    </w:p>
    <w:p w14:paraId="30E62D9A" w14:textId="5F177C6A" w:rsidR="0035726C" w:rsidRDefault="0035726C">
      <w:pPr>
        <w:rPr>
          <w:rFonts w:asciiTheme="majorHAnsi" w:hAnsiTheme="majorHAnsi" w:cstheme="majorHAnsi"/>
          <w:b/>
        </w:rPr>
      </w:pPr>
    </w:p>
    <w:p w14:paraId="33BCFA2B" w14:textId="5C6BEB6D" w:rsidR="0035726C" w:rsidRDefault="0035726C">
      <w:pPr>
        <w:rPr>
          <w:rFonts w:asciiTheme="majorHAnsi" w:hAnsiTheme="majorHAnsi" w:cstheme="majorHAnsi"/>
          <w:b/>
        </w:rPr>
      </w:pPr>
    </w:p>
    <w:p w14:paraId="73C59C9F" w14:textId="7D0994B8" w:rsidR="0035726C" w:rsidRDefault="0035726C">
      <w:pPr>
        <w:rPr>
          <w:rFonts w:asciiTheme="majorHAnsi" w:hAnsiTheme="majorHAnsi" w:cstheme="majorHAnsi"/>
          <w:b/>
        </w:rPr>
      </w:pPr>
    </w:p>
    <w:p w14:paraId="0C6AC796" w14:textId="4040EDC2" w:rsidR="0035726C" w:rsidRDefault="0035726C" w:rsidP="0035726C">
      <w:pPr>
        <w:rPr>
          <w:rFonts w:asciiTheme="majorHAnsi" w:hAnsiTheme="majorHAnsi" w:cstheme="majorHAnsi"/>
          <w:b/>
        </w:rPr>
      </w:pPr>
      <w:r>
        <w:rPr>
          <w:rFonts w:asciiTheme="majorHAnsi" w:hAnsiTheme="majorHAnsi" w:cstheme="majorHAnsi"/>
          <w:b/>
        </w:rPr>
        <w:t>Oběh modelu BIM ve fázi realizace stavby při změně / vadě PD:</w:t>
      </w:r>
    </w:p>
    <w:p w14:paraId="4B0AC2E4" w14:textId="2E58D1B8" w:rsidR="0035726C" w:rsidRDefault="0035726C" w:rsidP="0035726C">
      <w:pPr>
        <w:rPr>
          <w:rFonts w:asciiTheme="majorHAnsi" w:hAnsiTheme="majorHAnsi" w:cstheme="majorHAnsi"/>
          <w:b/>
        </w:rPr>
      </w:pPr>
      <w:r w:rsidRPr="00AF7BBC">
        <w:rPr>
          <w:rFonts w:asciiTheme="majorHAnsi" w:hAnsiTheme="majorHAnsi" w:cstheme="majorHAnsi"/>
          <w:b/>
          <w:i/>
          <w:noProof/>
          <w:sz w:val="20"/>
        </w:rPr>
        <mc:AlternateContent>
          <mc:Choice Requires="wps">
            <w:drawing>
              <wp:anchor distT="0" distB="0" distL="114300" distR="114300" simplePos="0" relativeHeight="251710464" behindDoc="0" locked="0" layoutInCell="1" allowOverlap="1" wp14:anchorId="02E249E9" wp14:editId="5B46BE82">
                <wp:simplePos x="0" y="0"/>
                <wp:positionH relativeFrom="column">
                  <wp:posOffset>2485390</wp:posOffset>
                </wp:positionH>
                <wp:positionV relativeFrom="paragraph">
                  <wp:posOffset>97833</wp:posOffset>
                </wp:positionV>
                <wp:extent cx="1466491" cy="1000113"/>
                <wp:effectExtent l="57150" t="19050" r="38735" b="86360"/>
                <wp:wrapNone/>
                <wp:docPr id="39" name="Vývojový diagram: rozhodnutí 39"/>
                <wp:cNvGraphicFramePr/>
                <a:graphic xmlns:a="http://schemas.openxmlformats.org/drawingml/2006/main">
                  <a:graphicData uri="http://schemas.microsoft.com/office/word/2010/wordprocessingShape">
                    <wps:wsp>
                      <wps:cNvSpPr/>
                      <wps:spPr>
                        <a:xfrm>
                          <a:off x="0" y="0"/>
                          <a:ext cx="1466491" cy="1000113"/>
                        </a:xfrm>
                        <a:prstGeom prst="flowChartDecision">
                          <a:avLst/>
                        </a:prstGeom>
                        <a:noFill/>
                        <a:ln w="12700">
                          <a:solidFill>
                            <a:srgbClr val="00A499"/>
                          </a:solidFill>
                        </a:ln>
                      </wps:spPr>
                      <wps:style>
                        <a:lnRef idx="1">
                          <a:schemeClr val="accent1"/>
                        </a:lnRef>
                        <a:fillRef idx="3">
                          <a:schemeClr val="accent1"/>
                        </a:fillRef>
                        <a:effectRef idx="2">
                          <a:schemeClr val="accent1"/>
                        </a:effectRef>
                        <a:fontRef idx="minor">
                          <a:schemeClr val="lt1"/>
                        </a:fontRef>
                      </wps:style>
                      <wps:txbx>
                        <w:txbxContent>
                          <w:p w14:paraId="4D2B551E" w14:textId="201E3165" w:rsidR="009C3253" w:rsidRPr="00AF7BBC" w:rsidRDefault="009C3253" w:rsidP="0035726C">
                            <w:pPr>
                              <w:jc w:val="center"/>
                              <w:rPr>
                                <w:color w:val="000000" w:themeColor="text1"/>
                                <w:sz w:val="20"/>
                              </w:rPr>
                            </w:pPr>
                            <w:r>
                              <w:rPr>
                                <w:color w:val="000000" w:themeColor="text1"/>
                                <w:sz w:val="18"/>
                              </w:rPr>
                              <w:t>Změna PD vyvolaná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E249E9" id="Vývojový diagram: rozhodnutí 39" o:spid="_x0000_s1044" type="#_x0000_t110" style="position:absolute;left:0;text-align:left;margin-left:195.7pt;margin-top:7.7pt;width:115.45pt;height:78.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LO8swIAAKUFAAAOAAAAZHJzL2Uyb0RvYy54bWysVN1O2zAUvp+0d7B8P5KUDmhEiqoipkkI&#10;qsHGtevYjSfHJ7PdpuWd9ghc8WI7dtJQMSSkaTeJj8//5++c84ttrclGWKfAFDQ7SikRhkOpzKqg&#10;3++vPp1R4jwzJdNgREF3wtGL6ccP522TixFUoEthCQYxLm+bglbeN3mSOF6JmrkjaIRBpQRbM4+i&#10;XSWlZS1Gr3UyStOTpAVbNha4cA5vLzslncb4Ugrub6V0whNdUKzNx6+N32X4JtNzlq8sayrF+zLY&#10;P1RRM2Uw6RDqknlG1lb9FapW3IID6Y841AlIqbiIPWA3Wfqqm7uKNSL2guC4ZoDJ/b+w/GazsESV&#10;BT2eUGJYjW/04/lpAz9h8/xESsUQnDonFh4rKM3aP/8maImwtY3L0fuuWdhecngMGGylrcMfuyPb&#10;CPVugFpsPeF4mY1PTsaTjBKOuixN0yw7DlGTF/fGOv9FQE3CoaBSQzuvmPWXgqtAt4g321w73/nt&#10;7UNqA1dKa7xnuTakxRSj0zSNHg60KoM2KJ1dLefakg0L/Ehn40nsDas4MENJGywtdNz1GE9+p0WX&#10;4JuQCGHoqssQyCuGsIxzYXzWd6cNWgc3iSUMjsfvO/b2wVVEYg/Oo/edB4+YGYwfnGtlwL4VQA8l&#10;y85+j0DXd4DAb5fbyJ3sbM+IJZQ7JJSFbtJcw68UPt81c37BLI4WDiGuC3+Ln/CiBYX+REkF9vGt&#10;+2CPjEctJS2OakHdrzWzghL91eAsTLLxOMx2FMafT0co2EPN8lBj1vUc8LWRe1hdPAZ7r/dHaaF+&#10;wK0yC1lRxQzH3AXl3u6Fue9WCO4lLmazaIbz3DB/be4avidCYOT99oHZpuewR/rfwH6sWf6KvZ1t&#10;eCIDs7UHqSK1A9Qdrv0T4C6Ik9LvrbBsDuVo9bJdp38AAAD//wMAUEsDBBQABgAIAAAAIQBZQLAu&#10;3QAAAAoBAAAPAAAAZHJzL2Rvd25yZXYueG1sTI9BT8MwDIXvSPyHyEjcWNoORleaToAEZxibxjFr&#10;TFPROFWTbdm/x5zgZNnv6fl79Sq5QRxxCr0nBfksA4HUetNTp2Dz8XJTgghRk9GDJ1RwxgCr5vKi&#10;1pXxJ3rH4zp2gkMoVFqBjXGspAytRafDzI9IrH35yenI69RJM+kTh7tBFlm2kE73xB+sHvHZYvu9&#10;PjgFuLEy251TJ7elLD/f3FP7mielrq/S4wOIiCn+meEXn9GhYaa9P5AJYlAwX+a3bGXhjicbFkUx&#10;B7Hnw32xBNnU8n+F5gcAAP//AwBQSwECLQAUAAYACAAAACEAtoM4kv4AAADhAQAAEwAAAAAAAAAA&#10;AAAAAAAAAAAAW0NvbnRlbnRfVHlwZXNdLnhtbFBLAQItABQABgAIAAAAIQA4/SH/1gAAAJQBAAAL&#10;AAAAAAAAAAAAAAAAAC8BAABfcmVscy8ucmVsc1BLAQItABQABgAIAAAAIQDyRLO8swIAAKUFAAAO&#10;AAAAAAAAAAAAAAAAAC4CAABkcnMvZTJvRG9jLnhtbFBLAQItABQABgAIAAAAIQBZQLAu3QAAAAoB&#10;AAAPAAAAAAAAAAAAAAAAAA0FAABkcnMvZG93bnJldi54bWxQSwUGAAAAAAQABADzAAAAFwYAAAAA&#10;" filled="f" strokecolor="#00a499" strokeweight="1pt">
                <v:shadow on="t" color="black" opacity="22937f" origin=",.5" offset="0,.63889mm"/>
                <v:textbox>
                  <w:txbxContent>
                    <w:p w14:paraId="4D2B551E" w14:textId="201E3165" w:rsidR="009C3253" w:rsidRPr="00AF7BBC" w:rsidRDefault="009C3253" w:rsidP="0035726C">
                      <w:pPr>
                        <w:jc w:val="center"/>
                        <w:rPr>
                          <w:color w:val="000000" w:themeColor="text1"/>
                          <w:sz w:val="20"/>
                        </w:rPr>
                      </w:pPr>
                      <w:r>
                        <w:rPr>
                          <w:color w:val="000000" w:themeColor="text1"/>
                          <w:sz w:val="18"/>
                        </w:rPr>
                        <w:t>Změna PD vyvolaná</w:t>
                      </w:r>
                    </w:p>
                  </w:txbxContent>
                </v:textbox>
              </v:shape>
            </w:pict>
          </mc:Fallback>
        </mc:AlternateContent>
      </w:r>
    </w:p>
    <w:p w14:paraId="77778374" w14:textId="4ACF5631" w:rsidR="0035726C" w:rsidRDefault="0035726C" w:rsidP="0035726C">
      <w:pPr>
        <w:rPr>
          <w:rFonts w:asciiTheme="majorHAnsi" w:hAnsiTheme="majorHAnsi" w:cstheme="majorHAnsi"/>
          <w:b/>
        </w:rPr>
      </w:pPr>
      <w:r w:rsidRPr="00AF7BBC">
        <w:rPr>
          <w:rFonts w:asciiTheme="majorHAnsi" w:hAnsiTheme="majorHAnsi" w:cstheme="majorHAnsi"/>
          <w:noProof/>
        </w:rPr>
        <mc:AlternateContent>
          <mc:Choice Requires="wps">
            <w:drawing>
              <wp:anchor distT="45720" distB="45720" distL="114300" distR="114300" simplePos="0" relativeHeight="251724800" behindDoc="0" locked="0" layoutInCell="1" allowOverlap="1" wp14:anchorId="7B853E62" wp14:editId="6B8DC6CA">
                <wp:simplePos x="0" y="0"/>
                <wp:positionH relativeFrom="page">
                  <wp:posOffset>4998085</wp:posOffset>
                </wp:positionH>
                <wp:positionV relativeFrom="paragraph">
                  <wp:posOffset>89535</wp:posOffset>
                </wp:positionV>
                <wp:extent cx="852170" cy="273050"/>
                <wp:effectExtent l="0" t="0" r="0" b="0"/>
                <wp:wrapSquare wrapText="bothSides"/>
                <wp:docPr id="19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2170" cy="273050"/>
                        </a:xfrm>
                        <a:prstGeom prst="rect">
                          <a:avLst/>
                        </a:prstGeom>
                        <a:noFill/>
                        <a:ln w="9525">
                          <a:noFill/>
                          <a:miter lim="800000"/>
                          <a:headEnd/>
                          <a:tailEnd/>
                        </a:ln>
                      </wps:spPr>
                      <wps:txbx>
                        <w:txbxContent>
                          <w:p w14:paraId="47A137EE" w14:textId="4159C2F0" w:rsidR="009C3253" w:rsidRPr="00AF7BBC" w:rsidRDefault="009C3253" w:rsidP="0035726C">
                            <w:pPr>
                              <w:spacing w:after="0"/>
                              <w:rPr>
                                <w:sz w:val="20"/>
                              </w:rPr>
                            </w:pPr>
                            <w:r>
                              <w:rPr>
                                <w:sz w:val="20"/>
                              </w:rPr>
                              <w:t>OBJ, TDS, AD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853E62" id="_x0000_s1045" type="#_x0000_t202" style="position:absolute;left:0;text-align:left;margin-left:393.55pt;margin-top:7.05pt;width:67.1pt;height:21.5pt;z-index:25172480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SELFQIAAAAEAAAOAAAAZHJzL2Uyb0RvYy54bWysU9uO0zAQfUfiHyy/01xo6DZqulp2WYS0&#10;XKRdPsB1nMbC9hjbbVL+aL+DH2PstKWCN0QeLDvjOTPnzPHqetSK7IXzEkxDi1lOiTAcWmm2Df36&#10;dP/qihIfmGmZAiMaehCeXq9fvlgNthYl9KBa4QiCGF8PtqF9CLbOMs97oZmfgRUGgx04zQIe3TZr&#10;HRsQXauszPM32QCutQ648B7/3k1Buk74XSd4+Nx1XgSiGoq9hbS6tG7imq1XrN46ZnvJj22wf+hC&#10;M2mw6BnqjgVGdk7+BaUld+ChCzMOOoOuk1wkDsimyP9g89gzKxIXFMfbs0z+/8HyT/svjsgWZ7dc&#10;UGKYxiE9iTHA/uczsaAEKaNIg/U13n20eDuMb2HEhETY2wfg3zwxcNszsxU3zsHQC9Zik0XMzC5S&#10;JxwfQTbDR2ixFtsFSEBj53RUEDUhiI7DOpwHhP0Qjj+vqrJYYIRjqFy8zqs0wIzVp2TrfHgvQJO4&#10;aajD+Sdwtn/wITbD6tOVWMvAvVQqeUAZMjR0WZVVSriIaBnQokpqrJ/HbzJN5PjOtCk5MKmmPRZQ&#10;5kg68pwYh3EzHkU+ibmB9oAyOJgsiU8INz24H5QMaMeG+u875gQl6oNBKZfFfB79mw7zalHiwV1G&#10;NpcRZjhCNTRQMm1vQ/L8xPkGJe9kkiPOZurk2DPaLKl0fBLRx5fndOv3w13/AgAA//8DAFBLAwQU&#10;AAYACAAAACEAhHg/Dt0AAAAJAQAADwAAAGRycy9kb3ducmV2LnhtbEyPTU/DMAyG70j8h8hI3FjS&#10;sbGt1J0QiCuI8SFxyxqvrWicqsnW8u8xJzhZ1vPq9eNiO/lOnWiIbWCEbGZAEVfBtVwjvL0+Xq1B&#10;xWTZ2S4wIXxThG15flbY3IWRX+i0S7WSEo65RWhS6nOtY9WQt3EWemJhhzB4m2Qdau0GO0q57/Tc&#10;mBvtbctyobE93TdUfe2OHuH96fD5sTDP9YNf9mOYjGa/0YiXF9PdLahEU/oLw6++qEMpTvtwZBdV&#10;h7BarzKJCljIlMBmnl2D2iMsBeiy0P8/KH8AAAD//wMAUEsBAi0AFAAGAAgAAAAhALaDOJL+AAAA&#10;4QEAABMAAAAAAAAAAAAAAAAAAAAAAFtDb250ZW50X1R5cGVzXS54bWxQSwECLQAUAAYACAAAACEA&#10;OP0h/9YAAACUAQAACwAAAAAAAAAAAAAAAAAvAQAAX3JlbHMvLnJlbHNQSwECLQAUAAYACAAAACEA&#10;kQEhCxUCAAAABAAADgAAAAAAAAAAAAAAAAAuAgAAZHJzL2Uyb0RvYy54bWxQSwECLQAUAAYACAAA&#10;ACEAhHg/Dt0AAAAJAQAADwAAAAAAAAAAAAAAAABvBAAAZHJzL2Rvd25yZXYueG1sUEsFBgAAAAAE&#10;AAQA8wAAAHkFAAAAAA==&#10;" filled="f" stroked="f">
                <v:textbox>
                  <w:txbxContent>
                    <w:p w14:paraId="47A137EE" w14:textId="4159C2F0" w:rsidR="009C3253" w:rsidRPr="00AF7BBC" w:rsidRDefault="009C3253" w:rsidP="0035726C">
                      <w:pPr>
                        <w:spacing w:after="0"/>
                        <w:rPr>
                          <w:sz w:val="20"/>
                        </w:rPr>
                      </w:pPr>
                      <w:r>
                        <w:rPr>
                          <w:sz w:val="20"/>
                        </w:rPr>
                        <w:t>OBJ, TDS, AD</w:t>
                      </w:r>
                    </w:p>
                  </w:txbxContent>
                </v:textbox>
                <w10:wrap type="square" anchorx="page"/>
              </v:shape>
            </w:pict>
          </mc:Fallback>
        </mc:AlternateContent>
      </w:r>
      <w:r>
        <w:rPr>
          <w:rFonts w:asciiTheme="majorHAnsi" w:hAnsiTheme="majorHAnsi" w:cstheme="majorHAnsi"/>
          <w:b/>
          <w:i/>
          <w:noProof/>
          <w:sz w:val="20"/>
        </w:rPr>
        <mc:AlternateContent>
          <mc:Choice Requires="wps">
            <w:drawing>
              <wp:anchor distT="0" distB="0" distL="114300" distR="114300" simplePos="0" relativeHeight="251721728" behindDoc="0" locked="0" layoutInCell="1" allowOverlap="1" wp14:anchorId="6620325E" wp14:editId="703469EF">
                <wp:simplePos x="0" y="0"/>
                <wp:positionH relativeFrom="column">
                  <wp:posOffset>5089182</wp:posOffset>
                </wp:positionH>
                <wp:positionV relativeFrom="paragraph">
                  <wp:posOffset>120549</wp:posOffset>
                </wp:positionV>
                <wp:extent cx="388189" cy="388188"/>
                <wp:effectExtent l="57150" t="19050" r="69215" b="88265"/>
                <wp:wrapNone/>
                <wp:docPr id="53" name="Vývojový diagram: spojnice 53"/>
                <wp:cNvGraphicFramePr/>
                <a:graphic xmlns:a="http://schemas.openxmlformats.org/drawingml/2006/main">
                  <a:graphicData uri="http://schemas.microsoft.com/office/word/2010/wordprocessingShape">
                    <wps:wsp>
                      <wps:cNvSpPr/>
                      <wps:spPr>
                        <a:xfrm>
                          <a:off x="0" y="0"/>
                          <a:ext cx="388189" cy="388188"/>
                        </a:xfrm>
                        <a:prstGeom prst="flowChartConnector">
                          <a:avLst/>
                        </a:prstGeom>
                        <a:noFill/>
                        <a:ln w="12700">
                          <a:solidFill>
                            <a:srgbClr val="00A499"/>
                          </a:solidFill>
                        </a:ln>
                      </wps:spPr>
                      <wps:style>
                        <a:lnRef idx="1">
                          <a:schemeClr val="accent1"/>
                        </a:lnRef>
                        <a:fillRef idx="3">
                          <a:schemeClr val="accent1"/>
                        </a:fillRef>
                        <a:effectRef idx="2">
                          <a:schemeClr val="accent1"/>
                        </a:effectRef>
                        <a:fontRef idx="minor">
                          <a:schemeClr val="lt1"/>
                        </a:fontRef>
                      </wps:style>
                      <wps:txbx>
                        <w:txbxContent>
                          <w:p w14:paraId="274BFBD8" w14:textId="67C49F44" w:rsidR="009C3253" w:rsidRPr="00241BDB" w:rsidRDefault="009C3253" w:rsidP="00241BDB">
                            <w:pPr>
                              <w:jc w:val="center"/>
                              <w:rPr>
                                <w:color w:val="000000" w:themeColor="text1"/>
                              </w:rPr>
                            </w:pPr>
                            <w:r w:rsidRPr="00241BDB">
                              <w:rPr>
                                <w:color w:val="000000" w:themeColor="text1"/>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620325E" id="_x0000_t120" coordsize="21600,21600" o:spt="120" path="m10800,qx,10800,10800,21600,21600,10800,10800,xe">
                <v:path gradientshapeok="t" o:connecttype="custom" o:connectlocs="10800,0;3163,3163;0,10800;3163,18437;10800,21600;18437,18437;21600,10800;18437,3163" textboxrect="3163,3163,18437,18437"/>
              </v:shapetype>
              <v:shape id="Vývojový diagram: spojnice 53" o:spid="_x0000_s1046" type="#_x0000_t120" style="position:absolute;left:0;text-align:left;margin-left:400.7pt;margin-top:9.5pt;width:30.55pt;height:30.55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KWKrgIAAKEFAAAOAAAAZHJzL2Uyb0RvYy54bWysVF9P2zAQf5+072D5faQpZbQRKaqKmCYh&#10;QIONZ9exmyDH59luk+678cQX29lJ04pNQpr2kti++93f393FZVsrshXWVaBzmp6MKBGaQ1HpdU6/&#10;P15/mlLiPNMFU6BFTnfC0cv5xw8XjcnEGEpQhbAEjWiXNSanpfcmSxLHS1EzdwJGaBRKsDXzeLXr&#10;pLCsQeu1Ssaj0eekAVsYC1w4h69XnZDOo30pBfd3Ujrhicopxubj18bvKnyT+QXL1paZsuJ9GOwf&#10;oqhZpdHpYOqKeUY2tvrDVF1xCw6kP+FQJyBlxUXMAbNJR2+yeSiZETEXLI4zQ5nc/zPLb7f3llRF&#10;Ts9OKdGsxh79eH3ZwjNsX19IUTEsTp0RZ+BZY6wE1bBmjXEZQh/Mve1vDo+hAK20dfhjaqSNdd4N&#10;dRatJxwfT6fTdDqjhKMonqfBZnIAG+v8FwE1CYecSgXNsmTWL0FrbCnYWGu2vXG+A+4BwbOG60op&#10;fGeZ0qRBVo7PR6OIcKCqIkiD0Nn1aqks2bLAjdFiMpv1YRypYVBKY2wh4S7FePI7JToH34TE8mFS&#10;aechEFcMZhnnQvu0t6s0ageYxBAG4On7wF4/QEUk9QAevw8eENEzaD+A60r3pYzzdghbDSHLTn9f&#10;gS7vUALfrtrIm3EcovC0gmKHZLLQTZkz/LrC/t0w5++ZxbHCAcRV4e/wE1qaU+hPlJRgf/3tPegj&#10;21FKSYNjmlP3c8OsoER91TgHs3QyCXMdL5Ozc4yG2GPJ6liiN/USsNspLiXD4zHoe7U/Sgv1E26U&#10;RfCKIqY5+s4p93Z/WfpufeBO4mKxiGo4y4b5G/1g+J4IgZGP7ROzpiexR/bfwn6kWfaGvZ1uaJGG&#10;xcaDrCK1D3XtW4B7II5Kv7PCojm+R63DZp3/BgAA//8DAFBLAwQUAAYACAAAACEAKvqUlN4AAAAJ&#10;AQAADwAAAGRycy9kb3ducmV2LnhtbEyPwU7DMBBE70j8g7VIXFBrt4IqhDgVigQXTrQI2psbb5OA&#10;vY5itw18PQsXOK7mafZNsRy9E0ccYhdIw2yqQCDVwXbUaHhZP0wyEDEZssYFQg2fGGFZnp8VJrfh&#10;RM94XKVGcAnF3GhoU+pzKWPdojdxGnokzvZh8CbxOTTSDubE5d7JuVIL6U1H/KE1PVYt1h+rg9dg&#10;XVPRdrPPqu5pO75dfT1K9f6q9eXFeH8HIuGY/mD40Wd1KNlpFw5ko3AaMjW7ZpSDW97EQLaY34DY&#10;/SYgy0L+X1B+AwAA//8DAFBLAQItABQABgAIAAAAIQC2gziS/gAAAOEBAAATAAAAAAAAAAAAAAAA&#10;AAAAAABbQ29udGVudF9UeXBlc10ueG1sUEsBAi0AFAAGAAgAAAAhADj9If/WAAAAlAEAAAsAAAAA&#10;AAAAAAAAAAAALwEAAF9yZWxzLy5yZWxzUEsBAi0AFAAGAAgAAAAhALospYquAgAAoQUAAA4AAAAA&#10;AAAAAAAAAAAALgIAAGRycy9lMm9Eb2MueG1sUEsBAi0AFAAGAAgAAAAhACr6lJTeAAAACQEAAA8A&#10;AAAAAAAAAAAAAAAACAUAAGRycy9kb3ducmV2LnhtbFBLBQYAAAAABAAEAPMAAAATBgAAAAA=&#10;" filled="f" strokecolor="#00a499" strokeweight="1pt">
                <v:shadow on="t" color="black" opacity="22937f" origin=",.5" offset="0,.63889mm"/>
                <v:textbox>
                  <w:txbxContent>
                    <w:p w14:paraId="274BFBD8" w14:textId="67C49F44" w:rsidR="009C3253" w:rsidRPr="00241BDB" w:rsidRDefault="009C3253" w:rsidP="00241BDB">
                      <w:pPr>
                        <w:jc w:val="center"/>
                        <w:rPr>
                          <w:color w:val="000000" w:themeColor="text1"/>
                        </w:rPr>
                      </w:pPr>
                      <w:r w:rsidRPr="00241BDB">
                        <w:rPr>
                          <w:color w:val="000000" w:themeColor="text1"/>
                        </w:rPr>
                        <w:t>1</w:t>
                      </w:r>
                    </w:p>
                  </w:txbxContent>
                </v:textbox>
              </v:shape>
            </w:pict>
          </mc:Fallback>
        </mc:AlternateContent>
      </w:r>
      <w:r w:rsidRPr="00AF7BBC">
        <w:rPr>
          <w:rFonts w:asciiTheme="majorHAnsi" w:hAnsiTheme="majorHAnsi" w:cstheme="majorHAnsi"/>
          <w:noProof/>
        </w:rPr>
        <mc:AlternateContent>
          <mc:Choice Requires="wps">
            <w:drawing>
              <wp:anchor distT="0" distB="0" distL="114300" distR="114300" simplePos="0" relativeHeight="251708416" behindDoc="0" locked="0" layoutInCell="1" allowOverlap="1" wp14:anchorId="4DB54A78" wp14:editId="3A20BC25">
                <wp:simplePos x="0" y="0"/>
                <wp:positionH relativeFrom="column">
                  <wp:posOffset>1136650</wp:posOffset>
                </wp:positionH>
                <wp:positionV relativeFrom="paragraph">
                  <wp:posOffset>27676</wp:posOffset>
                </wp:positionV>
                <wp:extent cx="1136650" cy="621030"/>
                <wp:effectExtent l="57150" t="19050" r="82550" b="102870"/>
                <wp:wrapNone/>
                <wp:docPr id="41" name="Vývojový diagram: postup 41"/>
                <wp:cNvGraphicFramePr/>
                <a:graphic xmlns:a="http://schemas.openxmlformats.org/drawingml/2006/main">
                  <a:graphicData uri="http://schemas.microsoft.com/office/word/2010/wordprocessingShape">
                    <wps:wsp>
                      <wps:cNvSpPr/>
                      <wps:spPr>
                        <a:xfrm>
                          <a:off x="0" y="0"/>
                          <a:ext cx="1136650" cy="621030"/>
                        </a:xfrm>
                        <a:prstGeom prst="flowChartProcess">
                          <a:avLst/>
                        </a:prstGeom>
                        <a:noFill/>
                        <a:ln w="12700">
                          <a:solidFill>
                            <a:srgbClr val="00A499"/>
                          </a:solidFill>
                        </a:ln>
                      </wps:spPr>
                      <wps:style>
                        <a:lnRef idx="1">
                          <a:schemeClr val="accent1"/>
                        </a:lnRef>
                        <a:fillRef idx="3">
                          <a:schemeClr val="accent1"/>
                        </a:fillRef>
                        <a:effectRef idx="2">
                          <a:schemeClr val="accent1"/>
                        </a:effectRef>
                        <a:fontRef idx="minor">
                          <a:schemeClr val="lt1"/>
                        </a:fontRef>
                      </wps:style>
                      <wps:txbx>
                        <w:txbxContent>
                          <w:p w14:paraId="096F257F" w14:textId="2B984376" w:rsidR="009C3253" w:rsidRPr="00AF7BBC" w:rsidRDefault="009C3253" w:rsidP="0035726C">
                            <w:pPr>
                              <w:jc w:val="center"/>
                              <w:rPr>
                                <w:color w:val="000000" w:themeColor="text1"/>
                                <w:sz w:val="18"/>
                              </w:rPr>
                            </w:pPr>
                            <w:r>
                              <w:rPr>
                                <w:color w:val="000000" w:themeColor="text1"/>
                                <w:sz w:val="18"/>
                              </w:rPr>
                              <w:t>Realizace stavby</w:t>
                            </w:r>
                          </w:p>
                          <w:p w14:paraId="07FE2A12" w14:textId="1B3CD96A" w:rsidR="009C3253" w:rsidRPr="00AF7BBC" w:rsidRDefault="009C3253" w:rsidP="0035726C">
                            <w:pPr>
                              <w:jc w:val="center"/>
                              <w:rPr>
                                <w:color w:val="000000" w:themeColor="text1"/>
                                <w:sz w:val="14"/>
                              </w:rPr>
                            </w:pPr>
                            <w:r w:rsidRPr="00AF7BBC">
                              <w:rPr>
                                <w:color w:val="000000" w:themeColor="text1"/>
                                <w:sz w:val="14"/>
                              </w:rPr>
                              <w:t>(</w:t>
                            </w:r>
                            <w:r>
                              <w:rPr>
                                <w:color w:val="000000" w:themeColor="text1"/>
                                <w:sz w:val="14"/>
                              </w:rPr>
                              <w:t>ZHOTOVITEL</w:t>
                            </w:r>
                            <w:r w:rsidRPr="00AF7BBC">
                              <w:rPr>
                                <w:color w:val="000000" w:themeColor="text1"/>
                                <w:sz w:val="1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B54A78" id="Vývojový diagram: postup 41" o:spid="_x0000_s1047" type="#_x0000_t109" style="position:absolute;left:0;text-align:left;margin-left:89.5pt;margin-top:2.2pt;width:89.5pt;height:48.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cKUqwIAAJ4FAAAOAAAAZHJzL2Uyb0RvYy54bWysVF9P2zAQf5+072D5fSQNpYyIFFVFTJMQ&#10;VCsbz65jN5kcn2e7TbrvxhNfbGenDRVDQpr2kvh8/3y/+91dXnWNIlthXQ26oKOTlBKhOZS1Xhf0&#10;+8PNp8+UOM90yRRoUdCdcPRq+vHDZWtykUEFqhSWYBDt8tYUtPLe5EnieCUa5k7ACI1KCbZhHkW7&#10;TkrLWozeqCRL00nSgi2NBS6cw9vrXkmnMb6Ugvt7KZ3wRBUU3+bj18bvKnyT6SXL15aZqub7Z7B/&#10;eEXDao1Jh1DXzDOysfVfoZqaW3Ag/QmHJgEpay5iDVjNKH1VzbJiRsRaEBxnBpjc/wvL77YLS+qy&#10;oOMRJZo12KMfz09b+Anb5ydS1gzBaXJiwPmNIWiEiLXG5ei4NAu7lxweQ/mdtE34Y2GkiyjvBpRF&#10;5wnHy9HodDI5w2Zw1E2yUXoa25C8eBvr/BcBDQmHgkoF7bxi1i/6Pkeg2fbWecyObgfzkFjDTa1U&#10;7KrSpMVs2XmaRg8Hqi6DNtg5u17NlSVbFoiRzsYXF6EyjHZkhpLSeBnq7SuMJ79TIsRQ+puQiF2o&#10;qc8QWCuGsIxzoX1ELEZC6+Am8QmD4+n7jnv74Coiowfn7H3nwSNmBu0H56bWYN8KoIYny97+gEBf&#10;d4DAd6sukiYb+LCCcodMstCPmDP8psbu3TLnF8ziTGHDcU/4e/yEhhYU9idKKrC/37oP9kh11FLS&#10;4owW1P3aMCsoUV81DsHFaDwOQx2F8dl5hoI91qyONXrTzAG7jTzH18VjsPfqcJQWmkdcJ7OQFVVM&#10;c8xdUO7tQZj7fnfgQuJiNotmOMiG+Vu9NPxAhMDIh+6RWbOnsEfy38Fhnln+ir29bWiRhtnGg6wj&#10;tQPUPa77FuASiBzdL6ywZY7laPWyVqd/AAAA//8DAFBLAwQUAAYACAAAACEAbD2uSN8AAAAJAQAA&#10;DwAAAGRycy9kb3ducmV2LnhtbEyPQU7DMBBF90jcwRokdtRpKG0JcSpahKhACCgcYBKbJKo9jmKn&#10;TW/PsILl0x/9eT9fjc6Kg+lD60nBdJKAMFR53VKt4Ovz8WoJIkQkjdaTUXAyAVbF+VmOmfZH+jCH&#10;XawFl1DIUEETY5dJGarGOAwT3xni7Nv3DiNjX0vd45HLnZVpksylw5b4Q4Od2TSm2u8Gp2C/WD+f&#10;Xp+obOZv6/cNPtiX7TBV6vJivL8DEc0Y/47hV5/VoWCn0g+kg7DMi1veEhXMZiA4v75ZMpccJGkK&#10;ssjl/wXFDwAAAP//AwBQSwECLQAUAAYACAAAACEAtoM4kv4AAADhAQAAEwAAAAAAAAAAAAAAAAAA&#10;AAAAW0NvbnRlbnRfVHlwZXNdLnhtbFBLAQItABQABgAIAAAAIQA4/SH/1gAAAJQBAAALAAAAAAAA&#10;AAAAAAAAAC8BAABfcmVscy8ucmVsc1BLAQItABQABgAIAAAAIQB37cKUqwIAAJ4FAAAOAAAAAAAA&#10;AAAAAAAAAC4CAABkcnMvZTJvRG9jLnhtbFBLAQItABQABgAIAAAAIQBsPa5I3wAAAAkBAAAPAAAA&#10;AAAAAAAAAAAAAAUFAABkcnMvZG93bnJldi54bWxQSwUGAAAAAAQABADzAAAAEQYAAAAA&#10;" filled="f" strokecolor="#00a499" strokeweight="1pt">
                <v:shadow on="t" color="black" opacity="22937f" origin=",.5" offset="0,.63889mm"/>
                <v:textbox>
                  <w:txbxContent>
                    <w:p w14:paraId="096F257F" w14:textId="2B984376" w:rsidR="009C3253" w:rsidRPr="00AF7BBC" w:rsidRDefault="009C3253" w:rsidP="0035726C">
                      <w:pPr>
                        <w:jc w:val="center"/>
                        <w:rPr>
                          <w:color w:val="000000" w:themeColor="text1"/>
                          <w:sz w:val="18"/>
                        </w:rPr>
                      </w:pPr>
                      <w:r>
                        <w:rPr>
                          <w:color w:val="000000" w:themeColor="text1"/>
                          <w:sz w:val="18"/>
                        </w:rPr>
                        <w:t>Realizace stavby</w:t>
                      </w:r>
                    </w:p>
                    <w:p w14:paraId="07FE2A12" w14:textId="1B3CD96A" w:rsidR="009C3253" w:rsidRPr="00AF7BBC" w:rsidRDefault="009C3253" w:rsidP="0035726C">
                      <w:pPr>
                        <w:jc w:val="center"/>
                        <w:rPr>
                          <w:color w:val="000000" w:themeColor="text1"/>
                          <w:sz w:val="14"/>
                        </w:rPr>
                      </w:pPr>
                      <w:r w:rsidRPr="00AF7BBC">
                        <w:rPr>
                          <w:color w:val="000000" w:themeColor="text1"/>
                          <w:sz w:val="14"/>
                        </w:rPr>
                        <w:t>(</w:t>
                      </w:r>
                      <w:r>
                        <w:rPr>
                          <w:color w:val="000000" w:themeColor="text1"/>
                          <w:sz w:val="14"/>
                        </w:rPr>
                        <w:t>ZHOTOVITEL</w:t>
                      </w:r>
                      <w:r w:rsidRPr="00AF7BBC">
                        <w:rPr>
                          <w:color w:val="000000" w:themeColor="text1"/>
                          <w:sz w:val="14"/>
                        </w:rPr>
                        <w:t>)</w:t>
                      </w:r>
                    </w:p>
                  </w:txbxContent>
                </v:textbox>
              </v:shape>
            </w:pict>
          </mc:Fallback>
        </mc:AlternateContent>
      </w:r>
      <w:r w:rsidRPr="00AF7BBC">
        <w:rPr>
          <w:rFonts w:asciiTheme="majorHAnsi" w:hAnsiTheme="majorHAnsi" w:cstheme="majorHAnsi"/>
          <w:noProof/>
        </w:rPr>
        <mc:AlternateContent>
          <mc:Choice Requires="wps">
            <w:drawing>
              <wp:anchor distT="0" distB="0" distL="114300" distR="114300" simplePos="0" relativeHeight="251707392" behindDoc="0" locked="0" layoutInCell="1" allowOverlap="1" wp14:anchorId="1C0176D1" wp14:editId="7F37DF94">
                <wp:simplePos x="0" y="0"/>
                <wp:positionH relativeFrom="column">
                  <wp:posOffset>0</wp:posOffset>
                </wp:positionH>
                <wp:positionV relativeFrom="paragraph">
                  <wp:posOffset>19050</wp:posOffset>
                </wp:positionV>
                <wp:extent cx="866899" cy="558140"/>
                <wp:effectExtent l="57150" t="19050" r="85725" b="90170"/>
                <wp:wrapNone/>
                <wp:docPr id="42" name="Vývojový diagram: ukončení 42"/>
                <wp:cNvGraphicFramePr/>
                <a:graphic xmlns:a="http://schemas.openxmlformats.org/drawingml/2006/main">
                  <a:graphicData uri="http://schemas.microsoft.com/office/word/2010/wordprocessingShape">
                    <wps:wsp>
                      <wps:cNvSpPr/>
                      <wps:spPr>
                        <a:xfrm>
                          <a:off x="0" y="0"/>
                          <a:ext cx="866899" cy="558140"/>
                        </a:xfrm>
                        <a:prstGeom prst="flowChartTerminator">
                          <a:avLst/>
                        </a:prstGeom>
                        <a:noFill/>
                        <a:ln w="12700">
                          <a:solidFill>
                            <a:srgbClr val="00A499"/>
                          </a:solidFill>
                        </a:ln>
                      </wps:spPr>
                      <wps:style>
                        <a:lnRef idx="1">
                          <a:schemeClr val="accent1"/>
                        </a:lnRef>
                        <a:fillRef idx="3">
                          <a:schemeClr val="accent1"/>
                        </a:fillRef>
                        <a:effectRef idx="2">
                          <a:schemeClr val="accent1"/>
                        </a:effectRef>
                        <a:fontRef idx="minor">
                          <a:schemeClr val="lt1"/>
                        </a:fontRef>
                      </wps:style>
                      <wps:txbx>
                        <w:txbxContent>
                          <w:p w14:paraId="781E6CDC" w14:textId="77777777" w:rsidR="009C3253" w:rsidRPr="00AF7BBC" w:rsidRDefault="009C3253" w:rsidP="0035726C">
                            <w:pPr>
                              <w:jc w:val="center"/>
                              <w:rPr>
                                <w:color w:val="000000" w:themeColor="text1"/>
                                <w:sz w:val="18"/>
                              </w:rPr>
                            </w:pPr>
                            <w:r w:rsidRPr="00AF7BBC">
                              <w:rPr>
                                <w:color w:val="000000" w:themeColor="text1"/>
                                <w:sz w:val="18"/>
                              </w:rPr>
                              <w:t xml:space="preserve">BIM model </w:t>
                            </w:r>
                            <w:r>
                              <w:rPr>
                                <w:color w:val="000000" w:themeColor="text1"/>
                                <w:sz w:val="18"/>
                              </w:rPr>
                              <w:t>DPS</w:t>
                            </w:r>
                          </w:p>
                          <w:p w14:paraId="42431BC6" w14:textId="77777777" w:rsidR="009C3253" w:rsidRPr="00AF7BBC" w:rsidRDefault="009C3253" w:rsidP="0035726C">
                            <w:pPr>
                              <w:jc w:val="center"/>
                              <w:rPr>
                                <w:color w:val="000000" w:themeColor="text1"/>
                              </w:rPr>
                            </w:pPr>
                          </w:p>
                        </w:txbxContent>
                      </wps:txbx>
                      <wps:bodyPr rot="0" spcFirstLastPara="0" vertOverflow="overflow" horzOverflow="overflow" vert="horz" wrap="square" lIns="90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C0176D1" id="Vývojový diagram: ukončení 42" o:spid="_x0000_s1048" type="#_x0000_t116" style="position:absolute;left:0;text-align:left;margin-left:0;margin-top:1.5pt;width:68.25pt;height:43.9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Qd4vQIAAKQFAAAOAAAAZHJzL2Uyb0RvYy54bWysVM1OGzEQvlfqO1i+l/1pgBCxQVEQVSUE&#10;qNBydrx2sq3X49pOdsM79FH6CJzog3Xs3WwQrYRUNQfH3vn/5ps5PWtrRTbCugp0QbODlBKhOZSV&#10;Xhb0893FuzElzjNdMgVaFHQrHD2bvn1z2piJyGEFqhSWoBPtJo0p6Mp7M0kSx1eiZu4AjNAolGBr&#10;5vFpl0lpWYPea5XkaXqUNGBLY4EL5/DreSek0+hfSsH9tZROeKIKirn5eNp4LsKZTE/ZZGmZWVW8&#10;T4P9QxY1qzQGHVydM8/I2lZ/uKorbsGB9Acc6gSkrLiINWA1WfqimtsVMyLWguA4M8Dk/p9bfrW5&#10;saQqCzrKKdGsxh59eXrcwFfYPD2SsmIITj0h62+gf/0Q+uknQUVErTFugsa35sb2L4fXAEErbR3+&#10;sTjSRqS3A9Ki9YTjx/HR0fjkhBKOosPDcTaKnUj2xsY6/0FATcKloFJBM18x6++ErSvNPNgIN9tc&#10;Oo/x0XJnEUJruKiUir1VmjRIzPw4TaOFA1WVQRr0nF0u5sqSDQv0SGcjzKnz9kwNfSuNIULFXY3x&#10;5rdKBB9KfxISEcSqsi5C4K4Y3DLOhfZZ7zdqBzOJKQyG71837PWDqYi8Hozz140HixgZtB+MEcwe&#10;yjhy+7TVkLLs9HcIdHUHCHy7aCN18lhd+LSAcot8stANmjP8osIGXjLnb5jFycIZxG3hr/EIPS0o&#10;9DdKVmAf/vY96CPhUUpJg5NaUPd9zaygRH3UOAonKf5wtONjdHic48N2kmyExCKL5xK9rueA3c5w&#10;Lxker0Hfq91VWqjvcanMQlQUMc0xdkG5t7vH3HcbBNcSF7NZVMNxNsxf6lvDd0QIjLxr75k1PYs9&#10;0v8KdlPNJi/Y2+mGFmmYrT3IKlJ7j2vfAlwFkfH92gq75vk7au2X6/Q3AAAA//8DAFBLAwQUAAYA&#10;CAAAACEAw+T3O90AAAAFAQAADwAAAGRycy9kb3ducmV2LnhtbEyPQUvDQBCF74L/YRnBi7SbNrSY&#10;mEmxgggiVFu9b7PTbHB3NmS3bfz3bk96Gh7v8d431Wp0VpxoCJ1nhNk0A0HceN1xi/C5e57cgwhR&#10;sVbWMyH8UIBVfX1VqVL7M3/QaRtbkUo4lArBxNiXUobGkFNh6nvi5B384FRMcmilHtQ5lTsr51m2&#10;lE51nBaM6unJUPO9PTqEd9s1cW1mxeblsFjf+fxt/vXaIN7ejI8PICKN8S8MF/yEDnVi2vsj6yAs&#10;QnokIuTpXMx8uQCxRyiyAmRdyf/09S8AAAD//wMAUEsBAi0AFAAGAAgAAAAhALaDOJL+AAAA4QEA&#10;ABMAAAAAAAAAAAAAAAAAAAAAAFtDb250ZW50X1R5cGVzXS54bWxQSwECLQAUAAYACAAAACEAOP0h&#10;/9YAAACUAQAACwAAAAAAAAAAAAAAAAAvAQAAX3JlbHMvLnJlbHNQSwECLQAUAAYACAAAACEAQIUH&#10;eL0CAACkBQAADgAAAAAAAAAAAAAAAAAuAgAAZHJzL2Uyb0RvYy54bWxQSwECLQAUAAYACAAAACEA&#10;w+T3O90AAAAFAQAADwAAAAAAAAAAAAAAAAAXBQAAZHJzL2Rvd25yZXYueG1sUEsFBgAAAAAEAAQA&#10;8wAAACEGAAAAAA==&#10;" filled="f" strokecolor="#00a499" strokeweight="1pt">
                <v:shadow on="t" color="black" opacity="22937f" origin=",.5" offset="0,.63889mm"/>
                <v:textbox inset="2.5mm">
                  <w:txbxContent>
                    <w:p w14:paraId="781E6CDC" w14:textId="77777777" w:rsidR="009C3253" w:rsidRPr="00AF7BBC" w:rsidRDefault="009C3253" w:rsidP="0035726C">
                      <w:pPr>
                        <w:jc w:val="center"/>
                        <w:rPr>
                          <w:color w:val="000000" w:themeColor="text1"/>
                          <w:sz w:val="18"/>
                        </w:rPr>
                      </w:pPr>
                      <w:r w:rsidRPr="00AF7BBC">
                        <w:rPr>
                          <w:color w:val="000000" w:themeColor="text1"/>
                          <w:sz w:val="18"/>
                        </w:rPr>
                        <w:t xml:space="preserve">BIM model </w:t>
                      </w:r>
                      <w:r>
                        <w:rPr>
                          <w:color w:val="000000" w:themeColor="text1"/>
                          <w:sz w:val="18"/>
                        </w:rPr>
                        <w:t>DPS</w:t>
                      </w:r>
                    </w:p>
                    <w:p w14:paraId="42431BC6" w14:textId="77777777" w:rsidR="009C3253" w:rsidRPr="00AF7BBC" w:rsidRDefault="009C3253" w:rsidP="0035726C">
                      <w:pPr>
                        <w:jc w:val="center"/>
                        <w:rPr>
                          <w:color w:val="000000" w:themeColor="text1"/>
                        </w:rPr>
                      </w:pPr>
                    </w:p>
                  </w:txbxContent>
                </v:textbox>
              </v:shape>
            </w:pict>
          </mc:Fallback>
        </mc:AlternateContent>
      </w:r>
    </w:p>
    <w:p w14:paraId="3EFB01A9" w14:textId="39D2841D" w:rsidR="0035726C" w:rsidRDefault="0035726C" w:rsidP="0035726C">
      <w:pPr>
        <w:rPr>
          <w:rFonts w:asciiTheme="majorHAnsi" w:hAnsiTheme="majorHAnsi" w:cstheme="majorHAnsi"/>
          <w:b/>
        </w:rPr>
      </w:pPr>
      <w:r>
        <w:rPr>
          <w:rFonts w:asciiTheme="majorHAnsi" w:hAnsiTheme="majorHAnsi" w:cstheme="majorHAnsi"/>
          <w:b/>
          <w:noProof/>
        </w:rPr>
        <mc:AlternateContent>
          <mc:Choice Requires="wps">
            <w:drawing>
              <wp:anchor distT="0" distB="0" distL="114300" distR="114300" simplePos="0" relativeHeight="251722752" behindDoc="0" locked="0" layoutInCell="1" allowOverlap="1" wp14:anchorId="38DD0B3D" wp14:editId="4AEE8945">
                <wp:simplePos x="0" y="0"/>
                <wp:positionH relativeFrom="column">
                  <wp:posOffset>3952240</wp:posOffset>
                </wp:positionH>
                <wp:positionV relativeFrom="paragraph">
                  <wp:posOffset>18415</wp:posOffset>
                </wp:positionV>
                <wp:extent cx="1136650" cy="0"/>
                <wp:effectExtent l="38100" t="76200" r="25400" b="133350"/>
                <wp:wrapNone/>
                <wp:docPr id="54" name="Přímá spojnice se šipkou 54"/>
                <wp:cNvGraphicFramePr/>
                <a:graphic xmlns:a="http://schemas.openxmlformats.org/drawingml/2006/main">
                  <a:graphicData uri="http://schemas.microsoft.com/office/word/2010/wordprocessingShape">
                    <wps:wsp>
                      <wps:cNvCnPr/>
                      <wps:spPr>
                        <a:xfrm>
                          <a:off x="0" y="0"/>
                          <a:ext cx="1136650" cy="0"/>
                        </a:xfrm>
                        <a:prstGeom prst="straightConnector1">
                          <a:avLst/>
                        </a:prstGeom>
                        <a:ln w="12700">
                          <a:solidFill>
                            <a:srgbClr val="00A499"/>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1D8649D" id="Přímá spojnice se šipkou 54" o:spid="_x0000_s1026" type="#_x0000_t32" style="position:absolute;margin-left:311.2pt;margin-top:1.45pt;width:89.5pt;height:0;z-index:251722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RbaDgIAAEQEAAAOAAAAZHJzL2Uyb0RvYy54bWysU0tu2zAQ3RfoHQjua0lu4jaG5aBwmm6K&#10;1ujnADQ1lNjyB5Kx7KN0mQP0FEHu1SElK/0vim4okZz3Zt7jzOryoBXZgw/SmppWs5ISMNw20rQ1&#10;/fjh+slzSkJkpmHKGqjpEQK9XD9+tOrdEua2s6oBT5DEhGXvatrF6JZFEXgHmoWZdWDwUlivWcSt&#10;b4vGsx7ZtSrmZbkoeusb5y2HEPD0arik68wvBPD4VogAkaiaYm0xrz6vu7QW6xVbtp65TvKxDPYP&#10;VWgmDSadqK5YZOTGy1+otOTeBivijFtdWCEkh6wB1VTlT2red8xB1oLmBDfZFP4fLX+z33oim5qe&#10;n1FimMY32t5/ufuq725JcPaTwQJJAHJ/K91ne0MwDD3rXVgidGO2ftwFt/XJgIPwOn1RGjlkn4+T&#10;z3CIhONhVT1dLM7xOfjprngAOh/iK7CapJ+ahuiZbLu4scbga1pfZZ/Z/nWImBqBJ0DKqgzpkX/+&#10;rCxzWLBKNtdSqXQZfLvbKE/2LDVD+eLs4iJpQYofwiKT6qVpSDw6NCN6yUyrYIxUBgFJ/aA3/8Wj&#10;giH5OxDoJSqcD9lTF8OUknEOJlYTE0YnmMDyJuBY9t+AY3yCQu7wCTxYk2fnT1knRM5sTZzAWhrr&#10;f1d2PJxKFkP8yYFBd7JgZ5tj7oRsDbZqdnUcqzQL3+8z/GH4198AAAD//wMAUEsDBBQABgAIAAAA&#10;IQDCGAeG2wAAAAcBAAAPAAAAZHJzL2Rvd25yZXYueG1sTI7BTsMwEETvSPyDtUhcEHUaRVUJcSqE&#10;VE4cSumFmxtv44C9jmK3Cf16Fi70+DSjmVetJu/ECYfYBVIwn2UgkJpgOmoV7N7X90sQMWky2gVC&#10;Bd8YYVVfX1W6NGGkNzxtUyt4hGKpFdiU+lLK2Fj0Os5Cj8TZIQxeJ8ahlWbQI497J/MsW0ivO+IH&#10;q3t8tth8bY9ewWsR3Xo4nF82Y7zbnHfRfnwWVqnbm+npEUTCKf2X4Vef1aFmp304konCKVjkecFV&#10;BfkDCM6X2Zx5/8eyruSlf/0DAAD//wMAUEsBAi0AFAAGAAgAAAAhALaDOJL+AAAA4QEAABMAAAAA&#10;AAAAAAAAAAAAAAAAAFtDb250ZW50X1R5cGVzXS54bWxQSwECLQAUAAYACAAAACEAOP0h/9YAAACU&#10;AQAACwAAAAAAAAAAAAAAAAAvAQAAX3JlbHMvLnJlbHNQSwECLQAUAAYACAAAACEAX20W2g4CAABE&#10;BAAADgAAAAAAAAAAAAAAAAAuAgAAZHJzL2Uyb0RvYy54bWxQSwECLQAUAAYACAAAACEAwhgHhtsA&#10;AAAHAQAADwAAAAAAAAAAAAAAAABoBAAAZHJzL2Rvd25yZXYueG1sUEsFBgAAAAAEAAQA8wAAAHAF&#10;AAAAAA==&#10;" strokecolor="#00a499" strokeweight="1pt">
                <v:stroke endarrow="block"/>
                <v:shadow on="t" color="black" opacity="24903f" origin=",.5" offset="0,.55556mm"/>
              </v:shape>
            </w:pict>
          </mc:Fallback>
        </mc:AlternateContent>
      </w:r>
      <w:r>
        <w:rPr>
          <w:rFonts w:asciiTheme="majorHAnsi" w:hAnsiTheme="majorHAnsi" w:cstheme="majorHAnsi"/>
          <w:b/>
          <w:noProof/>
        </w:rPr>
        <mc:AlternateContent>
          <mc:Choice Requires="wps">
            <w:drawing>
              <wp:anchor distT="0" distB="0" distL="114300" distR="114300" simplePos="0" relativeHeight="251714560" behindDoc="0" locked="0" layoutInCell="1" allowOverlap="1" wp14:anchorId="0F796DC3" wp14:editId="1DD4F374">
                <wp:simplePos x="0" y="0"/>
                <wp:positionH relativeFrom="column">
                  <wp:posOffset>2265680</wp:posOffset>
                </wp:positionH>
                <wp:positionV relativeFrom="paragraph">
                  <wp:posOffset>20955</wp:posOffset>
                </wp:positionV>
                <wp:extent cx="226060" cy="0"/>
                <wp:effectExtent l="38100" t="76200" r="21590" b="133350"/>
                <wp:wrapNone/>
                <wp:docPr id="46" name="Přímá spojnice se šipkou 46"/>
                <wp:cNvGraphicFramePr/>
                <a:graphic xmlns:a="http://schemas.openxmlformats.org/drawingml/2006/main">
                  <a:graphicData uri="http://schemas.microsoft.com/office/word/2010/wordprocessingShape">
                    <wps:wsp>
                      <wps:cNvCnPr/>
                      <wps:spPr>
                        <a:xfrm>
                          <a:off x="0" y="0"/>
                          <a:ext cx="226060" cy="0"/>
                        </a:xfrm>
                        <a:prstGeom prst="straightConnector1">
                          <a:avLst/>
                        </a:prstGeom>
                        <a:ln w="12700">
                          <a:solidFill>
                            <a:srgbClr val="00A499"/>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8173786" id="Přímá spojnice se šipkou 46" o:spid="_x0000_s1026" type="#_x0000_t32" style="position:absolute;margin-left:178.4pt;margin-top:1.65pt;width:17.8pt;height:0;z-index:251714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1HADQIAAEMEAAAOAAAAZHJzL2Uyb0RvYy54bWysU0tu2zAQ3RfoHQjua8lG4DaC5aBwmm6K&#10;1ujnADQ1lNjyB5Kx7KN0mQP0FEHulSElK036WRTdUCI57828x5nVxUErsgcfpDU1nc9KSsBw20jT&#10;1vTL56sXrygJkZmGKWugpkcI9GL9/NmqdxUsbGdVA54giQlV72raxeiqogi8A83CzDoweCms1yzi&#10;1rdF41mP7FoVi7JcFr31jfOWQwh4ejlc0nXmFwJ4/CBEgEhUTbG2mFef111ai/WKVa1nrpN8LIP9&#10;QxWaSYNJJ6pLFhm59vIXKi25t8GKOONWF1YIySFrQDXz8omaTx1zkLWgOcFNNoX/R8vf77eeyKam&#10;Z0tKDNP4Rtu777c/9O0NCc5+NVggCUDubqT7Zq8JhqFnvQsVQjdm68ddcFufDDgIr9MXpZFD9vk4&#10;+QyHSDgeLhbLcomvwU9XxQPO+RDfgtUk/dQ0RM9k28WNNQYf0/p5tpnt34WImRF4AqSkypAeu3Dx&#10;sixzWLBKNldSqXQZfLvbKE/2LPVC+frs/DxJQYpHYZFJ9cY0JB4dehG9ZKZVMEYqg4AkfpCb/+JR&#10;wZD8Iwi0Mgkcsqcmhikl4xxMnE9MGJ1gAsubgGPZfwOO8QkKucEn8GBNHp0/ZZ0QObM1cQJraaz/&#10;XdnxcCpZDPEnBwbdyYKdbY65EbI12KnZ1XGq0ij8vM/wh9lf3wMAAP//AwBQSwMEFAAGAAgAAAAh&#10;ALkoAoDcAAAABwEAAA8AAABkcnMvZG93bnJldi54bWxMjjFPwzAUhHck/oP1kFgQdWhCBSFOhZDK&#10;xFBKFzY3fo0D9nMUu03or+fBAtud7nT3VcvJO3HEIXaBFNzMMhBITTAdtQq2b6vrOxAxaTLaBUIF&#10;XxhhWZ+fVbo0YaRXPG5SK3iEYqkV2JT6UsrYWPQ6zkKPxNk+DF4ntkMrzaBHHvdOzrNsIb3uiB+s&#10;7vHJYvO5OXgFL0V0q2F/el6P8Wp92kb7/lFYpS4vpscHEAmn9FeGH3xGh5qZduFAJgqnIL9dMHpi&#10;kYPgPL+fFyB2v17WlfzPX38DAAD//wMAUEsBAi0AFAAGAAgAAAAhALaDOJL+AAAA4QEAABMAAAAA&#10;AAAAAAAAAAAAAAAAAFtDb250ZW50X1R5cGVzXS54bWxQSwECLQAUAAYACAAAACEAOP0h/9YAAACU&#10;AQAACwAAAAAAAAAAAAAAAAAvAQAAX3JlbHMvLnJlbHNQSwECLQAUAAYACAAAACEAtoNRwA0CAABD&#10;BAAADgAAAAAAAAAAAAAAAAAuAgAAZHJzL2Uyb0RvYy54bWxQSwECLQAUAAYACAAAACEAuSgCgNwA&#10;AAAHAQAADwAAAAAAAAAAAAAAAABnBAAAZHJzL2Rvd25yZXYueG1sUEsFBgAAAAAEAAQA8wAAAHAF&#10;AAAAAA==&#10;" strokecolor="#00a499" strokeweight="1pt">
                <v:stroke endarrow="block"/>
                <v:shadow on="t" color="black" opacity="24903f" origin=",.5" offset="0,.55556mm"/>
              </v:shape>
            </w:pict>
          </mc:Fallback>
        </mc:AlternateContent>
      </w:r>
      <w:r>
        <w:rPr>
          <w:rFonts w:asciiTheme="majorHAnsi" w:hAnsiTheme="majorHAnsi" w:cstheme="majorHAnsi"/>
          <w:b/>
          <w:noProof/>
        </w:rPr>
        <mc:AlternateContent>
          <mc:Choice Requires="wps">
            <w:drawing>
              <wp:anchor distT="0" distB="0" distL="114300" distR="114300" simplePos="0" relativeHeight="251713536" behindDoc="0" locked="0" layoutInCell="1" allowOverlap="1" wp14:anchorId="51A6E089" wp14:editId="0A00CFC6">
                <wp:simplePos x="0" y="0"/>
                <wp:positionH relativeFrom="column">
                  <wp:posOffset>868045</wp:posOffset>
                </wp:positionH>
                <wp:positionV relativeFrom="paragraph">
                  <wp:posOffset>20955</wp:posOffset>
                </wp:positionV>
                <wp:extent cx="262890" cy="0"/>
                <wp:effectExtent l="38100" t="76200" r="22860" b="133350"/>
                <wp:wrapNone/>
                <wp:docPr id="47" name="Přímá spojnice se šipkou 47"/>
                <wp:cNvGraphicFramePr/>
                <a:graphic xmlns:a="http://schemas.openxmlformats.org/drawingml/2006/main">
                  <a:graphicData uri="http://schemas.microsoft.com/office/word/2010/wordprocessingShape">
                    <wps:wsp>
                      <wps:cNvCnPr/>
                      <wps:spPr>
                        <a:xfrm>
                          <a:off x="0" y="0"/>
                          <a:ext cx="262890" cy="0"/>
                        </a:xfrm>
                        <a:prstGeom prst="straightConnector1">
                          <a:avLst/>
                        </a:prstGeom>
                        <a:ln w="12700">
                          <a:solidFill>
                            <a:srgbClr val="00A499"/>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0A58B1B" id="Přímá spojnice se šipkou 47" o:spid="_x0000_s1026" type="#_x0000_t32" style="position:absolute;margin-left:68.35pt;margin-top:1.65pt;width:20.7pt;height:0;z-index:251713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wiQDQIAAEMEAAAOAAAAZHJzL2Uyb0RvYy54bWysU0tu2zAQ3RfoHQjua8lGkMSC5aBwmm6K&#10;1ujnADRFSmxJDkEyln2ULnOAniLIvTKkZKX/RdENJZLz3sx7nFldHYwme+GDAlvT+aykRFgOjbJt&#10;TT99vHlxSUmIzDZMgxU1PYpAr9bPn616V4kFdKAb4QmS2FD1rqZdjK4qisA7YViYgRMWLyV4wyJu&#10;fVs0nvXIbnSxKMvzogffOA9chICn18MlXWd+KQWP76QMIhJdU6wt5tXndZfWYr1iVeuZ6xQfy2D/&#10;UIVhymLSieqaRUZuvfqFyijuIYCMMw6mACkVF1kDqpmXP6n50DEnshY0J7jJpvD/aPnb/dYT1dT0&#10;7IISywy+0fbh6/03c39HgoPPFgskQZCHO+W+wC3BMPSsd6FC6MZu/bgLbuuTAQfpTfqiNHLIPh8n&#10;n8UhEo6Hi/PF5RJfg5+uiiec8yG+FmBI+qlpiJ6ptosbsBYfE/w828z2b0LEzAg8AVJSbUmPXbi4&#10;KMscFkCr5kZpnS6Db3cb7cmepV4oX54tl0kKUvwQFpnSr2xD4tGhF9ErZlstxkhtEZDED3LzXzxq&#10;MSR/LyRamQQO2VMTiykl41zYOJ+YMDrBJJY3Acey/wYc4xNU5AafwIM1eXT+lHVC5Mxg4wQ2yoL/&#10;XdnxcCpZDvEnBwbdyYIdNMfcCNka7NTs6jhVaRS+32f40+yvHwEAAP//AwBQSwMEFAAGAAgAAAAh&#10;ADzNdSTbAAAABwEAAA8AAABkcnMvZG93bnJldi54bWxMjsFOwzAQRO9I/IO1SFwQdUqqtgpxKoRU&#10;ThxK6YWbG2/jQLyOvG4T+vW4XOD4NKOZV65G14kTBm49KZhOMhBItTctNQp27+v7JQiOmozuPKGC&#10;b2RYVddXpS6MH+gNT9vYiDRCXGgFNsa+kJJri07zxPdIKTv44HRMGBppgh7SuOvkQ5bNpdMtpQer&#10;e3y2WH9tj07B64y7dTicXzYD323OO7YfnzOr1O3N+PQIIuIY/8pw0U/qUCWnvT+SYdElzueLVFWQ&#10;5yAu+WI5BbH/ZVmV8r9/9QMAAP//AwBQSwECLQAUAAYACAAAACEAtoM4kv4AAADhAQAAEwAAAAAA&#10;AAAAAAAAAAAAAAAAW0NvbnRlbnRfVHlwZXNdLnhtbFBLAQItABQABgAIAAAAIQA4/SH/1gAAAJQB&#10;AAALAAAAAAAAAAAAAAAAAC8BAABfcmVscy8ucmVsc1BLAQItABQABgAIAAAAIQAOpwiQDQIAAEME&#10;AAAOAAAAAAAAAAAAAAAAAC4CAABkcnMvZTJvRG9jLnhtbFBLAQItABQABgAIAAAAIQA8zXUk2wAA&#10;AAcBAAAPAAAAAAAAAAAAAAAAAGcEAABkcnMvZG93bnJldi54bWxQSwUGAAAAAAQABADzAAAAbwUA&#10;AAAA&#10;" strokecolor="#00a499" strokeweight="1pt">
                <v:stroke endarrow="block"/>
                <v:shadow on="t" color="black" opacity="24903f" origin=",.5" offset="0,.55556mm"/>
              </v:shape>
            </w:pict>
          </mc:Fallback>
        </mc:AlternateContent>
      </w:r>
    </w:p>
    <w:p w14:paraId="3E7B8870" w14:textId="1FAC4419" w:rsidR="0035726C" w:rsidRDefault="0035726C" w:rsidP="0035726C">
      <w:pPr>
        <w:rPr>
          <w:rFonts w:asciiTheme="majorHAnsi" w:hAnsiTheme="majorHAnsi" w:cstheme="majorHAnsi"/>
          <w:b/>
        </w:rPr>
      </w:pPr>
      <w:r w:rsidRPr="00AF7BBC">
        <w:rPr>
          <w:rFonts w:asciiTheme="majorHAnsi" w:hAnsiTheme="majorHAnsi" w:cstheme="majorHAnsi"/>
          <w:noProof/>
        </w:rPr>
        <mc:AlternateContent>
          <mc:Choice Requires="wps">
            <w:drawing>
              <wp:anchor distT="45720" distB="45720" distL="114300" distR="114300" simplePos="0" relativeHeight="251728896" behindDoc="0" locked="0" layoutInCell="1" allowOverlap="1" wp14:anchorId="7DC6034A" wp14:editId="29DEC93A">
                <wp:simplePos x="0" y="0"/>
                <wp:positionH relativeFrom="page">
                  <wp:posOffset>4634230</wp:posOffset>
                </wp:positionH>
                <wp:positionV relativeFrom="paragraph">
                  <wp:posOffset>204470</wp:posOffset>
                </wp:positionV>
                <wp:extent cx="852170" cy="273050"/>
                <wp:effectExtent l="0" t="0" r="0" b="0"/>
                <wp:wrapSquare wrapText="bothSides"/>
                <wp:docPr id="19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2170" cy="273050"/>
                        </a:xfrm>
                        <a:prstGeom prst="rect">
                          <a:avLst/>
                        </a:prstGeom>
                        <a:noFill/>
                        <a:ln w="9525">
                          <a:noFill/>
                          <a:miter lim="800000"/>
                          <a:headEnd/>
                          <a:tailEnd/>
                        </a:ln>
                      </wps:spPr>
                      <wps:txbx>
                        <w:txbxContent>
                          <w:p w14:paraId="7FB97811" w14:textId="086D8643" w:rsidR="009C3253" w:rsidRPr="00AF7BBC" w:rsidRDefault="009C3253" w:rsidP="0035726C">
                            <w:pPr>
                              <w:spacing w:after="0"/>
                              <w:rPr>
                                <w:sz w:val="20"/>
                              </w:rPr>
                            </w:pPr>
                            <w:r>
                              <w:rPr>
                                <w:sz w:val="20"/>
                              </w:rPr>
                              <w:t>ZHOT.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C6034A" id="_x0000_s1049" type="#_x0000_t202" style="position:absolute;left:0;text-align:left;margin-left:364.9pt;margin-top:16.1pt;width:67.1pt;height:21.5pt;z-index:25172889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kxEFwIAAAAEAAAOAAAAZHJzL2Uyb0RvYy54bWysU9uO0zAQfUfiHyy/06TZhm6jpqtll0VI&#10;y0Xa5QMcx2ksbI+x3Sblj/gOfoyx05YK3hB5sOyM58ycM8frm1ErshfOSzA1nc9ySoTh0EqzremX&#10;54dX15T4wEzLFBhR04Pw9Gbz8sV6sJUooAfVCkcQxPhqsDXtQ7BVlnneC838DKwwGOzAaRbw6LZZ&#10;69iA6FplRZ6/zgZwrXXAhff4934K0k3C7zrBw6eu8yIQVVPsLaTVpbWJa7ZZs2rrmO0lP7bB/qEL&#10;zaTBomeoexYY2Tn5F5SW3IGHLsw46Ay6TnKROCCbef4Hm6eeWZG4oDjenmXy/w+Wf9x/dkS2OLvV&#10;ihLDNA7pWYwB9j9/EAtKkCKKNFhf4d0ni7fD+AZGTEiEvX0E/tUTA3c9M1tx6xwMvWAtNjmPmdlF&#10;6oTjI0gzfIAWa7FdgAQ0dk5HBVETgug4rMN5QNgP4fjzuizmS4xwDBXLq7xMA8xYdUq2zod3AjSJ&#10;m5o6nH8CZ/tHH2IzrDpdibUMPEilkgeUIUNNV2VRpoSLiJYBLaqkxvp5/CbTRI5vTZuSA5Nq2mMB&#10;ZY6kI8+JcRibMYlcXJ3EbKA9oAwOJkviE8JND+47JQPasab+2445QYl6b1DK1XyxiP5Nh0W5LPDg&#10;LiPNZYQZjlA1DZRM27uQPD9xvkXJO5nkiLOZOjn2jDZLKh2fRPTx5Tnd+v1wN78AAAD//wMAUEsD&#10;BBQABgAIAAAAIQCWYow43gAAAAkBAAAPAAAAZHJzL2Rvd25yZXYueG1sTI/NTsMwEITvSH0Ha5G4&#10;URvTljbEqRCIK6jlR+LmxtskaryOYrcJb9/tCY6jGc18k69H34oT9rEJZOBuqkAglcE1VBn4/Hi9&#10;XYKIyZKzbSA08IsR1sXkKreZCwNt8LRNleASipk1UKfUZVLGskZv4zR0SOztQ+9tYtlX0vV24HLf&#10;Sq3UQnrbEC/UtsPnGsvD9ugNfL3tf75n6r168fNuCKOS5FfSmJvr8ekRRMIx/YXhgs/oUDDTLhzJ&#10;RdEaeNArRk8G7rUGwYHlYsbnduzMNcgil/8fFGcAAAD//wMAUEsBAi0AFAAGAAgAAAAhALaDOJL+&#10;AAAA4QEAABMAAAAAAAAAAAAAAAAAAAAAAFtDb250ZW50X1R5cGVzXS54bWxQSwECLQAUAAYACAAA&#10;ACEAOP0h/9YAAACUAQAACwAAAAAAAAAAAAAAAAAvAQAAX3JlbHMvLnJlbHNQSwECLQAUAAYACAAA&#10;ACEA5y5MRBcCAAAABAAADgAAAAAAAAAAAAAAAAAuAgAAZHJzL2Uyb0RvYy54bWxQSwECLQAUAAYA&#10;CAAAACEAlmKMON4AAAAJAQAADwAAAAAAAAAAAAAAAABxBAAAZHJzL2Rvd25yZXYueG1sUEsFBgAA&#10;AAAEAAQA8wAAAHwFAAAAAA==&#10;" filled="f" stroked="f">
                <v:textbox>
                  <w:txbxContent>
                    <w:p w14:paraId="7FB97811" w14:textId="086D8643" w:rsidR="009C3253" w:rsidRPr="00AF7BBC" w:rsidRDefault="009C3253" w:rsidP="0035726C">
                      <w:pPr>
                        <w:spacing w:after="0"/>
                        <w:rPr>
                          <w:sz w:val="20"/>
                        </w:rPr>
                      </w:pPr>
                      <w:r>
                        <w:rPr>
                          <w:sz w:val="20"/>
                        </w:rPr>
                        <w:t>ZHOT.</w:t>
                      </w:r>
                    </w:p>
                  </w:txbxContent>
                </v:textbox>
                <w10:wrap type="square" anchorx="page"/>
              </v:shape>
            </w:pict>
          </mc:Fallback>
        </mc:AlternateContent>
      </w:r>
      <w:r>
        <w:rPr>
          <w:rFonts w:asciiTheme="majorHAnsi" w:hAnsiTheme="majorHAnsi" w:cstheme="majorHAnsi"/>
          <w:b/>
          <w:i/>
          <w:noProof/>
          <w:sz w:val="20"/>
        </w:rPr>
        <mc:AlternateContent>
          <mc:Choice Requires="wps">
            <w:drawing>
              <wp:anchor distT="0" distB="0" distL="114300" distR="114300" simplePos="0" relativeHeight="251726848" behindDoc="0" locked="0" layoutInCell="1" allowOverlap="1" wp14:anchorId="7FB8C18F" wp14:editId="3FBEEBD4">
                <wp:simplePos x="0" y="0"/>
                <wp:positionH relativeFrom="column">
                  <wp:posOffset>5086221</wp:posOffset>
                </wp:positionH>
                <wp:positionV relativeFrom="paragraph">
                  <wp:posOffset>237747</wp:posOffset>
                </wp:positionV>
                <wp:extent cx="388189" cy="388188"/>
                <wp:effectExtent l="57150" t="19050" r="69215" b="88265"/>
                <wp:wrapNone/>
                <wp:docPr id="198" name="Vývojový diagram: spojnice 198"/>
                <wp:cNvGraphicFramePr/>
                <a:graphic xmlns:a="http://schemas.openxmlformats.org/drawingml/2006/main">
                  <a:graphicData uri="http://schemas.microsoft.com/office/word/2010/wordprocessingShape">
                    <wps:wsp>
                      <wps:cNvSpPr/>
                      <wps:spPr>
                        <a:xfrm>
                          <a:off x="0" y="0"/>
                          <a:ext cx="388189" cy="388188"/>
                        </a:xfrm>
                        <a:prstGeom prst="flowChartConnector">
                          <a:avLst/>
                        </a:prstGeom>
                        <a:noFill/>
                        <a:ln w="12700">
                          <a:solidFill>
                            <a:srgbClr val="00A499"/>
                          </a:solidFill>
                        </a:ln>
                      </wps:spPr>
                      <wps:style>
                        <a:lnRef idx="1">
                          <a:schemeClr val="accent1"/>
                        </a:lnRef>
                        <a:fillRef idx="3">
                          <a:schemeClr val="accent1"/>
                        </a:fillRef>
                        <a:effectRef idx="2">
                          <a:schemeClr val="accent1"/>
                        </a:effectRef>
                        <a:fontRef idx="minor">
                          <a:schemeClr val="lt1"/>
                        </a:fontRef>
                      </wps:style>
                      <wps:txbx>
                        <w:txbxContent>
                          <w:p w14:paraId="6979DD42" w14:textId="3D199D1D" w:rsidR="009C3253" w:rsidRPr="00241BDB" w:rsidRDefault="009C3253" w:rsidP="00241BDB">
                            <w:pPr>
                              <w:jc w:val="center"/>
                              <w:rPr>
                                <w:color w:val="000000" w:themeColor="text1"/>
                              </w:rPr>
                            </w:pPr>
                            <w:r>
                              <w:rPr>
                                <w:color w:val="000000" w:themeColor="text1"/>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FB8C18F" id="Vývojový diagram: spojnice 198" o:spid="_x0000_s1050" type="#_x0000_t120" style="position:absolute;left:0;text-align:left;margin-left:400.5pt;margin-top:18.7pt;width:30.55pt;height:30.55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lEerwIAAKMFAAAOAAAAZHJzL2Uyb0RvYy54bWysVFtr2zAUfh/sPwi9r7bTbEtMnRJSOgal&#10;LWu3PiuyFLvIOpqkxMn+W5/6x3YkXxq6QWHsxT5H5/6dy9n5vlFkJ6yrQRc0O0kpEZpDWetNQb/f&#10;X36YUeI80yVToEVBD8LR88X7d2etycUEKlClsASdaJe3pqCV9yZPEscr0TB3AkZoFEqwDfPI2k1S&#10;Wtai90YlkzT9lLRgS2OBC+fw9aIT0kX0L6Xg/kZKJzxRBcXcfPza+F2Hb7I4Y/nGMlPVvE+D/UMW&#10;Das1Bh1dXTDPyNbWf7hqam7BgfQnHJoEpKy5iDVgNVn6qpq7ihkRa0FwnBlhcv/PLb/e3VpSl9i7&#10;ObZKswab9OP5aQePsHt+ImXNEJ0mJ87Ao8ZkSdBD1FrjcjS+M7e25xySAYK9tE34Y3FkH5E+jEiL&#10;vSccH09ns2w2p4SjKNLRZ/JibKzzXwQ0JBAFlQraVcWsX4HW2FSwEW22u3Iew6PhYBAia7islYqt&#10;VZq0WNvkc5pGCweqLoM06Dm7Wa+UJTsWpiNdTufzUBp6O1JDTml8DAV3JUbKH5QIPpT+JiQCiEVl&#10;XYQwumJ0yzgX2me936gdzCSmMBqevm3Y6wdTEcd6NJ68bTxaxMig/Wjc1LqHMm7cS9pqTFl2+gMC&#10;Xd0BAr9f7+PkTKbDQKyhPOA4Wej2zBl+WWP/rpjzt8ziYuEK4rHwN/gJLS0o9BQlFdhff3sP+jjv&#10;KKWkxUUtqPu5ZVZQor5q3IR5Np2GzY7M9OPnCTL2WLI+luhtswLsdoZnyfBIBn2vBlJaaB7wpixD&#10;VBQxzTF2Qbm3A7Py3QHBq8TFchnVcJsN81f6zvBhEMJE3u8fmDX9EHuc/msYlprlr6a30w0t0rDc&#10;epB1HO0AdYdr3wK8BHFG+6sVTs0xH7VebuviNwAAAP//AwBQSwMEFAAGAAgAAAAhAIVeSCbgAAAA&#10;CQEAAA8AAABkcnMvZG93bnJldi54bWxMj8FOwzAQRO9I/IO1SFwQtVOghJBNhSLBhRMFAb258TYJ&#10;2OsodtvA12NOcBzNaOZNuZycFXsaQ+8ZIZspEMSNNz23CC/P9+c5iBA1G209E8IXBVhWx0elLow/&#10;8BPtV7EVqYRDoRG6GIdCytB05HSY+YE4eVs/Oh2THFtpRn1I5c7KuVIL6XTPaaHTA9UdNZ+rnUMw&#10;tq15/b7N6/5xPb2dfT9I9fGKeHoy3d2CiDTFvzD84id0qBLTxu/YBGERcpWlLxHh4voSRArki3kG&#10;YoNwk1+BrEr5/0H1AwAA//8DAFBLAQItABQABgAIAAAAIQC2gziS/gAAAOEBAAATAAAAAAAAAAAA&#10;AAAAAAAAAABbQ29udGVudF9UeXBlc10ueG1sUEsBAi0AFAAGAAgAAAAhADj9If/WAAAAlAEAAAsA&#10;AAAAAAAAAAAAAAAALwEAAF9yZWxzLy5yZWxzUEsBAi0AFAAGAAgAAAAhABNGUR6vAgAAowUAAA4A&#10;AAAAAAAAAAAAAAAALgIAAGRycy9lMm9Eb2MueG1sUEsBAi0AFAAGAAgAAAAhAIVeSCbgAAAACQEA&#10;AA8AAAAAAAAAAAAAAAAACQUAAGRycy9kb3ducmV2LnhtbFBLBQYAAAAABAAEAPMAAAAWBgAAAAA=&#10;" filled="f" strokecolor="#00a499" strokeweight="1pt">
                <v:shadow on="t" color="black" opacity="22937f" origin=",.5" offset="0,.63889mm"/>
                <v:textbox>
                  <w:txbxContent>
                    <w:p w14:paraId="6979DD42" w14:textId="3D199D1D" w:rsidR="009C3253" w:rsidRPr="00241BDB" w:rsidRDefault="009C3253" w:rsidP="00241BDB">
                      <w:pPr>
                        <w:jc w:val="center"/>
                        <w:rPr>
                          <w:color w:val="000000" w:themeColor="text1"/>
                        </w:rPr>
                      </w:pPr>
                      <w:r>
                        <w:rPr>
                          <w:color w:val="000000" w:themeColor="text1"/>
                        </w:rPr>
                        <w:t>2</w:t>
                      </w:r>
                    </w:p>
                  </w:txbxContent>
                </v:textbox>
              </v:shape>
            </w:pict>
          </mc:Fallback>
        </mc:AlternateContent>
      </w:r>
      <w:r>
        <w:rPr>
          <w:rFonts w:asciiTheme="majorHAnsi" w:hAnsiTheme="majorHAnsi" w:cstheme="majorHAnsi"/>
          <w:noProof/>
        </w:rPr>
        <mc:AlternateContent>
          <mc:Choice Requires="wps">
            <w:drawing>
              <wp:anchor distT="0" distB="0" distL="114300" distR="114300" simplePos="0" relativeHeight="251717632" behindDoc="0" locked="0" layoutInCell="1" allowOverlap="1" wp14:anchorId="725E19F8" wp14:editId="029B3C6D">
                <wp:simplePos x="0" y="0"/>
                <wp:positionH relativeFrom="column">
                  <wp:posOffset>3212200</wp:posOffset>
                </wp:positionH>
                <wp:positionV relativeFrom="paragraph">
                  <wp:posOffset>236808</wp:posOffset>
                </wp:positionV>
                <wp:extent cx="1873679" cy="201954"/>
                <wp:effectExtent l="38100" t="38100" r="88900" b="140970"/>
                <wp:wrapNone/>
                <wp:docPr id="49" name="Spojnice: pravoúhlá 49"/>
                <wp:cNvGraphicFramePr/>
                <a:graphic xmlns:a="http://schemas.openxmlformats.org/drawingml/2006/main">
                  <a:graphicData uri="http://schemas.microsoft.com/office/word/2010/wordprocessingShape">
                    <wps:wsp>
                      <wps:cNvCnPr/>
                      <wps:spPr>
                        <a:xfrm>
                          <a:off x="0" y="0"/>
                          <a:ext cx="1873679" cy="201954"/>
                        </a:xfrm>
                        <a:prstGeom prst="bentConnector3">
                          <a:avLst>
                            <a:gd name="adj1" fmla="val 143"/>
                          </a:avLst>
                        </a:prstGeom>
                        <a:ln w="12700">
                          <a:solidFill>
                            <a:srgbClr val="00A499"/>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F118771" id="Spojnice: pravoúhlá 49" o:spid="_x0000_s1026" type="#_x0000_t34" style="position:absolute;margin-left:252.95pt;margin-top:18.65pt;width:147.55pt;height:15.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rH5GgIAAGkEAAAOAAAAZHJzL2Uyb0RvYy54bWysVNuO0zAQfUfiHyy/0yRt2W6jpivUZXlB&#10;ULHwAa4vjVe+yTZN+jn8Bq/7Y4ydNMtNICFenDgz58ycM3Y2N71W6MR9kNY0uJqVGHFDLZPm2OBP&#10;H+9eXGMUIjGMKGt4g8884Jvt82ebztV8blurGPcISEyoO9fgNkZXF0WgLdckzKzjBoLCek0ibP2x&#10;YJ50wK5VMS/Lq6KznjlvKQ8Bvt4OQbzN/EJwGt8LEXhEqsHQW8yrz+shrcV2Q+qjJ66VdGyD/EMX&#10;mkgDRSeqWxIJ+uzlL1RaUm+DFXFGrS6sEJLyrAHUVOVPau5b4njWAuYEN9kU/h8tfXfaeyRZg5dr&#10;jAzRMKN7Zx8M9FUj58nJPn5t1eMXBHEwq3OhBszO7P24C27vk/JeeJ2eoAn12eDzZDDvI6Lwsbpe&#10;La5WUIhCDASvXy4TafGEdj7EN9xqKB1gWAdu4s4aA3O0fpEdJqe3IWar2dgvYQ8VRkIrmNyJKFQt&#10;FyPrmAv8F94EVAZ10Mt8VZaZMVgl2Z1UKgWDPx52yiMggvbLV8t11g0UP6RFItVrw1A8O3AseknM&#10;UfGxrDKgKTk1eJPf4lnxofgHLsBwcGM+VE9HnU8lCaWguZqYIDvBBLQ3Ace2/wQc8xOU52swgau/&#10;V50QubI1cQJraaz/HUHsLy2LIf/iwKA7WXCw7JxPTbYGznMe/Hj30oX5fp/hT3+I7TcAAAD//wMA&#10;UEsDBBQABgAIAAAAIQBa7MA73QAAAAkBAAAPAAAAZHJzL2Rvd25yZXYueG1sTI/BTsMwEETvSPyD&#10;tUjcqB2iljZkU0VIvRUkCtzd2I0j4nWInTb8PcsJjqt9mnlTbmffi7MdYxcIIVsoEJaaYDpqEd7f&#10;dndrEDFpMroPZBG+bYRtdX1V6sKEC73a8yG1gkMoFhrBpTQUUsbGWa/jIgyW+HcKo9eJz7GVZtQX&#10;Dve9vFdqJb3uiBucHuyTs83nYfIIcr+TtRu6PLmPr1M9T0398rxHvL2Z60cQyc7pD4ZffVaHip2O&#10;YSITRY+wVMsNowj5Qw6CgbXKeNwRYbXJQFal/L+g+gEAAP//AwBQSwECLQAUAAYACAAAACEAtoM4&#10;kv4AAADhAQAAEwAAAAAAAAAAAAAAAAAAAAAAW0NvbnRlbnRfVHlwZXNdLnhtbFBLAQItABQABgAI&#10;AAAAIQA4/SH/1gAAAJQBAAALAAAAAAAAAAAAAAAAAC8BAABfcmVscy8ucmVsc1BLAQItABQABgAI&#10;AAAAIQAkrrH5GgIAAGkEAAAOAAAAAAAAAAAAAAAAAC4CAABkcnMvZTJvRG9jLnhtbFBLAQItABQA&#10;BgAIAAAAIQBa7MA73QAAAAkBAAAPAAAAAAAAAAAAAAAAAHQEAABkcnMvZG93bnJldi54bWxQSwUG&#10;AAAAAAQABADzAAAAfgUAAAAA&#10;" adj="31" strokecolor="#00a499" strokeweight="1pt">
                <v:stroke endarrow="block"/>
                <v:shadow on="t" color="black" opacity="24903f" origin=",.5" offset="0,.55556mm"/>
              </v:shape>
            </w:pict>
          </mc:Fallback>
        </mc:AlternateContent>
      </w:r>
    </w:p>
    <w:p w14:paraId="242DF493" w14:textId="1C1463C8" w:rsidR="0035726C" w:rsidRDefault="00F24D0D" w:rsidP="0035726C">
      <w:pPr>
        <w:rPr>
          <w:rFonts w:asciiTheme="majorHAnsi" w:hAnsiTheme="majorHAnsi" w:cstheme="majorHAnsi"/>
          <w:b/>
        </w:rPr>
      </w:pPr>
      <w:r w:rsidRPr="00AF7BBC">
        <w:rPr>
          <w:rFonts w:asciiTheme="majorHAnsi" w:hAnsiTheme="majorHAnsi" w:cstheme="majorHAnsi"/>
          <w:b/>
          <w:i/>
          <w:noProof/>
          <w:sz w:val="20"/>
        </w:rPr>
        <mc:AlternateContent>
          <mc:Choice Requires="wps">
            <w:drawing>
              <wp:anchor distT="0" distB="0" distL="114300" distR="114300" simplePos="0" relativeHeight="251732992" behindDoc="0" locked="0" layoutInCell="1" allowOverlap="1" wp14:anchorId="3D483BA2" wp14:editId="47EAC1BA">
                <wp:simplePos x="0" y="0"/>
                <wp:positionH relativeFrom="column">
                  <wp:posOffset>2922270</wp:posOffset>
                </wp:positionH>
                <wp:positionV relativeFrom="paragraph">
                  <wp:posOffset>265434</wp:posOffset>
                </wp:positionV>
                <wp:extent cx="1466491" cy="1000113"/>
                <wp:effectExtent l="57150" t="19050" r="38735" b="86360"/>
                <wp:wrapNone/>
                <wp:docPr id="201" name="Vývojový diagram: rozhodnutí 201"/>
                <wp:cNvGraphicFramePr/>
                <a:graphic xmlns:a="http://schemas.openxmlformats.org/drawingml/2006/main">
                  <a:graphicData uri="http://schemas.microsoft.com/office/word/2010/wordprocessingShape">
                    <wps:wsp>
                      <wps:cNvSpPr/>
                      <wps:spPr>
                        <a:xfrm>
                          <a:off x="0" y="0"/>
                          <a:ext cx="1466491" cy="1000113"/>
                        </a:xfrm>
                        <a:prstGeom prst="flowChartDecision">
                          <a:avLst/>
                        </a:prstGeom>
                        <a:noFill/>
                        <a:ln w="12700">
                          <a:solidFill>
                            <a:srgbClr val="00A499"/>
                          </a:solidFill>
                        </a:ln>
                      </wps:spPr>
                      <wps:style>
                        <a:lnRef idx="1">
                          <a:schemeClr val="accent1"/>
                        </a:lnRef>
                        <a:fillRef idx="3">
                          <a:schemeClr val="accent1"/>
                        </a:fillRef>
                        <a:effectRef idx="2">
                          <a:schemeClr val="accent1"/>
                        </a:effectRef>
                        <a:fontRef idx="minor">
                          <a:schemeClr val="lt1"/>
                        </a:fontRef>
                      </wps:style>
                      <wps:txbx>
                        <w:txbxContent>
                          <w:p w14:paraId="612749FB" w14:textId="71E9249D" w:rsidR="009C3253" w:rsidRPr="00AF7BBC" w:rsidRDefault="009C3253" w:rsidP="00F24D0D">
                            <w:pPr>
                              <w:jc w:val="center"/>
                              <w:rPr>
                                <w:color w:val="000000" w:themeColor="text1"/>
                                <w:sz w:val="20"/>
                              </w:rPr>
                            </w:pPr>
                            <w:r>
                              <w:rPr>
                                <w:color w:val="000000" w:themeColor="text1"/>
                                <w:sz w:val="18"/>
                              </w:rPr>
                              <w:t xml:space="preserve">Schválení </w:t>
                            </w:r>
                            <w:r w:rsidRPr="00241BDB">
                              <w:rPr>
                                <w:color w:val="000000" w:themeColor="text1"/>
                                <w:sz w:val="14"/>
                                <w:szCs w:val="16"/>
                              </w:rPr>
                              <w:t>(TDS, BIM</w:t>
                            </w:r>
                            <w:r w:rsidRPr="00241BDB">
                              <w:rPr>
                                <w:color w:val="000000" w:themeColor="text1"/>
                                <w:sz w:val="12"/>
                              </w:rPr>
                              <w:t xml:space="preserve"> </w:t>
                            </w:r>
                            <w:r>
                              <w:rPr>
                                <w:color w:val="000000" w:themeColor="text1"/>
                                <w:sz w:val="14"/>
                              </w:rPr>
                              <w:t>OBJ)</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483BA2" id="Vývojový diagram: rozhodnutí 201" o:spid="_x0000_s1051" type="#_x0000_t110" style="position:absolute;left:0;text-align:left;margin-left:230.1pt;margin-top:20.9pt;width:115.45pt;height:78.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6msQIAAKcFAAAOAAAAZHJzL2Uyb0RvYy54bWysVN1O2zAUvp+0d7B8P5KWAmtEiqoipkkI&#10;0GDj2nXsxpPj49luU3inPQJXvNiOnTRUDAlp2k3i4/P/+Tvn9GzbaLIRziswJR0d5JQIw6FSZlXS&#10;73cXnz5T4gMzFdNgREkfhKdns48fTltbiDHUoCvhCAYxvmhtSesQbJFlnteiYf4ArDColOAaFlB0&#10;q6xyrMXojc7GeX6cteAq64AL7/H2vFPSWYovpeDhWkovAtElxdpC+rr0XcZvNjtlxcoxWyvel8H+&#10;oYqGKYNJh1DnLDCyduqvUI3iDjzIcMChyUBKxUXqAbsZ5a+6ua2ZFakXBMfbASb//8Lyq82NI6oq&#10;KeanxLAGH+nH89MGfsLm+YlUiiE6TUEcPNZQmXV4/k2iKQLXWl+g/629cb3k8RhR2ErXxD/2R7YJ&#10;7IcBbLENhOPlaHJ8PJliTo66UZ7no9FhjJq9uFvnwxcBDYmHkkoN7aJmLpwLriLhEuJsc+lD57ez&#10;j6kNXCit8Z4V2pAWU4xP8jx5eNCqitqo9G61XGhHNiwyJJ9PptO+ij0zrEkbLC123PWYTuFBiy7B&#10;NyERxNhVlyHSVwxhGefChIRZioTW0U1iCYPj4fuOvX10FYnag/P4fefBI2UGEwbnRhlwbwXQQ8my&#10;s98h0PUdIQjb5bZjz9GOEUuoHpBSDrpZ85ZfKHy+S+bDDXM4XDiGuDDCNX7ii5YU+hMlNbjHt+6j&#10;PXIetZS0OKwl9b/WzAlK9FeD0zAdTSZxupMwOToZo+D2Nct9jVk3C8DXRu5hdekY7YPeHaWD5h73&#10;yjxmRRUzHHOXlAe3ExahWyK4mbiYz5MZTrRl4dLcWr4jQmTk3faeOdtzOCD9r2A32Kx4xd7ONj6R&#10;gfk6gFSJ2hHqDtf+CXAbpEnpN1dcN/tysnrZr7M/AAAA//8DAFBLAwQUAAYACAAAACEAEcJLptwA&#10;AAAKAQAADwAAAGRycy9kb3ducmV2LnhtbEyPwU7DMAyG70i8Q2QkbizJQFXbNZ0ACc4whuCYNV5T&#10;0SRVk23Z22NO7GbLn35/f7PObmRHnOMQvAK5EMDQd8EMvlew/Xi5K4HFpL3RY/Co4IwR1u31VaNr&#10;E07+HY+b1DMK8bHWCmxKU8157Cw6HRdhQk+3fZidTrTOPTezPlG4G/lSiII7PXj6YPWEzxa7n83B&#10;KcCt5eLrnHv+WfLy+809da8yK3V7kx9XwBLm9A/Dnz6pQ0tOu3DwJrJRwUMhloTSIKkCAUUlJbAd&#10;kVV1D7xt+GWF9hcAAP//AwBQSwECLQAUAAYACAAAACEAtoM4kv4AAADhAQAAEwAAAAAAAAAAAAAA&#10;AAAAAAAAW0NvbnRlbnRfVHlwZXNdLnhtbFBLAQItABQABgAIAAAAIQA4/SH/1gAAAJQBAAALAAAA&#10;AAAAAAAAAAAAAC8BAABfcmVscy8ucmVsc1BLAQItABQABgAIAAAAIQCE+26msQIAAKcFAAAOAAAA&#10;AAAAAAAAAAAAAC4CAABkcnMvZTJvRG9jLnhtbFBLAQItABQABgAIAAAAIQARwkum3AAAAAoBAAAP&#10;AAAAAAAAAAAAAAAAAAsFAABkcnMvZG93bnJldi54bWxQSwUGAAAAAAQABADzAAAAFAYAAAAA&#10;" filled="f" strokecolor="#00a499" strokeweight="1pt">
                <v:shadow on="t" color="black" opacity="22937f" origin=",.5" offset="0,.63889mm"/>
                <v:textbox>
                  <w:txbxContent>
                    <w:p w14:paraId="612749FB" w14:textId="71E9249D" w:rsidR="009C3253" w:rsidRPr="00AF7BBC" w:rsidRDefault="009C3253" w:rsidP="00F24D0D">
                      <w:pPr>
                        <w:jc w:val="center"/>
                        <w:rPr>
                          <w:color w:val="000000" w:themeColor="text1"/>
                          <w:sz w:val="20"/>
                        </w:rPr>
                      </w:pPr>
                      <w:r>
                        <w:rPr>
                          <w:color w:val="000000" w:themeColor="text1"/>
                          <w:sz w:val="18"/>
                        </w:rPr>
                        <w:t xml:space="preserve">Schválení </w:t>
                      </w:r>
                      <w:r w:rsidRPr="00241BDB">
                        <w:rPr>
                          <w:color w:val="000000" w:themeColor="text1"/>
                          <w:sz w:val="14"/>
                          <w:szCs w:val="16"/>
                        </w:rPr>
                        <w:t>(TDS, BIM</w:t>
                      </w:r>
                      <w:r w:rsidRPr="00241BDB">
                        <w:rPr>
                          <w:color w:val="000000" w:themeColor="text1"/>
                          <w:sz w:val="12"/>
                        </w:rPr>
                        <w:t xml:space="preserve"> </w:t>
                      </w:r>
                      <w:r>
                        <w:rPr>
                          <w:color w:val="000000" w:themeColor="text1"/>
                          <w:sz w:val="14"/>
                        </w:rPr>
                        <w:t>OBJ)</w:t>
                      </w:r>
                    </w:p>
                  </w:txbxContent>
                </v:textbox>
              </v:shape>
            </w:pict>
          </mc:Fallback>
        </mc:AlternateContent>
      </w:r>
    </w:p>
    <w:p w14:paraId="120C749C" w14:textId="2796A263" w:rsidR="0035726C" w:rsidRDefault="00E47807" w:rsidP="0035726C">
      <w:pPr>
        <w:rPr>
          <w:rFonts w:asciiTheme="majorHAnsi" w:hAnsiTheme="majorHAnsi" w:cstheme="majorHAnsi"/>
          <w:b/>
        </w:rPr>
      </w:pPr>
      <w:r w:rsidRPr="00AF7BBC">
        <w:rPr>
          <w:rFonts w:asciiTheme="majorHAnsi" w:hAnsiTheme="majorHAnsi" w:cstheme="majorHAnsi"/>
          <w:noProof/>
        </w:rPr>
        <mc:AlternateContent>
          <mc:Choice Requires="wps">
            <w:drawing>
              <wp:anchor distT="0" distB="0" distL="114300" distR="114300" simplePos="0" relativeHeight="251711488" behindDoc="0" locked="0" layoutInCell="1" allowOverlap="1" wp14:anchorId="3F6B73B3" wp14:editId="5CB879D0">
                <wp:simplePos x="0" y="0"/>
                <wp:positionH relativeFrom="column">
                  <wp:posOffset>597535</wp:posOffset>
                </wp:positionH>
                <wp:positionV relativeFrom="paragraph">
                  <wp:posOffset>204054</wp:posOffset>
                </wp:positionV>
                <wp:extent cx="1016000" cy="511401"/>
                <wp:effectExtent l="57150" t="19050" r="69850" b="98425"/>
                <wp:wrapNone/>
                <wp:docPr id="52" name="Vývojový diagram: postup 52"/>
                <wp:cNvGraphicFramePr/>
                <a:graphic xmlns:a="http://schemas.openxmlformats.org/drawingml/2006/main">
                  <a:graphicData uri="http://schemas.microsoft.com/office/word/2010/wordprocessingShape">
                    <wps:wsp>
                      <wps:cNvSpPr/>
                      <wps:spPr>
                        <a:xfrm>
                          <a:off x="0" y="0"/>
                          <a:ext cx="1016000" cy="511401"/>
                        </a:xfrm>
                        <a:prstGeom prst="flowChartProcess">
                          <a:avLst/>
                        </a:prstGeom>
                        <a:noFill/>
                        <a:ln w="12700">
                          <a:solidFill>
                            <a:srgbClr val="00A499"/>
                          </a:solidFill>
                        </a:ln>
                      </wps:spPr>
                      <wps:style>
                        <a:lnRef idx="1">
                          <a:schemeClr val="accent1"/>
                        </a:lnRef>
                        <a:fillRef idx="3">
                          <a:schemeClr val="accent1"/>
                        </a:fillRef>
                        <a:effectRef idx="2">
                          <a:schemeClr val="accent1"/>
                        </a:effectRef>
                        <a:fontRef idx="minor">
                          <a:schemeClr val="lt1"/>
                        </a:fontRef>
                      </wps:style>
                      <wps:txbx>
                        <w:txbxContent>
                          <w:p w14:paraId="0F3A9ECD" w14:textId="4F28C35B" w:rsidR="009C3253" w:rsidRPr="00AF7BBC" w:rsidRDefault="009C3253" w:rsidP="0035726C">
                            <w:pPr>
                              <w:jc w:val="center"/>
                              <w:rPr>
                                <w:color w:val="000000" w:themeColor="text1"/>
                                <w:sz w:val="14"/>
                              </w:rPr>
                            </w:pPr>
                            <w:r w:rsidRPr="00AF7BBC">
                              <w:rPr>
                                <w:color w:val="000000" w:themeColor="text1"/>
                                <w:sz w:val="18"/>
                              </w:rPr>
                              <w:t>Úprava BIM modelu</w:t>
                            </w:r>
                            <w:r>
                              <w:rPr>
                                <w:color w:val="000000" w:themeColor="text1"/>
                                <w:sz w:val="14"/>
                              </w:rPr>
                              <w:t xml:space="preserve">               </w:t>
                            </w:r>
                            <w:r w:rsidRPr="00AF7BBC">
                              <w:rPr>
                                <w:color w:val="000000" w:themeColor="text1"/>
                                <w:sz w:val="14"/>
                              </w:rPr>
                              <w:t xml:space="preserve">(BIM </w:t>
                            </w:r>
                            <w:r>
                              <w:rPr>
                                <w:color w:val="000000" w:themeColor="text1"/>
                                <w:sz w:val="14"/>
                              </w:rPr>
                              <w:t>GP</w:t>
                            </w:r>
                            <w:r w:rsidRPr="00AF7BBC">
                              <w:rPr>
                                <w:color w:val="000000" w:themeColor="text1"/>
                                <w:sz w:val="1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6B73B3" id="Vývojový diagram: postup 52" o:spid="_x0000_s1052" type="#_x0000_t109" style="position:absolute;left:0;text-align:left;margin-left:47.05pt;margin-top:16.05pt;width:80pt;height:40.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K/opwIAAJ4FAAAOAAAAZHJzL2Uyb0RvYy54bWysVF9P2zAQf5+072D5fSTpCoyIFFVFTJMQ&#10;VIONZ9exm0yOz7Pdpt1344kvxtn5Q8WQkKa9JHe+/3e/u/OLXaPIVlhXgy5odpRSIjSHstbrgv64&#10;v/r0hRLnmS6ZAi0KuheOXsw+fjhvTS4mUIEqhSXoRLu8NQWtvDd5kjheiYa5IzBCo1CCbZhH1q6T&#10;0rIWvTcqmaTpSdKCLY0FLpzD18tOSGfRv5SC+1spnfBEFRRz8/Fr43cVvsnsnOVry0xV8z4N9g9Z&#10;NKzWGHR0dck8Ixtb/+WqqbkFB9IfcWgSkLLmItaA1WTpq2ruKmZErAWb48zYJvf/3PKb7dKSuizo&#10;8YQSzRqc0c+nxy38gu3TIylrhs1pcmLA+Y0hqIQda43L0fDOLG3POSRD+Ttpm/DHwsgudnk/dlns&#10;POH4mKXZSZriMDjKjrNsmmbBafJibazzXwU0JBAFlQraRcWsX3Zzjo1m22vnO7NBPQTWcFUrhe8s&#10;V5q0GG1yirEC70DVZZBGxq5XC2XJlgVgpPPp2VmfxIEapqQ0Zhbq7SqMlN8r0QX4LiT2LtTURQio&#10;FaNbxrnQfihOadQOZhJTGA0/v2/Y6wdTERE9Gk/eNx4tYmTQfjRuag32LQdqTFl2+kMHurpDC/xu&#10;tYugmZwMeFhBuUckWehWzBl+VeP0rpnzS2Zxp3DgeCf8LX7CQAsKPUVJBfbPW+9BH6GOUkpa3NGC&#10;ut8bZgUl6pvGJTjLptOw1JGZHp9OkLGHktWhRG+aBeC0M7xIhkcy6Hs1kNJC84DnZB6ioohpjrEL&#10;yr0dmIXvbgceJC7m86iGi2yYv9Z3hg9ACIi83z0wa3oIewT/DQz7zPJX6O10w4g0zDceZB2hHVrd&#10;9bUfAR6BuCj9wQpX5pCPWi9ndfYMAAD//wMAUEsDBBQABgAIAAAAIQBgEagD3wAAAAkBAAAPAAAA&#10;ZHJzL2Rvd25yZXYueG1sTI/BTsMwEETvSPyDtUjcqJMAAUKcihYhKhBqKXyAE5s4qr2OYqdN/57t&#10;CU6r3RnNvinnk7Nsr4fQeRSQzhJgGhuvOmwFfH+9XN0DC1GiktajFnDUAebV+VkpC+UP+Kn329gy&#10;CsFQSAEmxr7gPDRGOxlmvtdI2o8fnIy0Di1XgzxQuLM8S5KcO9khfTCy10ujm912dAJ2d4u348cr&#10;1iZfLzZL+WzfV2MqxOXF9PQILOop/pnhhE/oUBFT7UdUgVkBDzcpOQVcZzRJz25Ph5qMaZYDr0r+&#10;v0H1CwAA//8DAFBLAQItABQABgAIAAAAIQC2gziS/gAAAOEBAAATAAAAAAAAAAAAAAAAAAAAAABb&#10;Q29udGVudF9UeXBlc10ueG1sUEsBAi0AFAAGAAgAAAAhADj9If/WAAAAlAEAAAsAAAAAAAAAAAAA&#10;AAAALwEAAF9yZWxzLy5yZWxzUEsBAi0AFAAGAAgAAAAhAAPMr+inAgAAngUAAA4AAAAAAAAAAAAA&#10;AAAALgIAAGRycy9lMm9Eb2MueG1sUEsBAi0AFAAGAAgAAAAhAGARqAPfAAAACQEAAA8AAAAAAAAA&#10;AAAAAAAAAQUAAGRycy9kb3ducmV2LnhtbFBLBQYAAAAABAAEAPMAAAANBgAAAAA=&#10;" filled="f" strokecolor="#00a499" strokeweight="1pt">
                <v:shadow on="t" color="black" opacity="22937f" origin=",.5" offset="0,.63889mm"/>
                <v:textbox>
                  <w:txbxContent>
                    <w:p w14:paraId="0F3A9ECD" w14:textId="4F28C35B" w:rsidR="009C3253" w:rsidRPr="00AF7BBC" w:rsidRDefault="009C3253" w:rsidP="0035726C">
                      <w:pPr>
                        <w:jc w:val="center"/>
                        <w:rPr>
                          <w:color w:val="000000" w:themeColor="text1"/>
                          <w:sz w:val="14"/>
                        </w:rPr>
                      </w:pPr>
                      <w:r w:rsidRPr="00AF7BBC">
                        <w:rPr>
                          <w:color w:val="000000" w:themeColor="text1"/>
                          <w:sz w:val="18"/>
                        </w:rPr>
                        <w:t>Úprava BIM modelu</w:t>
                      </w:r>
                      <w:r>
                        <w:rPr>
                          <w:color w:val="000000" w:themeColor="text1"/>
                          <w:sz w:val="14"/>
                        </w:rPr>
                        <w:t xml:space="preserve">               </w:t>
                      </w:r>
                      <w:r w:rsidRPr="00AF7BBC">
                        <w:rPr>
                          <w:color w:val="000000" w:themeColor="text1"/>
                          <w:sz w:val="14"/>
                        </w:rPr>
                        <w:t xml:space="preserve">(BIM </w:t>
                      </w:r>
                      <w:r>
                        <w:rPr>
                          <w:color w:val="000000" w:themeColor="text1"/>
                          <w:sz w:val="14"/>
                        </w:rPr>
                        <w:t>GP</w:t>
                      </w:r>
                      <w:r w:rsidRPr="00AF7BBC">
                        <w:rPr>
                          <w:color w:val="000000" w:themeColor="text1"/>
                          <w:sz w:val="14"/>
                        </w:rPr>
                        <w:t>)</w:t>
                      </w:r>
                    </w:p>
                  </w:txbxContent>
                </v:textbox>
              </v:shape>
            </w:pict>
          </mc:Fallback>
        </mc:AlternateContent>
      </w:r>
      <w:r w:rsidR="00F24D0D" w:rsidRPr="00AF7BBC">
        <w:rPr>
          <w:rFonts w:asciiTheme="majorHAnsi" w:hAnsiTheme="majorHAnsi" w:cstheme="majorHAnsi"/>
          <w:noProof/>
        </w:rPr>
        <mc:AlternateContent>
          <mc:Choice Requires="wps">
            <w:drawing>
              <wp:anchor distT="45720" distB="45720" distL="114300" distR="114300" simplePos="0" relativeHeight="251719680" behindDoc="0" locked="0" layoutInCell="1" allowOverlap="1" wp14:anchorId="1D891EB0" wp14:editId="4805DA1C">
                <wp:simplePos x="0" y="0"/>
                <wp:positionH relativeFrom="page">
                  <wp:posOffset>5284470</wp:posOffset>
                </wp:positionH>
                <wp:positionV relativeFrom="paragraph">
                  <wp:posOffset>242570</wp:posOffset>
                </wp:positionV>
                <wp:extent cx="427355" cy="273050"/>
                <wp:effectExtent l="0" t="0" r="0" b="0"/>
                <wp:wrapSquare wrapText="bothSides"/>
                <wp:docPr id="4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355" cy="273050"/>
                        </a:xfrm>
                        <a:prstGeom prst="rect">
                          <a:avLst/>
                        </a:prstGeom>
                        <a:noFill/>
                        <a:ln w="9525">
                          <a:noFill/>
                          <a:miter lim="800000"/>
                          <a:headEnd/>
                          <a:tailEnd/>
                        </a:ln>
                      </wps:spPr>
                      <wps:txbx>
                        <w:txbxContent>
                          <w:p w14:paraId="7E956B45" w14:textId="77777777" w:rsidR="009C3253" w:rsidRPr="00AF7BBC" w:rsidRDefault="009C3253" w:rsidP="0035726C">
                            <w:pPr>
                              <w:spacing w:after="0"/>
                              <w:rPr>
                                <w:sz w:val="20"/>
                              </w:rPr>
                            </w:pPr>
                            <w:r>
                              <w:rPr>
                                <w:sz w:val="20"/>
                              </w:rPr>
                              <w:t>ano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D891EB0" id="_x0000_s1053" type="#_x0000_t202" style="position:absolute;left:0;text-align:left;margin-left:416.1pt;margin-top:19.1pt;width:33.65pt;height:21.5pt;z-index:25171968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8JgFQIAAP8DAAAOAAAAZHJzL2Uyb0RvYy54bWysU9Fu0zAUfUfiHyy/06RZw7ao7jQ2hpAG&#10;TNr4ANdxGgvb19huk/JHfAc/xrXTdRW8IfJgXef6Ht9z7vHyajSa7KQPCiyj81lJibQCWmU3jH59&#10;untzQUmI3LZcg5WM7mWgV6vXr5aDa2QFPehWeoIgNjSDY7SP0TVFEUQvDQ8zcNJisgNveMSt3xSt&#10;5wOiG11UZfm2GMC3zoOQIeDf2ylJVxm/66SIX7ouyEg0o9hbzKvP6zqtxWrJm43nrlfi0Ab/hy4M&#10;VxYvPULd8sjJ1qu/oIwSHgJ0cSbAFNB1SsjMAdnMyz/YPPbcycwFxQnuKFP4f7Di8+7BE9Uyujij&#10;xHKDM3qSY4Tdr5/EgZakShoNLjR49NHh4Ti+gxFnnfkGdw/iWyAWbnpuN/Laexh6yVvscZ4qi5PS&#10;CSckkPXwCVq8i28jZKCx8yYJiJIQRMdZ7Y/zwX6IwJ+L6vysrikRmMKwrPP8Ct48Fzsf4gcJhqSA&#10;UY/jz+B8dx9iaoY3z0fSXRbulNbZAtqSgdHLuqpzwUnGqIgO1cowelGmb/JM4vjetrk4cqWnGC/Q&#10;9kA68ZwYx3E9Zo2ro5hraPcog4fJkfiCMOjB/6BkQDcyGr5vuZeU6I8WpbycLxbJvnmzqM8r3PjT&#10;zPo0w61AKEYjJVN4E7PlJ87XKHmnshxpNlMnh57RZVmlw4tINj7d51Mv73b1GwAA//8DAFBLAwQU&#10;AAYACAAAACEAnr5J394AAAAJAQAADwAAAGRycy9kb3ducmV2LnhtbEyPTU/DMAyG70j7D5GRdmPJ&#10;Oobaruk0gXYFMT6k3bLGaysap2qytfx7zAlOtuVHrx8X28l14opDaD1pWC4UCKTK25ZqDe9v+7sU&#10;RIiGrOk8oYZvDLAtZzeFya0f6RWvh1gLDqGQGw1NjH0uZagadCYsfI/Eu7MfnIk8DrW0gxk53HUy&#10;UepBOtMSX2hMj48NVl+Hi9Pw8Xw+ft6rl/rJrfvRT0qSy6TW89tptwERcYp/MPzqszqU7HTyF7JB&#10;dBrSVZIwqmGVcmUgzbI1iBM3ywRkWcj/H5Q/AAAA//8DAFBLAQItABQABgAIAAAAIQC2gziS/gAA&#10;AOEBAAATAAAAAAAAAAAAAAAAAAAAAABbQ29udGVudF9UeXBlc10ueG1sUEsBAi0AFAAGAAgAAAAh&#10;ADj9If/WAAAAlAEAAAsAAAAAAAAAAAAAAAAALwEAAF9yZWxzLy5yZWxzUEsBAi0AFAAGAAgAAAAh&#10;AEp/wmAVAgAA/wMAAA4AAAAAAAAAAAAAAAAALgIAAGRycy9lMm9Eb2MueG1sUEsBAi0AFAAGAAgA&#10;AAAhAJ6+Sd/eAAAACQEAAA8AAAAAAAAAAAAAAAAAbwQAAGRycy9kb3ducmV2LnhtbFBLBQYAAAAA&#10;BAAEAPMAAAB6BQAAAAA=&#10;" filled="f" stroked="f">
                <v:textbox>
                  <w:txbxContent>
                    <w:p w14:paraId="7E956B45" w14:textId="77777777" w:rsidR="009C3253" w:rsidRPr="00AF7BBC" w:rsidRDefault="009C3253" w:rsidP="0035726C">
                      <w:pPr>
                        <w:spacing w:after="0"/>
                        <w:rPr>
                          <w:sz w:val="20"/>
                        </w:rPr>
                      </w:pPr>
                      <w:r>
                        <w:rPr>
                          <w:sz w:val="20"/>
                        </w:rPr>
                        <w:t>ano</w:t>
                      </w:r>
                    </w:p>
                  </w:txbxContent>
                </v:textbox>
                <w10:wrap type="square" anchorx="page"/>
              </v:shape>
            </w:pict>
          </mc:Fallback>
        </mc:AlternateContent>
      </w:r>
      <w:r w:rsidR="00F24D0D" w:rsidRPr="00AF7BBC">
        <w:rPr>
          <w:rFonts w:asciiTheme="majorHAnsi" w:hAnsiTheme="majorHAnsi" w:cstheme="majorHAnsi"/>
          <w:noProof/>
        </w:rPr>
        <mc:AlternateContent>
          <mc:Choice Requires="wps">
            <w:drawing>
              <wp:anchor distT="0" distB="0" distL="114300" distR="114300" simplePos="0" relativeHeight="251735040" behindDoc="0" locked="0" layoutInCell="1" allowOverlap="1" wp14:anchorId="0D634CB2" wp14:editId="33F1D09C">
                <wp:simplePos x="0" y="0"/>
                <wp:positionH relativeFrom="column">
                  <wp:posOffset>4765485</wp:posOffset>
                </wp:positionH>
                <wp:positionV relativeFrom="paragraph">
                  <wp:posOffset>198120</wp:posOffset>
                </wp:positionV>
                <wp:extent cx="1133183" cy="558140"/>
                <wp:effectExtent l="57150" t="19050" r="67310" b="90170"/>
                <wp:wrapNone/>
                <wp:docPr id="202" name="Vývojový diagram: ukončení 202"/>
                <wp:cNvGraphicFramePr/>
                <a:graphic xmlns:a="http://schemas.openxmlformats.org/drawingml/2006/main">
                  <a:graphicData uri="http://schemas.microsoft.com/office/word/2010/wordprocessingShape">
                    <wps:wsp>
                      <wps:cNvSpPr/>
                      <wps:spPr>
                        <a:xfrm>
                          <a:off x="0" y="0"/>
                          <a:ext cx="1133183" cy="558140"/>
                        </a:xfrm>
                        <a:prstGeom prst="flowChartTerminator">
                          <a:avLst/>
                        </a:prstGeom>
                        <a:noFill/>
                        <a:ln w="12700">
                          <a:solidFill>
                            <a:srgbClr val="00A499"/>
                          </a:solidFill>
                        </a:ln>
                      </wps:spPr>
                      <wps:style>
                        <a:lnRef idx="1">
                          <a:schemeClr val="accent1"/>
                        </a:lnRef>
                        <a:fillRef idx="3">
                          <a:schemeClr val="accent1"/>
                        </a:fillRef>
                        <a:effectRef idx="2">
                          <a:schemeClr val="accent1"/>
                        </a:effectRef>
                        <a:fontRef idx="minor">
                          <a:schemeClr val="lt1"/>
                        </a:fontRef>
                      </wps:style>
                      <wps:txbx>
                        <w:txbxContent>
                          <w:p w14:paraId="13CA34E5" w14:textId="2CFEFB6A" w:rsidR="009C3253" w:rsidRPr="00AF7BBC" w:rsidRDefault="009C3253" w:rsidP="00F24D0D">
                            <w:pPr>
                              <w:jc w:val="center"/>
                              <w:rPr>
                                <w:color w:val="000000" w:themeColor="text1"/>
                                <w:sz w:val="18"/>
                              </w:rPr>
                            </w:pPr>
                            <w:r>
                              <w:rPr>
                                <w:color w:val="000000" w:themeColor="text1"/>
                                <w:sz w:val="18"/>
                              </w:rPr>
                              <w:t xml:space="preserve">Aktualizovaný </w:t>
                            </w:r>
                            <w:r w:rsidRPr="00AF7BBC">
                              <w:rPr>
                                <w:color w:val="000000" w:themeColor="text1"/>
                                <w:sz w:val="18"/>
                              </w:rPr>
                              <w:t xml:space="preserve">BIM model </w:t>
                            </w:r>
                            <w:r>
                              <w:rPr>
                                <w:color w:val="000000" w:themeColor="text1"/>
                                <w:sz w:val="18"/>
                              </w:rPr>
                              <w:t>DPS</w:t>
                            </w:r>
                          </w:p>
                          <w:p w14:paraId="4F5BFB79" w14:textId="77777777" w:rsidR="009C3253" w:rsidRPr="00AF7BBC" w:rsidRDefault="009C3253" w:rsidP="00F24D0D">
                            <w:pPr>
                              <w:jc w:val="center"/>
                              <w:rPr>
                                <w:color w:val="000000" w:themeColor="text1"/>
                              </w:rPr>
                            </w:pPr>
                          </w:p>
                        </w:txbxContent>
                      </wps:txbx>
                      <wps:bodyPr rot="0" spcFirstLastPara="0" vertOverflow="overflow" horzOverflow="overflow" vert="horz" wrap="square" lIns="90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634CB2" id="Vývojový diagram: ukončení 202" o:spid="_x0000_s1054" type="#_x0000_t116" style="position:absolute;left:0;text-align:left;margin-left:375.25pt;margin-top:15.6pt;width:89.25pt;height:43.9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QgwAIAAKcFAAAOAAAAZHJzL2Uyb0RvYy54bWysVM1OGzEQvlfqO1i+l91NQgkRGxQFUVVC&#10;gAotZ8drZ7f1elzbySa8Qx+lj8CJPljH3h8QrYRUNQfHs/Pn+eabOTnd1YpshXUV6JxmByklQnMo&#10;Kr3O6efb83dTSpxnumAKtMjpXjh6On/75qQxMzGCElQhLMEg2s0ak9PSezNLEsdLUTN3AEZoVEqw&#10;NfMo2nVSWNZg9FolozR9nzRgC2OBC+fw61mrpPMYX0rB/ZWUTniicopv8/G08VyFM5mfsNnaMlNW&#10;vHsG+4dX1KzSmHQIdcY8Ixtb/RGqrrgFB9IfcKgTkLLiItaA1WTpi2puSmZErAXBcWaAyf2/sPxy&#10;e21JVeR0lI4o0azGJn15fNjCV9g+PpCiYohOPSObb6B//RD68ScJlohbY9wM3W/Mte0kh9cAwk7a&#10;OvxjeWQXsd4PWIudJxw/Ztl4nE3HlHDUHR5Os0lsRvLkbazzHwTUJFxyKhU0y5JZfytsXWnmwUbE&#10;2fbCeXwAevYeIbeG80qp2F6lSYMJR0dpGj0cqKoI2mDn7Hq1VJZsWWBIupgcH4fiMNozM5SUxo+h&#10;5LbIePN7JUIMpT8JiSCGstoMgb5iCMs4F9pnXdxoHdwkPmFwHL/u2NkHVxGpPTiPXncePGJm0H5w&#10;RjA7KOPUPT1bDU+WrX2PQFt3gMDvVruWPdOeEiso9kgpC+2sOcPPK2zgBXP+mlkcLhxDXBj+Co/Q&#10;05xCd6OkBHv/t+/BHjmPWkoaHNacuu8bZgUl6qPGaThO8YfTHYXJ4dEIBdtqsgkSi6yea/SmXgJ2&#10;O8PVZHi8Bnuv+qu0UN/hXlmErKhimmPunHJve2Hp2yWCm4mLxSKa4UQb5i/0jeE9EQIjb3d3zJqO&#10;xR75fwn9YLPZC/a2tqFFGhYbD7KK1A5Qt7h2LcBtEDnaba6wbp7L0eppv85/AwAA//8DAFBLAwQU&#10;AAYACAAAACEA1vPDbN8AAAAKAQAADwAAAGRycy9kb3ducmV2LnhtbEyPQUvEMBCF74L/IYzgRdw0&#10;Xaq2Nl1cQQQR1FXv2STbFJNJabK79d87nvQ4zMd732tXc/DsYKc0RJQgFgUwizqaAXsJH+8PlzfA&#10;UlZolI9oJXzbBKvu9KRVjYlHfLOHTe4ZhWBqlASX89hwnrSzQaVFHC3SbxenoDKdU8/NpI4UHjwv&#10;i+KKBzUgNTg12ntn9ddmHyS8+kHntRP1y+OuWl/E5XP5+aSlPD+b726BZTvnPxh+9UkdOnLaxj2a&#10;xLyE66qoCJWwFCUwAuqypnFbIkUtgHct/z+h+wEAAP//AwBQSwECLQAUAAYACAAAACEAtoM4kv4A&#10;AADhAQAAEwAAAAAAAAAAAAAAAAAAAAAAW0NvbnRlbnRfVHlwZXNdLnhtbFBLAQItABQABgAIAAAA&#10;IQA4/SH/1gAAAJQBAAALAAAAAAAAAAAAAAAAAC8BAABfcmVscy8ucmVsc1BLAQItABQABgAIAAAA&#10;IQCJ/PQgwAIAAKcFAAAOAAAAAAAAAAAAAAAAAC4CAABkcnMvZTJvRG9jLnhtbFBLAQItABQABgAI&#10;AAAAIQDW88Ns3wAAAAoBAAAPAAAAAAAAAAAAAAAAABoFAABkcnMvZG93bnJldi54bWxQSwUGAAAA&#10;AAQABADzAAAAJgYAAAAA&#10;" filled="f" strokecolor="#00a499" strokeweight="1pt">
                <v:shadow on="t" color="black" opacity="22937f" origin=",.5" offset="0,.63889mm"/>
                <v:textbox inset="2.5mm">
                  <w:txbxContent>
                    <w:p w14:paraId="13CA34E5" w14:textId="2CFEFB6A" w:rsidR="009C3253" w:rsidRPr="00AF7BBC" w:rsidRDefault="009C3253" w:rsidP="00F24D0D">
                      <w:pPr>
                        <w:jc w:val="center"/>
                        <w:rPr>
                          <w:color w:val="000000" w:themeColor="text1"/>
                          <w:sz w:val="18"/>
                        </w:rPr>
                      </w:pPr>
                      <w:r>
                        <w:rPr>
                          <w:color w:val="000000" w:themeColor="text1"/>
                          <w:sz w:val="18"/>
                        </w:rPr>
                        <w:t xml:space="preserve">Aktualizovaný </w:t>
                      </w:r>
                      <w:r w:rsidRPr="00AF7BBC">
                        <w:rPr>
                          <w:color w:val="000000" w:themeColor="text1"/>
                          <w:sz w:val="18"/>
                        </w:rPr>
                        <w:t xml:space="preserve">BIM model </w:t>
                      </w:r>
                      <w:r>
                        <w:rPr>
                          <w:color w:val="000000" w:themeColor="text1"/>
                          <w:sz w:val="18"/>
                        </w:rPr>
                        <w:t>DPS</w:t>
                      </w:r>
                    </w:p>
                    <w:p w14:paraId="4F5BFB79" w14:textId="77777777" w:rsidR="009C3253" w:rsidRPr="00AF7BBC" w:rsidRDefault="009C3253" w:rsidP="00F24D0D">
                      <w:pPr>
                        <w:jc w:val="center"/>
                        <w:rPr>
                          <w:color w:val="000000" w:themeColor="text1"/>
                        </w:rPr>
                      </w:pPr>
                    </w:p>
                  </w:txbxContent>
                </v:textbox>
              </v:shape>
            </w:pict>
          </mc:Fallback>
        </mc:AlternateContent>
      </w:r>
      <w:r w:rsidR="00F24D0D" w:rsidRPr="00AF7BBC">
        <w:rPr>
          <w:rFonts w:asciiTheme="majorHAnsi" w:hAnsiTheme="majorHAnsi" w:cstheme="majorHAnsi"/>
          <w:noProof/>
        </w:rPr>
        <mc:AlternateContent>
          <mc:Choice Requires="wps">
            <w:drawing>
              <wp:anchor distT="0" distB="0" distL="114300" distR="114300" simplePos="0" relativeHeight="251709440" behindDoc="0" locked="0" layoutInCell="1" allowOverlap="1" wp14:anchorId="5670B8CC" wp14:editId="3D0FDA79">
                <wp:simplePos x="0" y="0"/>
                <wp:positionH relativeFrom="column">
                  <wp:posOffset>1969735</wp:posOffset>
                </wp:positionH>
                <wp:positionV relativeFrom="paragraph">
                  <wp:posOffset>154469</wp:posOffset>
                </wp:positionV>
                <wp:extent cx="762000" cy="672861"/>
                <wp:effectExtent l="57150" t="19050" r="76200" b="70485"/>
                <wp:wrapNone/>
                <wp:docPr id="40" name="Vývojový diagram: dokument 40"/>
                <wp:cNvGraphicFramePr/>
                <a:graphic xmlns:a="http://schemas.openxmlformats.org/drawingml/2006/main">
                  <a:graphicData uri="http://schemas.microsoft.com/office/word/2010/wordprocessingShape">
                    <wps:wsp>
                      <wps:cNvSpPr/>
                      <wps:spPr>
                        <a:xfrm>
                          <a:off x="0" y="0"/>
                          <a:ext cx="762000" cy="672861"/>
                        </a:xfrm>
                        <a:prstGeom prst="flowChartDocument">
                          <a:avLst/>
                        </a:prstGeom>
                        <a:noFill/>
                        <a:ln w="12700">
                          <a:solidFill>
                            <a:srgbClr val="00A499"/>
                          </a:solidFill>
                        </a:ln>
                      </wps:spPr>
                      <wps:style>
                        <a:lnRef idx="1">
                          <a:schemeClr val="accent1"/>
                        </a:lnRef>
                        <a:fillRef idx="3">
                          <a:schemeClr val="accent1"/>
                        </a:fillRef>
                        <a:effectRef idx="2">
                          <a:schemeClr val="accent1"/>
                        </a:effectRef>
                        <a:fontRef idx="minor">
                          <a:schemeClr val="lt1"/>
                        </a:fontRef>
                      </wps:style>
                      <wps:txbx>
                        <w:txbxContent>
                          <w:p w14:paraId="027B02C7" w14:textId="1D7F181E" w:rsidR="009C3253" w:rsidRPr="00AF7BBC" w:rsidRDefault="009C3253" w:rsidP="0035726C">
                            <w:pPr>
                              <w:jc w:val="center"/>
                              <w:rPr>
                                <w:color w:val="000000" w:themeColor="text1"/>
                                <w:sz w:val="18"/>
                              </w:rPr>
                            </w:pPr>
                            <w:r>
                              <w:rPr>
                                <w:color w:val="000000" w:themeColor="text1"/>
                                <w:sz w:val="18"/>
                              </w:rPr>
                              <w:t>Aktualizova-ný BIM model DPS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70B8CC" id="Vývojový diagram: dokument 40" o:spid="_x0000_s1055" type="#_x0000_t114" style="position:absolute;left:0;text-align:left;margin-left:155.1pt;margin-top:12.15pt;width:60pt;height:53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BJ4qAIAAKAFAAAOAAAAZHJzL2Uyb0RvYy54bWysVM1OGzEQvlfqO1i+l03SNIEVGxQFUVVC&#10;EBVazo7XTra1Pa7tZJO+GyderGPvDxFFQqp62fV4/r/5POcXe63ITjhfgSno8GRAiTAcysqsC/rt&#10;/urDKSU+MFMyBUYU9CA8vZi9f3de21yMYAOqFI5gEOPz2hZ0E4LNs8zzjdDMn4AVBpUSnGYBRbfO&#10;SsdqjK5VNhoMJlkNrrQOuPAeby8bJZ2l+FIKHm6l9CIQVVCsLaSvS99V/Gazc5avHbObirdlsH+o&#10;QrPKYNI+1CULjGxd9VcoXXEHHmQ44aAzkLLiIvWA3QwHL7q52zArUi8Ijrc9TP7/heU3u6UjVVnQ&#10;McJjmMYZfX963MEP2D09krJiCI7OSQk/t1qYQNAMMautz9H1zi5dK3k8RgD20un4x9bIPuF86HEW&#10;+0A4Xk4nODpMx1E1mY5OJ8MYM3t2ts6HzwI0iYeCSgX1YsNcuASeqkhQs921D41fZx8TG7iqlMJ7&#10;litDaiTlaIrJouxBVWXUJsGtVwvlyI5Fagzm47OztoojM6xJGSwt9tt0mE7hoEST4KuQiB72NGwy&#10;RN6KPizjHDHrulMGraObxBJ6x49vO7b20VUkTvfOo7ede4+UGUzonXVlwL0WQPUly8a+Q6DpO0IQ&#10;9qt9os0ooRavVlAekEsOmkfmLb+qcHzXzIclc/iqcOK4KcItfuJECwrtiZINuN+v3Ud7JDtqKanx&#10;lRbU/9oyJyhRXww+g7PhOPI2JGH8aTpCwR1rVscas9ULwGkPcSdZno7RPqjuKB3oB1wo85gVVcxw&#10;zF1QHlwnLEKzPXAlcTGfJzN8ypaFa3NneUeEyMj7/QNztuVwQPLfQPeiWf6CvY1tHJGB+TaArBK1&#10;n3FtR4BrIL2UdmXFPXMsJ6vnxTr7AwAA//8DAFBLAwQUAAYACAAAACEAzDRpl+AAAAAKAQAADwAA&#10;AGRycy9kb3ducmV2LnhtbEyPsU7DMBCGdyTewTokNmo3rqoqxKmgEoKFgYSBbG58TULjcxS7TeDp&#10;cSc63t2n/74/2862Z2ccfedIwXIhgCHVznTUKPgsXx42wHzQZHTvCBX8oIdtfnuT6dS4iT7wXISG&#10;xRDyqVbQhjCknPu6Rav9wg1I8XZwo9UhjmPDzainGG57ngix5lZ3FD+0esBdi/WxOFkFb9XX8fW7&#10;pCo8H37L3fukq02xVur+bn56BBZwDv8wXPSjOuTRae9OZDzrFcilSCKqIFlJYBFYyctiH0kpJPA8&#10;49cV8j8AAAD//wMAUEsBAi0AFAAGAAgAAAAhALaDOJL+AAAA4QEAABMAAAAAAAAAAAAAAAAAAAAA&#10;AFtDb250ZW50X1R5cGVzXS54bWxQSwECLQAUAAYACAAAACEAOP0h/9YAAACUAQAACwAAAAAAAAAA&#10;AAAAAAAvAQAAX3JlbHMvLnJlbHNQSwECLQAUAAYACAAAACEAVswSeKgCAACgBQAADgAAAAAAAAAA&#10;AAAAAAAuAgAAZHJzL2Uyb0RvYy54bWxQSwECLQAUAAYACAAAACEAzDRpl+AAAAAKAQAADwAAAAAA&#10;AAAAAAAAAAACBQAAZHJzL2Rvd25yZXYueG1sUEsFBgAAAAAEAAQA8wAAAA8GAAAAAA==&#10;" filled="f" strokecolor="#00a499" strokeweight="1pt">
                <v:shadow on="t" color="black" opacity="22937f" origin=",.5" offset="0,.63889mm"/>
                <v:textbox>
                  <w:txbxContent>
                    <w:p w14:paraId="027B02C7" w14:textId="1D7F181E" w:rsidR="009C3253" w:rsidRPr="00AF7BBC" w:rsidRDefault="009C3253" w:rsidP="0035726C">
                      <w:pPr>
                        <w:jc w:val="center"/>
                        <w:rPr>
                          <w:color w:val="000000" w:themeColor="text1"/>
                          <w:sz w:val="18"/>
                        </w:rPr>
                      </w:pPr>
                      <w:r>
                        <w:rPr>
                          <w:color w:val="000000" w:themeColor="text1"/>
                          <w:sz w:val="18"/>
                        </w:rPr>
                        <w:t>Aktualizova-ný BIM model DPS</w:t>
                      </w:r>
                    </w:p>
                  </w:txbxContent>
                </v:textbox>
              </v:shape>
            </w:pict>
          </mc:Fallback>
        </mc:AlternateContent>
      </w:r>
      <w:r w:rsidR="0035726C">
        <w:rPr>
          <w:rFonts w:asciiTheme="majorHAnsi" w:hAnsiTheme="majorHAnsi" w:cstheme="majorHAnsi"/>
          <w:b/>
          <w:i/>
          <w:noProof/>
          <w:sz w:val="20"/>
        </w:rPr>
        <mc:AlternateContent>
          <mc:Choice Requires="wps">
            <w:drawing>
              <wp:anchor distT="0" distB="0" distL="114300" distR="114300" simplePos="0" relativeHeight="251730944" behindDoc="0" locked="0" layoutInCell="1" allowOverlap="1" wp14:anchorId="681507CD" wp14:editId="20ACFCDC">
                <wp:simplePos x="0" y="0"/>
                <wp:positionH relativeFrom="column">
                  <wp:posOffset>-1453</wp:posOffset>
                </wp:positionH>
                <wp:positionV relativeFrom="paragraph">
                  <wp:posOffset>276775</wp:posOffset>
                </wp:positionV>
                <wp:extent cx="388189" cy="388188"/>
                <wp:effectExtent l="57150" t="19050" r="69215" b="88265"/>
                <wp:wrapNone/>
                <wp:docPr id="200" name="Vývojový diagram: spojnice 200"/>
                <wp:cNvGraphicFramePr/>
                <a:graphic xmlns:a="http://schemas.openxmlformats.org/drawingml/2006/main">
                  <a:graphicData uri="http://schemas.microsoft.com/office/word/2010/wordprocessingShape">
                    <wps:wsp>
                      <wps:cNvSpPr/>
                      <wps:spPr>
                        <a:xfrm>
                          <a:off x="0" y="0"/>
                          <a:ext cx="388189" cy="388188"/>
                        </a:xfrm>
                        <a:prstGeom prst="flowChartConnector">
                          <a:avLst/>
                        </a:prstGeom>
                        <a:noFill/>
                        <a:ln w="12700">
                          <a:solidFill>
                            <a:srgbClr val="00A499"/>
                          </a:solidFill>
                        </a:ln>
                      </wps:spPr>
                      <wps:style>
                        <a:lnRef idx="1">
                          <a:schemeClr val="accent1"/>
                        </a:lnRef>
                        <a:fillRef idx="3">
                          <a:schemeClr val="accent1"/>
                        </a:fillRef>
                        <a:effectRef idx="2">
                          <a:schemeClr val="accent1"/>
                        </a:effectRef>
                        <a:fontRef idx="minor">
                          <a:schemeClr val="lt1"/>
                        </a:fontRef>
                      </wps:style>
                      <wps:txbx>
                        <w:txbxContent>
                          <w:p w14:paraId="2807DA8F" w14:textId="77777777" w:rsidR="009C3253" w:rsidRPr="00241BDB" w:rsidRDefault="009C3253" w:rsidP="00241BDB">
                            <w:pPr>
                              <w:jc w:val="center"/>
                              <w:rPr>
                                <w:color w:val="000000" w:themeColor="text1"/>
                              </w:rPr>
                            </w:pPr>
                            <w:r w:rsidRPr="00241BDB">
                              <w:rPr>
                                <w:color w:val="000000" w:themeColor="text1"/>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81507CD" id="Vývojový diagram: spojnice 200" o:spid="_x0000_s1056" type="#_x0000_t120" style="position:absolute;left:0;text-align:left;margin-left:-.1pt;margin-top:21.8pt;width:30.55pt;height:30.55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vprQIAAKMFAAAOAAAAZHJzL2Uyb0RvYy54bWysVN1q2zAUvh/sHYTuV8dptiWmTgkpHYPS&#10;lrVbrxVZilVkHU1S4mTv1qu+2I5kxw3doDB2Y+vo/H/6zjk73zWabIXzCkxJ85MRJcJwqJRZl/T7&#10;/eWHKSU+MFMxDUaUdC88PZ+/f3fW2kKMoQZdCUcwiPFFa0tah2CLLPO8Fg3zJ2CFQaUE17CAoltn&#10;lWMtRm90Nh6NPmUtuMo64MJ7vL3olHSe4kspeLiR0otAdEmxtpC+Ln1X8ZvNz1ixdszWivdlsH+o&#10;omHKYNIh1AULjGyc+iNUo7gDDzKccGgykFJxkXrAbvLRq27uamZF6gXB8XaAyf+/sPx6e+uIqkqK&#10;aFJiWIOP9OP5aQuPsH1+IpViiE5TEG/h0WCxJNohaq31BTrf2VvXSx6PEYKddE38Y3Nkl5DeD0iL&#10;XSAcL0+n03w6o4SjKp2nMWb24mydD18ENCQeSio1tMuaubAEY/BRwSW02fbKh87x4BAzG7hUWuM9&#10;K7QhLfJy/BmrjrIHraqoTYJbr5bakS2L7BgtJrNZX8aRGRalDdYWG+5aTKew16JL8E1IBBCbyrsM&#10;kbpiCMs4FybkfVxt0Dq6SSxhcDx927G3j64i0XpwHr/tPHikzGDC4Nwo00OZJu6lbD2ULDv7AwJd&#10;3xGCsFvtEnNOB0KsoNojnRx0c+Ytv1T4flfMh1vmcLCQYrgswg1+4pOWFPoTJTW4X3+7j/bId9RS&#10;0uKgltT/3DAnKNFfDU7CLJ9M4mQnYfLx8xgFd6xZHWvMplkCvnaOa8nydIz2QR+O0kHzgDtlEbOi&#10;ihmOuUvKgzsIy9AtENxKXCwWyQyn2bJwZe4sPxAhMvJ+98Cc7UkckP3XcBhqVrxib2cbn8jAYhNA&#10;qkTtCHWHa/8EuAnSqPRbK66aYzlZvezW+W8AAAD//wMAUEsDBBQABgAIAAAAIQCf5i2T3QAAAAcB&#10;AAAPAAAAZHJzL2Rvd25yZXYueG1sTI7BTsMwEETvSPyDtUhcUGtTqlBCnApFggsnCqLtzY23ScBe&#10;R7HbBr6e5QTH0TzNvGI5eieOOMQukIbrqQKBVAfbUaPh7fVxsgARkyFrXCDU8IURluX5WWFyG070&#10;gsdVagSPUMyNhjalPpcy1i16E6ehR+JuHwZvEsehkXYwJx73Ts6UyqQ3HfFDa3qsWqw/Vwevwbqm&#10;ou1mv6i65+24vvp+kurjXevLi/HhHkTCMf3B8KvP6lCy0y4cyEbhNExmDGqY32QguM7UHYgdY2p+&#10;C7Is5H//8gcAAP//AwBQSwECLQAUAAYACAAAACEAtoM4kv4AAADhAQAAEwAAAAAAAAAAAAAAAAAA&#10;AAAAW0NvbnRlbnRfVHlwZXNdLnhtbFBLAQItABQABgAIAAAAIQA4/SH/1gAAAJQBAAALAAAAAAAA&#10;AAAAAAAAAC8BAABfcmVscy8ucmVsc1BLAQItABQABgAIAAAAIQAv+jvprQIAAKMFAAAOAAAAAAAA&#10;AAAAAAAAAC4CAABkcnMvZTJvRG9jLnhtbFBLAQItABQABgAIAAAAIQCf5i2T3QAAAAcBAAAPAAAA&#10;AAAAAAAAAAAAAAcFAABkcnMvZG93bnJldi54bWxQSwUGAAAAAAQABADzAAAAEQYAAAAA&#10;" filled="f" strokecolor="#00a499" strokeweight="1pt">
                <v:shadow on="t" color="black" opacity="22937f" origin=",.5" offset="0,.63889mm"/>
                <v:textbox>
                  <w:txbxContent>
                    <w:p w14:paraId="2807DA8F" w14:textId="77777777" w:rsidR="009C3253" w:rsidRPr="00241BDB" w:rsidRDefault="009C3253" w:rsidP="00241BDB">
                      <w:pPr>
                        <w:jc w:val="center"/>
                        <w:rPr>
                          <w:color w:val="000000" w:themeColor="text1"/>
                        </w:rPr>
                      </w:pPr>
                      <w:r w:rsidRPr="00241BDB">
                        <w:rPr>
                          <w:color w:val="000000" w:themeColor="text1"/>
                        </w:rPr>
                        <w:t>1</w:t>
                      </w:r>
                    </w:p>
                  </w:txbxContent>
                </v:textbox>
              </v:shape>
            </w:pict>
          </mc:Fallback>
        </mc:AlternateContent>
      </w:r>
    </w:p>
    <w:p w14:paraId="6722A9FF" w14:textId="67B31ACB" w:rsidR="00332E30" w:rsidRDefault="00F24D0D">
      <w:pPr>
        <w:rPr>
          <w:rFonts w:asciiTheme="majorHAnsi" w:hAnsiTheme="majorHAnsi" w:cstheme="majorHAnsi"/>
          <w:b/>
        </w:rPr>
      </w:pPr>
      <w:r>
        <w:rPr>
          <w:rFonts w:asciiTheme="majorHAnsi" w:hAnsiTheme="majorHAnsi" w:cstheme="majorHAnsi"/>
          <w:b/>
          <w:noProof/>
        </w:rPr>
        <mc:AlternateContent>
          <mc:Choice Requires="wps">
            <w:drawing>
              <wp:anchor distT="0" distB="0" distL="114300" distR="114300" simplePos="0" relativeHeight="251742208" behindDoc="0" locked="0" layoutInCell="1" allowOverlap="1" wp14:anchorId="4EE19BB2" wp14:editId="1359B67E">
                <wp:simplePos x="0" y="0"/>
                <wp:positionH relativeFrom="column">
                  <wp:posOffset>4386705</wp:posOffset>
                </wp:positionH>
                <wp:positionV relativeFrom="paragraph">
                  <wp:posOffset>182113</wp:posOffset>
                </wp:positionV>
                <wp:extent cx="379414" cy="0"/>
                <wp:effectExtent l="38100" t="76200" r="40005" b="133350"/>
                <wp:wrapNone/>
                <wp:docPr id="208" name="Přímá spojnice se šipkou 208"/>
                <wp:cNvGraphicFramePr/>
                <a:graphic xmlns:a="http://schemas.openxmlformats.org/drawingml/2006/main">
                  <a:graphicData uri="http://schemas.microsoft.com/office/word/2010/wordprocessingShape">
                    <wps:wsp>
                      <wps:cNvCnPr/>
                      <wps:spPr>
                        <a:xfrm>
                          <a:off x="0" y="0"/>
                          <a:ext cx="379414" cy="0"/>
                        </a:xfrm>
                        <a:prstGeom prst="straightConnector1">
                          <a:avLst/>
                        </a:prstGeom>
                        <a:ln w="12700">
                          <a:solidFill>
                            <a:srgbClr val="00A499"/>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7C75216" id="Přímá spojnice se šipkou 208" o:spid="_x0000_s1026" type="#_x0000_t32" style="position:absolute;margin-left:345.4pt;margin-top:14.35pt;width:29.9pt;height:0;z-index:2517422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Wd6DwIAAEUEAAAOAAAAZHJzL2Uyb0RvYy54bWysU0tu2zAQ3RfoHQjua8mu0dSC5aBwmm6K&#10;1ujnADRFSmxJDkEyln2ULnOAniLIvTqkZKX/RdENJZLz3sx7nFlfHo0mB+GDAlvT+aykRFgOjbJt&#10;TT9+uH7ynJIQmW2YBitqehKBXm4eP1r3rhIL6EA3whMksaHqXU27GF1VFIF3wrAwAycsXkrwhkXc&#10;+rZoPOuR3ehiUZbPih584zxwEQKeXg2XdJP5pRQ8vpUyiEh0TbG2mFef131ai82aVa1nrlN8LIP9&#10;QxWGKYtJJ6orFhm58eoXKqO4hwAyzjiYAqRUXGQNqGZe/qTmfcecyFrQnOAmm8L/o+VvDjtPVFPT&#10;RYlPZZnBR9rdf7n7au5uSXDwyWKFJAhyf6vcZ7ghKQ5d612oELy1Oz/ugtv5ZMFRepO+KI4cs9On&#10;yWlxjITj4dOL1XK+pISfr4oHnPMhvhJgSPqpaYieqbaLW7AWnxP8PBvNDq9DxMwIPANSUm1Jj324&#10;uCjLHBZAq+ZaaZ0ug2/3W+3JgaVuKF8sV6skBSl+CItM6Ze2IfHk0IzoFbOtFmOktghI4ge5+S+e&#10;tBiSvxMSzUSBiyF7amMxpWScCxvnExNGJ5jE8ibgWPbfgGN8gorc4hN4sCYPz5+yToicGWycwEZZ&#10;8L8rOx7PJcsh/uzAoDtZsIfmlBshW4O9ml0d5yoNw/f7DH+Y/s03AAAA//8DAFBLAwQUAAYACAAA&#10;ACEAK4L/At8AAAAJAQAADwAAAGRycy9kb3ducmV2LnhtbEyPwU7DMBBE70j8g7VIXBC1qUpaQpwK&#10;IZUTh7b0ws2Nt3HAXke224R+PUYc4Lizo5k31XJ0lp0wxM6ThLuJAIbUeN1RK2H3trpdAItJkVbW&#10;E0r4wgjL+vKiUqX2A23wtE0tyyEUSyXBpNSXnMfGoFNx4nuk/Dv44FTKZ2i5DmrI4c7yqRAFd6qj&#10;3GBUj88Gm8/t0Ul4nUW7Cofzy3qIN+vzLpr3j5mR8vpqfHoElnBMf2b4wc/oUGemvT+SjsxKKB5E&#10;Rk8Spos5sGyY34sC2P5X4HXF/y+ovwEAAP//AwBQSwECLQAUAAYACAAAACEAtoM4kv4AAADhAQAA&#10;EwAAAAAAAAAAAAAAAAAAAAAAW0NvbnRlbnRfVHlwZXNdLnhtbFBLAQItABQABgAIAAAAIQA4/SH/&#10;1gAAAJQBAAALAAAAAAAAAAAAAAAAAC8BAABfcmVscy8ucmVsc1BLAQItABQABgAIAAAAIQDHXWd6&#10;DwIAAEUEAAAOAAAAAAAAAAAAAAAAAC4CAABkcnMvZTJvRG9jLnhtbFBLAQItABQABgAIAAAAIQAr&#10;gv8C3wAAAAkBAAAPAAAAAAAAAAAAAAAAAGkEAABkcnMvZG93bnJldi54bWxQSwUGAAAAAAQABADz&#10;AAAAdQUAAAAA&#10;" strokecolor="#00a499" strokeweight="1pt">
                <v:stroke endarrow="block"/>
                <v:shadow on="t" color="black" opacity="24903f" origin=",.5" offset="0,.55556mm"/>
              </v:shape>
            </w:pict>
          </mc:Fallback>
        </mc:AlternateContent>
      </w:r>
      <w:r>
        <w:rPr>
          <w:rFonts w:asciiTheme="majorHAnsi" w:hAnsiTheme="majorHAnsi" w:cstheme="majorHAnsi"/>
          <w:b/>
          <w:noProof/>
        </w:rPr>
        <mc:AlternateContent>
          <mc:Choice Requires="wps">
            <w:drawing>
              <wp:anchor distT="0" distB="0" distL="114300" distR="114300" simplePos="0" relativeHeight="251738112" behindDoc="0" locked="0" layoutInCell="1" allowOverlap="1" wp14:anchorId="7A3683C6" wp14:editId="1E277AAD">
                <wp:simplePos x="0" y="0"/>
                <wp:positionH relativeFrom="column">
                  <wp:posOffset>2729230</wp:posOffset>
                </wp:positionH>
                <wp:positionV relativeFrom="paragraph">
                  <wp:posOffset>182993</wp:posOffset>
                </wp:positionV>
                <wp:extent cx="191135" cy="0"/>
                <wp:effectExtent l="38100" t="76200" r="37465" b="133350"/>
                <wp:wrapNone/>
                <wp:docPr id="205" name="Přímá spojnice se šipkou 205"/>
                <wp:cNvGraphicFramePr/>
                <a:graphic xmlns:a="http://schemas.openxmlformats.org/drawingml/2006/main">
                  <a:graphicData uri="http://schemas.microsoft.com/office/word/2010/wordprocessingShape">
                    <wps:wsp>
                      <wps:cNvCnPr/>
                      <wps:spPr>
                        <a:xfrm>
                          <a:off x="0" y="0"/>
                          <a:ext cx="191135" cy="0"/>
                        </a:xfrm>
                        <a:prstGeom prst="straightConnector1">
                          <a:avLst/>
                        </a:prstGeom>
                        <a:ln w="12700">
                          <a:solidFill>
                            <a:srgbClr val="00A499"/>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71F75E3" id="Přímá spojnice se šipkou 205" o:spid="_x0000_s1026" type="#_x0000_t32" style="position:absolute;margin-left:214.9pt;margin-top:14.4pt;width:15.05pt;height:0;z-index:251738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xHCDQIAAEUEAAAOAAAAZHJzL2Uyb0RvYy54bWysU0tu2zAU3BfoHQjua0nu14bloHCaborW&#10;aNID0BQpsSX5CJKx7KN0mQP0FEHulUdKVvpfFN1Qovhm5s3ocXV2MJrshQ8KbE2rWUmJsBwaZdua&#10;frq6ePKKkhCZbZgGK2p6FIGerR8/WvVuKebQgW6EJ0hiw7J3Ne1idMuiCLwThoUZOGHxUII3LOLW&#10;t0XjWY/sRhfzsnxR9OAb54GLEPDr+XBI15lfSsHjBymDiETXFHuLefV53aW1WK/YsvXMdYqPbbB/&#10;6MIwZVF0ojpnkZFrr36hMop7CCDjjIMpQErFRfaAbqryJzeXHXMie8FwgptiCv+Plr/fbz1RTU3n&#10;5XNKLDP4k7Z3X2+/mdsbEhx8ttghCYLc3Sj3Ba5JqsPUeheWCN7YrR93wW19iuAgvUlPNEcOOenj&#10;lLQ4RMLxY7Woqqeox09HxQPO+RDfCjAkvdQ0RM9U28UNWIu/E3yVg2b7dyGiMgJPgCSqLemRfv6y&#10;LHNZAK2aC6V1Ogy+3W20J3uWpqF8/WyxSFaQ4oeyyJR+YxsSjw7DiF4x22oxVmqLgGR+sJvf4lGL&#10;QfyjkBgmGpwP6mmMxSTJOBc2VhMTVieYxPYm4Nj234BjfYKKPOITeIgmX54/qU6IrAw2TmCjLPjf&#10;tR0Pp5blUH9KYPCdIthBc8yDkKPBWc2pjvcqXYbv9xn+cPvX9wAAAP//AwBQSwMEFAAGAAgAAAAh&#10;AM016pDfAAAACQEAAA8AAABkcnMvZG93bnJldi54bWxMj81OwzAQhO9IvIO1SFwQdYgCatI4FUIq&#10;Jw6l9MLNjd04xT+R121Cn55FHMpptbOjmW/r5eQsO+mIffACHmYZMO3boHrfCdh+rO7nwDBJr6QN&#10;Xgv41gjL5vqqlpUKo3/Xp03qGIV4rKQAk9JQcY6t0U7iLAza020fopOJ1thxFeVI4c7yPMueuJO9&#10;pwYjB/1idPu1OToBbwXaVdyfX9cj3q3PWzSfh8IIcXszPS+AJT2lixl+8QkdGmLahaNXyKyAIi8J&#10;PQnI5zTJUDyWJbDdn8Cbmv//oPkBAAD//wMAUEsBAi0AFAAGAAgAAAAhALaDOJL+AAAA4QEAABMA&#10;AAAAAAAAAAAAAAAAAAAAAFtDb250ZW50X1R5cGVzXS54bWxQSwECLQAUAAYACAAAACEAOP0h/9YA&#10;AACUAQAACwAAAAAAAAAAAAAAAAAvAQAAX3JlbHMvLnJlbHNQSwECLQAUAAYACAAAACEAbM8Rwg0C&#10;AABFBAAADgAAAAAAAAAAAAAAAAAuAgAAZHJzL2Uyb0RvYy54bWxQSwECLQAUAAYACAAAACEAzTXq&#10;kN8AAAAJAQAADwAAAAAAAAAAAAAAAABnBAAAZHJzL2Rvd25yZXYueG1sUEsFBgAAAAAEAAQA8wAA&#10;AHMFAAAAAA==&#10;" strokecolor="#00a499" strokeweight="1pt">
                <v:stroke endarrow="block"/>
                <v:shadow on="t" color="black" opacity="24903f" origin=",.5" offset="0,.55556mm"/>
              </v:shape>
            </w:pict>
          </mc:Fallback>
        </mc:AlternateContent>
      </w:r>
      <w:r>
        <w:rPr>
          <w:rFonts w:asciiTheme="majorHAnsi" w:hAnsiTheme="majorHAnsi" w:cstheme="majorHAnsi"/>
          <w:b/>
          <w:noProof/>
        </w:rPr>
        <mc:AlternateContent>
          <mc:Choice Requires="wps">
            <w:drawing>
              <wp:anchor distT="0" distB="0" distL="114300" distR="114300" simplePos="0" relativeHeight="251737088" behindDoc="0" locked="0" layoutInCell="1" allowOverlap="1" wp14:anchorId="42E1428C" wp14:editId="48808063">
                <wp:simplePos x="0" y="0"/>
                <wp:positionH relativeFrom="column">
                  <wp:posOffset>1613893</wp:posOffset>
                </wp:positionH>
                <wp:positionV relativeFrom="paragraph">
                  <wp:posOffset>171774</wp:posOffset>
                </wp:positionV>
                <wp:extent cx="352425" cy="0"/>
                <wp:effectExtent l="38100" t="76200" r="28575" b="133350"/>
                <wp:wrapNone/>
                <wp:docPr id="204" name="Přímá spojnice se šipkou 204"/>
                <wp:cNvGraphicFramePr/>
                <a:graphic xmlns:a="http://schemas.openxmlformats.org/drawingml/2006/main">
                  <a:graphicData uri="http://schemas.microsoft.com/office/word/2010/wordprocessingShape">
                    <wps:wsp>
                      <wps:cNvCnPr/>
                      <wps:spPr>
                        <a:xfrm>
                          <a:off x="0" y="0"/>
                          <a:ext cx="352425" cy="0"/>
                        </a:xfrm>
                        <a:prstGeom prst="straightConnector1">
                          <a:avLst/>
                        </a:prstGeom>
                        <a:ln w="12700">
                          <a:solidFill>
                            <a:srgbClr val="00A499"/>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33DBBE3" id="Přímá spojnice se šipkou 204" o:spid="_x0000_s1026" type="#_x0000_t32" style="position:absolute;margin-left:127.1pt;margin-top:13.55pt;width:27.75pt;height:0;z-index:251737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SQDgIAAEUEAAAOAAAAZHJzL2Uyb0RvYy54bWysU0tu2zAQ3RfoHQjua8mq0zaG5aBwmm6K&#10;1ujnADQ1lNjyB5Kx7KN0mQP0FEHulSElK/0vim4okZz3Zt7jzOrioBXZgw/SmprOZyUlYLhtpGlr&#10;+unj1ZMXlITITMOUNVDTIwR6sX78aNW7JVS2s6oBT5DEhGXvatrF6JZFEXgHmoWZdWDwUlivWcSt&#10;b4vGsx7ZtSqqsnxW9NY3zlsOIeDp5XBJ15lfCODxnRABIlE1xdpiXn1ed2kt1iu2bD1zneRjGewf&#10;qtBMGkw6UV2yyMi1l79Qacm9DVbEGbe6sEJIDlkDqpmXP6n50DEHWQuaE9xkU/h/tPztfuuJbGpa&#10;lQtKDNP4SNu7r7ff9O0NCc5+NlghCUDubqT7Yq9JikPXeheWCN6YrR93wW19suAgvE5fFEcO2enj&#10;5DQcIuF4+PSsWlRnlPDTVfGAcz7E12A1ST81DdEz2XZxY43B57R+no1m+zchYmYEngApqTKkxz6s&#10;npdlDgtWyeZKKpUug293G+XJnqVuKF8uzs+TFKT4ISwyqV6ZhsSjQzOil8y0CsZIZRCQxA9y8188&#10;KhiSvweBZqLAasie2himlIxzMHE+MWF0ggksbwKOZf8NOMYnKOQWn8CDNXl4/pR1QuTM1sQJrKWx&#10;/ndlx8OpZDHEnxwYdCcLdrY55kbI1mCvZlfHuUrD8P0+wx+mf30PAAD//wMAUEsDBBQABgAIAAAA&#10;IQCBflNK3wAAAAkBAAAPAAAAZHJzL2Rvd25yZXYueG1sTI89T8MwEIZ3JP6DdUgsqHUaQgshToWQ&#10;ysRQShc2N77GAfsc2W4T+utxxQDbfTx677lqOVrDjuhD50jAbJoBQ2qc6qgVsH1fTe6BhShJSeMI&#10;BXxjgGV9eVHJUrmB3vC4iS1LIRRKKUDH2Jech0ajlWHqeqS02ztvZUytb7nyckjh1vA8y+bcyo7S&#10;BS17fNbYfG0OVsBrEczK708v6yHcrE/boD8+Cy3E9dX49Ags4hj/YDjrJ3Wok9POHUgFZgTkd0We&#10;0FQsZsAScJs9LIDtfge8rvj/D+ofAAAA//8DAFBLAQItABQABgAIAAAAIQC2gziS/gAAAOEBAAAT&#10;AAAAAAAAAAAAAAAAAAAAAABbQ29udGVudF9UeXBlc10ueG1sUEsBAi0AFAAGAAgAAAAhADj9If/W&#10;AAAAlAEAAAsAAAAAAAAAAAAAAAAALwEAAF9yZWxzLy5yZWxzUEsBAi0AFAAGAAgAAAAhADRL5JAO&#10;AgAARQQAAA4AAAAAAAAAAAAAAAAALgIAAGRycy9lMm9Eb2MueG1sUEsBAi0AFAAGAAgAAAAhAIF+&#10;U0rfAAAACQEAAA8AAAAAAAAAAAAAAAAAaAQAAGRycy9kb3ducmV2LnhtbFBLBQYAAAAABAAEAPMA&#10;AAB0BQAAAAA=&#10;" strokecolor="#00a499" strokeweight="1pt">
                <v:stroke endarrow="block"/>
                <v:shadow on="t" color="black" opacity="24903f" origin=",.5" offset="0,.55556mm"/>
              </v:shape>
            </w:pict>
          </mc:Fallback>
        </mc:AlternateContent>
      </w:r>
      <w:r>
        <w:rPr>
          <w:rFonts w:asciiTheme="majorHAnsi" w:hAnsiTheme="majorHAnsi" w:cstheme="majorHAnsi"/>
          <w:b/>
          <w:noProof/>
        </w:rPr>
        <mc:AlternateContent>
          <mc:Choice Requires="wps">
            <w:drawing>
              <wp:anchor distT="0" distB="0" distL="114300" distR="114300" simplePos="0" relativeHeight="251736064" behindDoc="0" locked="0" layoutInCell="1" allowOverlap="1" wp14:anchorId="14ABFEA4" wp14:editId="58752E4E">
                <wp:simplePos x="0" y="0"/>
                <wp:positionH relativeFrom="column">
                  <wp:posOffset>385893</wp:posOffset>
                </wp:positionH>
                <wp:positionV relativeFrom="paragraph">
                  <wp:posOffset>177384</wp:posOffset>
                </wp:positionV>
                <wp:extent cx="212090" cy="0"/>
                <wp:effectExtent l="38100" t="76200" r="35560" b="133350"/>
                <wp:wrapNone/>
                <wp:docPr id="203" name="Přímá spojnice se šipkou 203"/>
                <wp:cNvGraphicFramePr/>
                <a:graphic xmlns:a="http://schemas.openxmlformats.org/drawingml/2006/main">
                  <a:graphicData uri="http://schemas.microsoft.com/office/word/2010/wordprocessingShape">
                    <wps:wsp>
                      <wps:cNvCnPr/>
                      <wps:spPr>
                        <a:xfrm>
                          <a:off x="0" y="0"/>
                          <a:ext cx="212090" cy="0"/>
                        </a:xfrm>
                        <a:prstGeom prst="straightConnector1">
                          <a:avLst/>
                        </a:prstGeom>
                        <a:ln w="12700">
                          <a:solidFill>
                            <a:srgbClr val="00A499"/>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B81E0E3" id="Přímá spojnice se šipkou 203" o:spid="_x0000_s1026" type="#_x0000_t32" style="position:absolute;margin-left:30.4pt;margin-top:13.95pt;width:16.7pt;height:0;z-index:2517360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RgYDAIAAEUEAAAOAAAAZHJzL2Uyb0RvYy54bWysU0uO1DAQ3SNxB8t7OumAgI46PUI9DBsE&#10;LT4HcDvlxOCfbE+n+ygs5wCcYjT3ouykM/wXiI0T2/Ve1XuuWl8ctSIH8EFa09DloqQEDLetNF1D&#10;P364evSckhCZaZmyBhp6gkAvNg8frAdXQ2V7q1rwBElMqAfX0D5GVxdF4D1oFhbWgcFLYb1mEbe+&#10;K1rPBmTXqqjK8mkxWN86bzmEgKeX4yXdZH4hgMe3QgSIRDUUa4t59Xndp7XYrFndeeZ6yacy2D9U&#10;oZk0mHSmumSRkWsvf6HSknsbrIgLbnVhhZAcsgZUsyx/UvO+Zw6yFjQnuNmm8P9o+ZvDzhPZNrQq&#10;H1NimMZH2t19uf2qb29IcPaTwQpJAHJ3I91ne01SHLo2uFAjeGt2ftoFt/PJgqPwOn1RHDlmp0+z&#10;03CMhONhtazKFb4HP18V9zjnQ3wFVpP009AQPZNdH7fWGHxO65fZaHZ4HSJmRuAZkJIqQwbsw+pZ&#10;WeawYJVsr6RS6TL4br9VnhxY6obyxZPVKklBih/CIpPqpWlJPDk0I3rJTKdgilQGAUn8KDf/xZOC&#10;Mfk7EGhmEjhmT20Mc0rGOZi4nJkwOsEEljcDp7L/BpziExRyi8/g0Zo8PH/KOiNyZmviDNbSWP+7&#10;suPxXLIY488OjLqTBXvbnnIjZGuwV7Or01ylYfh+n+H307/5BgAA//8DAFBLAwQUAAYACAAAACEA&#10;kqWWKdwAAAAHAQAADwAAAGRycy9kb3ducmV2LnhtbEzOMU/DMBAF4B2J/2AdEguiDlFUaIhTIaQy&#10;MZTShc2Nr3EgPkc+twn99RgxlPHpnd591XJyvThi4M6TgrtZBgKp8aajVsH2fXX7AIKjJqN7T6jg&#10;GxmW9eVFpUvjR3rD4ya2Io0Ql1qBjXEopeTGotM88wNS6vY+OB1TDK00QY9p3PUyz7K5dLqj9MHq&#10;AZ8tNl+bg1PwWnC/CvvTy3rkm/Vpy/bjs7BKXV9NT48gIk7xfAy//ESHOpl2/kCGRa9gniV5VJDf&#10;L0CkflHkIHZ/WdaV/O+vfwAAAP//AwBQSwECLQAUAAYACAAAACEAtoM4kv4AAADhAQAAEwAAAAAA&#10;AAAAAAAAAAAAAAAAW0NvbnRlbnRfVHlwZXNdLnhtbFBLAQItABQABgAIAAAAIQA4/SH/1gAAAJQB&#10;AAALAAAAAAAAAAAAAAAAAC8BAABfcmVscy8ucmVsc1BLAQItABQABgAIAAAAIQBisRgYDAIAAEUE&#10;AAAOAAAAAAAAAAAAAAAAAC4CAABkcnMvZTJvRG9jLnhtbFBLAQItABQABgAIAAAAIQCSpZYp3AAA&#10;AAcBAAAPAAAAAAAAAAAAAAAAAGYEAABkcnMvZG93bnJldi54bWxQSwUGAAAAAAQABADzAAAAbwUA&#10;AAAA&#10;" strokecolor="#00a499" strokeweight="1pt">
                <v:stroke endarrow="block"/>
                <v:shadow on="t" color="black" opacity="24903f" origin=",.5" offset="0,.55556mm"/>
              </v:shape>
            </w:pict>
          </mc:Fallback>
        </mc:AlternateContent>
      </w:r>
    </w:p>
    <w:p w14:paraId="5789541A" w14:textId="6A001138" w:rsidR="0035726C" w:rsidRDefault="00184856">
      <w:pPr>
        <w:rPr>
          <w:rFonts w:asciiTheme="majorHAnsi" w:hAnsiTheme="majorHAnsi" w:cstheme="majorHAnsi"/>
          <w:b/>
        </w:rPr>
      </w:pPr>
      <w:r>
        <w:rPr>
          <w:rFonts w:asciiTheme="majorHAnsi" w:hAnsiTheme="majorHAnsi" w:cstheme="majorHAnsi"/>
          <w:noProof/>
        </w:rPr>
        <mc:AlternateContent>
          <mc:Choice Requires="wps">
            <w:drawing>
              <wp:anchor distT="0" distB="0" distL="114300" distR="114300" simplePos="0" relativeHeight="251772928" behindDoc="0" locked="0" layoutInCell="1" allowOverlap="1" wp14:anchorId="1FA17F44" wp14:editId="43988C65">
                <wp:simplePos x="0" y="0"/>
                <wp:positionH relativeFrom="column">
                  <wp:posOffset>5315881</wp:posOffset>
                </wp:positionH>
                <wp:positionV relativeFrom="paragraph">
                  <wp:posOffset>179647</wp:posOffset>
                </wp:positionV>
                <wp:extent cx="28049" cy="1635908"/>
                <wp:effectExtent l="95250" t="38100" r="67310" b="78740"/>
                <wp:wrapNone/>
                <wp:docPr id="230" name="Přímá spojnice se šipkou 230"/>
                <wp:cNvGraphicFramePr/>
                <a:graphic xmlns:a="http://schemas.openxmlformats.org/drawingml/2006/main">
                  <a:graphicData uri="http://schemas.microsoft.com/office/word/2010/wordprocessingShape">
                    <wps:wsp>
                      <wps:cNvCnPr/>
                      <wps:spPr>
                        <a:xfrm flipH="1" flipV="1">
                          <a:off x="0" y="0"/>
                          <a:ext cx="28049" cy="1635908"/>
                        </a:xfrm>
                        <a:prstGeom prst="straightConnector1">
                          <a:avLst/>
                        </a:prstGeom>
                        <a:ln w="12700">
                          <a:solidFill>
                            <a:srgbClr val="00A499"/>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56592DB" id="Přímá spojnice se šipkou 230" o:spid="_x0000_s1026" type="#_x0000_t32" style="position:absolute;margin-left:418.55pt;margin-top:14.15pt;width:2.2pt;height:128.8pt;flip:x y;z-index:2517729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TCwHgIAAF4EAAAOAAAAZHJzL2Uyb0RvYy54bWysVEtu2zAQ3RfoHQjua8lOmtqG5aBwmnZR&#10;tEZ/e5oiJbb8YchY9lG6zAF6iiD36pCS1X8XRTcEqZn35s3jUKvLg9FkLyAoZys6nZSUCMtdrWxT&#10;0ffvrh/NKQmR2ZppZ0VFjyLQy/XDB6vOL8XMtU7XAgiS2LDsfEXbGP2yKAJvhWFh4rywGJQODIt4&#10;hKaogXXIbnQxK8uLonNQe3BchIBfr/ogXWd+KQWPr6UMIhJdUdQW8wp53aW1WK/YsgHmW8UHGewf&#10;VBimLBYdqa5YZOQG1C9URnFwwck44c4UTkrFRe4Bu5mWP3XztmVe5F7QnOBHm8L/o+Wv9lsgqq7o&#10;7Az9sczgJW3vP999MXe3JHj30aJCEgS5v1X+k7shKQ9d63xYInhjtzCcgt9CsuAgwRCplX+BA0Hz&#10;7kPapRg2TA7Z/ePovjhEwvHjbF6eLyjhGJlenD1elPNUp+gJE9hDiM+FMyRtKhoiMNW0ceOsxXt2&#10;0Jdg+5ch9sATIIG1JR0Sz56UZVYSnFb1tdI6BQM0u40GsmdpTMqn54vFUPuHtMiUfmZrEo8eXYqg&#10;mG20GDK1RbHJld6HvItHLfrib4REl1OXffU032IsyTgXNk5HJsxOMInyRuAg+2/AIT9BRZ79Edxb&#10;k1/Vn6qOiFzZ2TiCjbIOfic7Hk6SZZ9/cqDvO1mwc/UxT0i2Boc43+jw4NIr+f6c4d9+C+uvAAAA&#10;//8DAFBLAwQUAAYACAAAACEAVHd/3OAAAAAKAQAADwAAAGRycy9kb3ducmV2LnhtbEyPsU7DMBCG&#10;dyTewTokFkSdtJSEEKeqkMrAREMXNic+4qixHdluGnh6rhOMd/fru+8vN7MZ2IQ+9M4KSBcJMLSt&#10;U73tBBw+dvc5sBClVXJwFgV8Y4BNdX1VykK5s93jVMeOEcSGQgrQMY4F56HVaGRYuBEt3b6cNzLS&#10;6DuuvDwT3Ax8mSSP3Mje0gctR3zR2B7rkyHK7oCvegpN/fn+tj/GH59t7zIhbm/m7TOwiHP8C8NF&#10;n9ShIqfGnawKbBCQr7KUogKW+QoYBfKHdA2suSzWT8Crkv+vUP0CAAD//wMAUEsBAi0AFAAGAAgA&#10;AAAhALaDOJL+AAAA4QEAABMAAAAAAAAAAAAAAAAAAAAAAFtDb250ZW50X1R5cGVzXS54bWxQSwEC&#10;LQAUAAYACAAAACEAOP0h/9YAAACUAQAACwAAAAAAAAAAAAAAAAAvAQAAX3JlbHMvLnJlbHNQSwEC&#10;LQAUAAYACAAAACEAsOUwsB4CAABeBAAADgAAAAAAAAAAAAAAAAAuAgAAZHJzL2Uyb0RvYy54bWxQ&#10;SwECLQAUAAYACAAAACEAVHd/3OAAAAAKAQAADwAAAAAAAAAAAAAAAAB4BAAAZHJzL2Rvd25yZXYu&#10;eG1sUEsFBgAAAAAEAAQA8wAAAIUFAAAAAA==&#10;" strokecolor="#00a499" strokeweight="1pt">
                <v:stroke endarrow="block"/>
                <v:shadow on="t" color="black" opacity="24903f" origin=",.5" offset="0,.55556mm"/>
              </v:shape>
            </w:pict>
          </mc:Fallback>
        </mc:AlternateContent>
      </w:r>
      <w:r w:rsidR="00E47807">
        <w:rPr>
          <w:rFonts w:asciiTheme="majorHAnsi" w:hAnsiTheme="majorHAnsi" w:cstheme="majorHAnsi"/>
          <w:noProof/>
        </w:rPr>
        <mc:AlternateContent>
          <mc:Choice Requires="wps">
            <w:drawing>
              <wp:anchor distT="0" distB="0" distL="114300" distR="114300" simplePos="0" relativeHeight="251718656" behindDoc="0" locked="0" layoutInCell="1" allowOverlap="1" wp14:anchorId="5C2F96E6" wp14:editId="6C97A3D1">
                <wp:simplePos x="0" y="0"/>
                <wp:positionH relativeFrom="column">
                  <wp:posOffset>2359507</wp:posOffset>
                </wp:positionH>
                <wp:positionV relativeFrom="paragraph">
                  <wp:posOffset>224938</wp:posOffset>
                </wp:positionV>
                <wp:extent cx="121729" cy="547432"/>
                <wp:effectExtent l="95250" t="38100" r="50165" b="81280"/>
                <wp:wrapNone/>
                <wp:docPr id="48" name="Spojnice: pravoúhlá 48"/>
                <wp:cNvGraphicFramePr/>
                <a:graphic xmlns:a="http://schemas.openxmlformats.org/drawingml/2006/main">
                  <a:graphicData uri="http://schemas.microsoft.com/office/word/2010/wordprocessingShape">
                    <wps:wsp>
                      <wps:cNvCnPr/>
                      <wps:spPr>
                        <a:xfrm flipH="1" flipV="1">
                          <a:off x="0" y="0"/>
                          <a:ext cx="121729" cy="547432"/>
                        </a:xfrm>
                        <a:prstGeom prst="bentConnector3">
                          <a:avLst>
                            <a:gd name="adj1" fmla="val 99424"/>
                          </a:avLst>
                        </a:prstGeom>
                        <a:ln w="12700">
                          <a:solidFill>
                            <a:srgbClr val="00A499"/>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E04E47E" id="Spojnice: pravoúhlá 48" o:spid="_x0000_s1026" type="#_x0000_t34" style="position:absolute;margin-left:185.8pt;margin-top:17.7pt;width:9.6pt;height:43.1pt;flip:x y;z-index:251718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OSvKQIAAH4EAAAOAAAAZHJzL2Uyb0RvYy54bWysVMuO0zAU3SPxD5b3NGkmUBo1HaEOAwsE&#10;FcOwd/1oPPJLtmnaz+E32M6PzbWTBobXArGx7Nx7zj33XDury6NW6MB9kNa0eD4rMeKGWibNvsW3&#10;n66fvcQoRGIYUdbwFp94wJfrp09WvWt4ZTurGPcISExoetfiLkbXFEWgHdckzKzjBoLCek0iHP2+&#10;YJ70wK5VUZXli6K3njlvKQ8Bvl4NQbzO/EJwGj8IEXhEqsWgLebV53WX1mK9Is3eE9dJOsog/6BC&#10;E2mg6ER1RSJBX7z8hUpL6m2wIs6o1YUVQlKee4Bu5uVP3dx0xPHcC5gT3GRT+H+09P1h65FkLa5h&#10;UoZomNGNs3cGdDXIeXKw9986df8VQRzM6l1oALMxWz+egtv61PlReI2Eku4t3AOcd5/TLsWgT3TM&#10;pp8m0/kxIgof59V8US0xohB6Xi/qiyrVKQbCBHY+xDfcalATYH47buLGGgOjtf4i05PDuxCz+2xs&#10;gbC7pEErGOaBKLRc1lU98o7ZUOHMnKDKoD6JWZRl5gxWSXYtlUrB4Pe7jfIIqEB/+apeLkeyR2mR&#10;SPXaMBRPDmyMXhKzV3zMVAa6SvYNhuVdPCk+FP/IBUwB7KiG6un+86kkoRS6nk9MkJ1gAuRNwFH2&#10;34BjfoLy/DYm8DCm/Or+VHVC5MrWxAmspbH+d7Lj8SxZDPlnB4a+kwU7y075KmVr4JLn0Y8PMr2i&#10;H88Z/v23sX4AAAD//wMAUEsDBBQABgAIAAAAIQAX0yGz4QAAAAoBAAAPAAAAZHJzL2Rvd25yZXYu&#10;eG1sTI/BTsMwEETvSPyDtUjcqNMWSknjVIDEBYGitvTAzY23SYS9DrHTBr6e5dTedjRPszPZcnBW&#10;HLALjScF41ECAqn0pqFKwcfm5WYOIkRNRltPqOAHAyzzy4tMp8YfaYWHdawEh1BItYI6xjaVMpQ1&#10;Oh1GvkVib+87pyPLrpKm00cOd1ZOkmQmnW6IP9S6xecay6917xQUc/vd/9KqfLXbz/e3sCmq7VOh&#10;1PXV8LgAEXGIJxj+63N1yLnTzvdkgrAKpvfjGaN83N2CYGD6kPCWHZMTdmSeyfMJ+R8AAAD//wMA&#10;UEsBAi0AFAAGAAgAAAAhALaDOJL+AAAA4QEAABMAAAAAAAAAAAAAAAAAAAAAAFtDb250ZW50X1R5&#10;cGVzXS54bWxQSwECLQAUAAYACAAAACEAOP0h/9YAAACUAQAACwAAAAAAAAAAAAAAAAAvAQAAX3Jl&#10;bHMvLnJlbHNQSwECLQAUAAYACAAAACEA+CTkrykCAAB+BAAADgAAAAAAAAAAAAAAAAAuAgAAZHJz&#10;L2Uyb0RvYy54bWxQSwECLQAUAAYACAAAACEAF9Mhs+EAAAAKAQAADwAAAAAAAAAAAAAAAACDBAAA&#10;ZHJzL2Rvd25yZXYueG1sUEsFBgAAAAAEAAQA8wAAAJEFAAAAAA==&#10;" adj="21476" strokecolor="#00a499" strokeweight="1pt">
                <v:stroke endarrow="block"/>
                <v:shadow on="t" color="black" opacity="24903f" origin=",.5" offset="0,.55556mm"/>
              </v:shape>
            </w:pict>
          </mc:Fallback>
        </mc:AlternateContent>
      </w:r>
    </w:p>
    <w:p w14:paraId="292A3916" w14:textId="6F152144" w:rsidR="0035726C" w:rsidRDefault="00184856">
      <w:pPr>
        <w:rPr>
          <w:rFonts w:asciiTheme="majorHAnsi" w:hAnsiTheme="majorHAnsi" w:cstheme="majorHAnsi"/>
          <w:b/>
        </w:rPr>
      </w:pPr>
      <w:r w:rsidRPr="00AF7BBC">
        <w:rPr>
          <w:rFonts w:asciiTheme="majorHAnsi" w:hAnsiTheme="majorHAnsi" w:cstheme="majorHAnsi"/>
          <w:noProof/>
        </w:rPr>
        <mc:AlternateContent>
          <mc:Choice Requires="wps">
            <w:drawing>
              <wp:anchor distT="45720" distB="45720" distL="114300" distR="114300" simplePos="0" relativeHeight="251720704" behindDoc="0" locked="0" layoutInCell="1" allowOverlap="1" wp14:anchorId="1C51DDAC" wp14:editId="0CD1A49C">
                <wp:simplePos x="0" y="0"/>
                <wp:positionH relativeFrom="page">
                  <wp:posOffset>4279265</wp:posOffset>
                </wp:positionH>
                <wp:positionV relativeFrom="paragraph">
                  <wp:posOffset>284480</wp:posOffset>
                </wp:positionV>
                <wp:extent cx="367030" cy="273050"/>
                <wp:effectExtent l="0" t="0" r="0" b="0"/>
                <wp:wrapSquare wrapText="bothSides"/>
                <wp:docPr id="5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273050"/>
                        </a:xfrm>
                        <a:prstGeom prst="rect">
                          <a:avLst/>
                        </a:prstGeom>
                        <a:noFill/>
                        <a:ln w="9525">
                          <a:noFill/>
                          <a:miter lim="800000"/>
                          <a:headEnd/>
                          <a:tailEnd/>
                        </a:ln>
                      </wps:spPr>
                      <wps:txbx>
                        <w:txbxContent>
                          <w:p w14:paraId="7C3A0178" w14:textId="77777777" w:rsidR="009C3253" w:rsidRPr="00AF7BBC" w:rsidRDefault="009C3253" w:rsidP="0035726C">
                            <w:pPr>
                              <w:spacing w:after="0"/>
                              <w:rPr>
                                <w:sz w:val="20"/>
                              </w:rPr>
                            </w:pPr>
                            <w:r w:rsidRPr="00AF7BBC">
                              <w:rPr>
                                <w:sz w:val="20"/>
                              </w:rPr>
                              <w:t>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C51DDAC" id="_x0000_s1057" type="#_x0000_t202" style="position:absolute;left:0;text-align:left;margin-left:336.95pt;margin-top:22.4pt;width:28.9pt;height:21.5pt;z-index:25172070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xx8FwIAAP8DAAAOAAAAZHJzL2Uyb0RvYy54bWysU9uO2yAQfa/Uf0C8N3acZC9WyGq7260q&#10;bS/Sbj+AYByjAkOBxE7/aL+jP9YBJ2nUvlX1A2I8zGHOmcPyZjCa7KQPCiyj00lJibQCGmU3jH59&#10;fnhzRUmI3DZcg5WM7mWgN6vXr5a9q2UFHehGeoIgNtS9Y7SL0dVFEUQnDQ8TcNJisgVveMTQb4rG&#10;8x7RjS6qsrwoevCN8yBkCPj3fkzSVcZvWyni57YNMhLNKPYW8+rzuk5rsVryeuO565Q4tMH/oQvD&#10;lcVLT1D3PHKy9eovKKOEhwBtnAgwBbStEjJzQDbT8g82Tx13MnNBcYI7yRT+H6z4tPviiWoYXUwp&#10;sdzgjJ7lEGH384U40JJUSaPehRqPPjk8HIe3MOCsM9/gHkF8C8TCXcftRt56D30neYM9TlNlcVY6&#10;4oQEsu4/QoN38W2EDDS03iQBURKC6Dir/Wk+2A8R+HN2cVnOMCMwVV3OykWeX8HrY7HzIb6XYEja&#10;MOpx/Bmc7x5DTM3w+ngk3WXhQWmdLaAt6Rm9XlSLXHCWMSqiQ7UyjF6V6Rs9kzi+s00ujlzpcY8X&#10;aHsgnXiOjOOwHrLG1fwo5hqaPcrgYXQkviDcdOB/UNKjGxkN37fcS0r0B4tSXk/n82TfHMwXlxUG&#10;/jyzPs9wKxCK0UjJuL2L2fIj51uUvFVZjjSbsZNDz+iyrNLhRSQbn8f51O93u/oFAAD//wMAUEsD&#10;BBQABgAIAAAAIQAtmRYU3gAAAAkBAAAPAAAAZHJzL2Rvd25yZXYueG1sTI/LTsMwEEX3SPyDNUjs&#10;qF0amjRkUiEQWxDlIbFzk2kSEY+j2G3C3zOsYDmao3vPLbaz69WJxtB5RlguDCjiytcdNwhvr49X&#10;GagQLde290wI3xRgW56fFTav/cQvdNrFRkkIh9witDEOudahasnZsPADsfwOfnQ2yjk2uh7tJOGu&#10;19fGrLWzHUtDawe6b6n62h0dwvvT4fMjMc/Ng7sZJj8bzW6jES8v5rtbUJHm+AfDr76oQylOe3/k&#10;OqgeYZ2uNoIiJIlMECBdLVNQe4QszUCXhf6/oPwBAAD//wMAUEsBAi0AFAAGAAgAAAAhALaDOJL+&#10;AAAA4QEAABMAAAAAAAAAAAAAAAAAAAAAAFtDb250ZW50X1R5cGVzXS54bWxQSwECLQAUAAYACAAA&#10;ACEAOP0h/9YAAACUAQAACwAAAAAAAAAAAAAAAAAvAQAAX3JlbHMvLnJlbHNQSwECLQAUAAYACAAA&#10;ACEAL+8cfBcCAAD/AwAADgAAAAAAAAAAAAAAAAAuAgAAZHJzL2Uyb0RvYy54bWxQSwECLQAUAAYA&#10;CAAAACEALZkWFN4AAAAJAQAADwAAAAAAAAAAAAAAAABxBAAAZHJzL2Rvd25yZXYueG1sUEsFBgAA&#10;AAAEAAQA8wAAAHwFAAAAAA==&#10;" filled="f" stroked="f">
                <v:textbox>
                  <w:txbxContent>
                    <w:p w14:paraId="7C3A0178" w14:textId="77777777" w:rsidR="009C3253" w:rsidRPr="00AF7BBC" w:rsidRDefault="009C3253" w:rsidP="0035726C">
                      <w:pPr>
                        <w:spacing w:after="0"/>
                        <w:rPr>
                          <w:sz w:val="20"/>
                        </w:rPr>
                      </w:pPr>
                      <w:r w:rsidRPr="00AF7BBC">
                        <w:rPr>
                          <w:sz w:val="20"/>
                        </w:rPr>
                        <w:t>ne</w:t>
                      </w:r>
                    </w:p>
                  </w:txbxContent>
                </v:textbox>
                <w10:wrap type="square" anchorx="page"/>
              </v:shape>
            </w:pict>
          </mc:Fallback>
        </mc:AlternateContent>
      </w:r>
      <w:r w:rsidR="00F24D0D">
        <w:rPr>
          <w:rFonts w:asciiTheme="majorHAnsi" w:hAnsiTheme="majorHAnsi" w:cstheme="majorHAnsi"/>
          <w:b/>
          <w:noProof/>
        </w:rPr>
        <mc:AlternateContent>
          <mc:Choice Requires="wps">
            <w:drawing>
              <wp:anchor distT="0" distB="0" distL="114300" distR="114300" simplePos="0" relativeHeight="251716608" behindDoc="0" locked="0" layoutInCell="1" allowOverlap="1" wp14:anchorId="15A10A25" wp14:editId="1A6F6691">
                <wp:simplePos x="0" y="0"/>
                <wp:positionH relativeFrom="column">
                  <wp:posOffset>3329909</wp:posOffset>
                </wp:positionH>
                <wp:positionV relativeFrom="paragraph">
                  <wp:posOffset>121742</wp:posOffset>
                </wp:positionV>
                <wp:extent cx="331076" cy="364638"/>
                <wp:effectExtent l="57150" t="38100" r="69215" b="130810"/>
                <wp:wrapNone/>
                <wp:docPr id="44" name="Spojnice: pravoúhlá 44"/>
                <wp:cNvGraphicFramePr/>
                <a:graphic xmlns:a="http://schemas.openxmlformats.org/drawingml/2006/main">
                  <a:graphicData uri="http://schemas.microsoft.com/office/word/2010/wordprocessingShape">
                    <wps:wsp>
                      <wps:cNvCnPr/>
                      <wps:spPr>
                        <a:xfrm flipH="1">
                          <a:off x="0" y="0"/>
                          <a:ext cx="331076" cy="364638"/>
                        </a:xfrm>
                        <a:prstGeom prst="bentConnector3">
                          <a:avLst>
                            <a:gd name="adj1" fmla="val 1545"/>
                          </a:avLst>
                        </a:prstGeom>
                        <a:ln w="12700">
                          <a:solidFill>
                            <a:srgbClr val="00A499"/>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F535D26" id="Spojnice: pravoúhlá 44" o:spid="_x0000_s1026" type="#_x0000_t34" style="position:absolute;margin-left:262.2pt;margin-top:9.6pt;width:26.05pt;height:28.7pt;flip:x;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C9RJgIAAHMEAAAOAAAAZHJzL2Uyb0RvYy54bWysVEtu2zAQ3RfoHQjua0m24ySC5aBwmnZR&#10;tEbTHoDmx2LAH0jWko/Ta3Sbi2VIyeq/i6IbQuTMe/PmDan1Ta8VOnIfpDUNrmYlRtxQy6Q5NPjT&#10;x7sXVxiFSAwjyhre4BMP+Gbz/Nm6czWf29Yqxj0CEhPqzjW4jdHVRRFoyzUJM+u4gaCwXpMIW38o&#10;mCcdsGtVzMtyVXTWM+ct5SHA6e0QxJvMLwSn8b0QgUekGgzaYl59XvdpLTZrUh88ca2kowzyDyo0&#10;kQaKTlS3JBL02ctfqLSk3gYr4oxaXVghJOW5B+imKn/q5r4ljudewJzgJpvC/6Ol7447jyRr8HKJ&#10;kSEaZnTv7IMBXTVynhzt49dWPX5BEAezOhdqwGzNzo+74HY+dd4Lr5FQ0r2Be5C9gO5Qn60+TVbz&#10;PiIKh4tFVV6uMKIQWqyWq8VVYi8GmkTnfIivudWgIcDU9tzErTUGBmr9ItOT49sQs+dsFE7YQ4WR&#10;0ApGeCQKVRfLi5F2TIYCZ+KEVAZ1oHZ+WZaZMlgl2Z1UKgWDP+y3yiNgAvnly+X19Uj2Q1okUr0y&#10;DMWTA++il8QcFB8zlYGmkmeDS/krnhQfin/gAqwHN+ZD9XTp+VSSUApNVxMTZCeYAHkTcJT9N+CY&#10;n6A8P4gJPEwpP7U/VZ0QubI1cQJraaz/nezYnyWLIf/swNB3smBv2Snfn2wN3Ow8+fEVpqfz/T7D&#10;v/0rNk8AAAD//wMAUEsDBBQABgAIAAAAIQAVAzoD3gAAAAkBAAAPAAAAZHJzL2Rvd25yZXYueG1s&#10;TI/LTsMwEEX3SPyDNUjsqJOocSHEqXgICTZIlC66nMZuYhGPo9htw98zrGA5ukf3nqnXsx/EyU7R&#10;BdKQLzIQltpgHHUatp8vN7cgYkIyOASyGr5thHVzeVFjZcKZPuxpkzrBJRQr1NCnNFZSxra3HuMi&#10;jJY4O4TJY+Jz6qSZ8MzlfpBFlinp0REv9Djap962X5uj1zA+xtntDjIvXvOYkXtG9f6mtL6+mh/u&#10;QSQ7pz8YfvVZHRp22ocjmSgGDWWxXDLKwV0BgoFypUoQew0rpUA2tfz/QfMDAAD//wMAUEsBAi0A&#10;FAAGAAgAAAAhALaDOJL+AAAA4QEAABMAAAAAAAAAAAAAAAAAAAAAAFtDb250ZW50X1R5cGVzXS54&#10;bWxQSwECLQAUAAYACAAAACEAOP0h/9YAAACUAQAACwAAAAAAAAAAAAAAAAAvAQAAX3JlbHMvLnJl&#10;bHNQSwECLQAUAAYACAAAACEAxXgvUSYCAABzBAAADgAAAAAAAAAAAAAAAAAuAgAAZHJzL2Uyb0Rv&#10;Yy54bWxQSwECLQAUAAYACAAAACEAFQM6A94AAAAJAQAADwAAAAAAAAAAAAAAAACABAAAZHJzL2Rv&#10;d25yZXYueG1sUEsFBgAAAAAEAAQA8wAAAIsFAAAAAA==&#10;" adj="334" strokecolor="#00a499" strokeweight="1pt">
                <v:stroke endarrow="block"/>
                <v:shadow on="t" color="black" opacity="24903f" origin=",.5" offset="0,.55556mm"/>
              </v:shape>
            </w:pict>
          </mc:Fallback>
        </mc:AlternateContent>
      </w:r>
      <w:r w:rsidR="00F24D0D" w:rsidRPr="00241BDB">
        <w:rPr>
          <w:rFonts w:asciiTheme="majorHAnsi" w:hAnsiTheme="majorHAnsi" w:cstheme="majorHAnsi"/>
          <w:noProof/>
        </w:rPr>
        <mc:AlternateContent>
          <mc:Choice Requires="wps">
            <w:drawing>
              <wp:anchor distT="0" distB="0" distL="114300" distR="114300" simplePos="0" relativeHeight="251741184" behindDoc="0" locked="0" layoutInCell="1" allowOverlap="1" wp14:anchorId="35BF7501" wp14:editId="4B401873">
                <wp:simplePos x="0" y="0"/>
                <wp:positionH relativeFrom="column">
                  <wp:posOffset>2489932</wp:posOffset>
                </wp:positionH>
                <wp:positionV relativeFrom="paragraph">
                  <wp:posOffset>222691</wp:posOffset>
                </wp:positionV>
                <wp:extent cx="841472" cy="521713"/>
                <wp:effectExtent l="57150" t="19050" r="73025" b="88265"/>
                <wp:wrapNone/>
                <wp:docPr id="207" name="Vývojový diagram: postup 207"/>
                <wp:cNvGraphicFramePr/>
                <a:graphic xmlns:a="http://schemas.openxmlformats.org/drawingml/2006/main">
                  <a:graphicData uri="http://schemas.microsoft.com/office/word/2010/wordprocessingShape">
                    <wps:wsp>
                      <wps:cNvSpPr/>
                      <wps:spPr>
                        <a:xfrm>
                          <a:off x="0" y="0"/>
                          <a:ext cx="841472" cy="521713"/>
                        </a:xfrm>
                        <a:prstGeom prst="flowChartProcess">
                          <a:avLst/>
                        </a:prstGeom>
                        <a:noFill/>
                        <a:ln w="12700">
                          <a:solidFill>
                            <a:srgbClr val="00A499"/>
                          </a:solidFill>
                        </a:ln>
                      </wps:spPr>
                      <wps:style>
                        <a:lnRef idx="1">
                          <a:schemeClr val="accent1"/>
                        </a:lnRef>
                        <a:fillRef idx="3">
                          <a:schemeClr val="accent1"/>
                        </a:fillRef>
                        <a:effectRef idx="2">
                          <a:schemeClr val="accent1"/>
                        </a:effectRef>
                        <a:fontRef idx="minor">
                          <a:schemeClr val="lt1"/>
                        </a:fontRef>
                      </wps:style>
                      <wps:txbx>
                        <w:txbxContent>
                          <w:p w14:paraId="2089FEB0" w14:textId="2C56F917" w:rsidR="009C3253" w:rsidRPr="00241BDB" w:rsidRDefault="009C3253" w:rsidP="00241BDB">
                            <w:pPr>
                              <w:jc w:val="center"/>
                              <w:rPr>
                                <w:color w:val="000000" w:themeColor="text1"/>
                                <w:sz w:val="14"/>
                              </w:rPr>
                            </w:pPr>
                            <w:r w:rsidRPr="00241BDB">
                              <w:rPr>
                                <w:color w:val="000000" w:themeColor="text1"/>
                                <w:sz w:val="18"/>
                              </w:rPr>
                              <w:t>Úprava BIM modelu</w:t>
                            </w:r>
                            <w:r>
                              <w:rPr>
                                <w:color w:val="000000" w:themeColor="text1"/>
                                <w:sz w:val="18"/>
                              </w:rPr>
                              <w:t xml:space="preserve">            </w:t>
                            </w:r>
                            <w:r w:rsidRPr="00241BDB">
                              <w:rPr>
                                <w:color w:val="000000" w:themeColor="text1"/>
                                <w:sz w:val="14"/>
                              </w:rPr>
                              <w:t xml:space="preserve">(BIM </w:t>
                            </w:r>
                            <w:r>
                              <w:rPr>
                                <w:color w:val="000000" w:themeColor="text1"/>
                                <w:sz w:val="14"/>
                              </w:rPr>
                              <w:t>GP</w:t>
                            </w:r>
                            <w:r w:rsidRPr="00241BDB">
                              <w:rPr>
                                <w:color w:val="000000" w:themeColor="text1"/>
                                <w:sz w:val="1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BF7501" id="Vývojový diagram: postup 207" o:spid="_x0000_s1058" type="#_x0000_t109" style="position:absolute;left:0;text-align:left;margin-left:196.05pt;margin-top:17.55pt;width:66.25pt;height:41.1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ocmqwIAAJ8FAAAOAAAAZHJzL2Uyb0RvYy54bWysVM1u2zAMvg/YOwi6r/5purRGnSJI0WFA&#10;0QZLt54VWUo8yKImKXGyd+upLzZKdtygK1Bg2MUmxX/yIy+vdo0iW2FdDbqk2UlKidAcqlqvSvr9&#10;4ebTOSXOM10xBVqUdC8cvZp8/HDZmkLksAZVCUvQiXZFa0q69t4USeL4WjTMnYARGoUSbMM8snaV&#10;VJa16L1RSZ6mn5MWbGUscOEcvl53QjqJ/qUU3N9L6YQnqqSYm49fG7/L8E0ml6xYWWbWNe/TYP+Q&#10;RcNqjUEHV9fMM7Kx9V+umppbcCD9CYcmASlrLmINWE2WvqpmsWZGxFqwOc4MbXL/zy2/284tqauS&#10;5umYEs0aHNKP56ct/ITt8xOpaobdaQpiwPmNIUELe9YaV6DpwsxtzzkkQwN20jbhj6WRXezzfuiz&#10;2HnC8fF8lI3GOSUcRWd5Ns5Og8/kxdhY578IaEggSioVtLM1s37eDTp2mm1vne/MDuohroabWil8&#10;Z4XSpEVM5uM0jRYOVF0FaRA6u1rOlCVbFpCRTkcXF30SR2qYktKYWSi3KzBSfq9EF+CbkNg8LCnr&#10;IgTYisEt41xon/V+lUbtYCYxhcHw9H3DXj+YigjpwTh/33iwiJFB+8G4qTXYtxyoIWXZ6R860NUd&#10;WuB3y11EzWkeqgtPS6j2CCUL3Y45w29qnN4tc37OLC4Vrh8eCn+PnzDQkkJPUbIG+/ut96CPWEcp&#10;JS0uaUndrw2zghL1VeMWXGSjUdjqyIzOxjky9liyPJboTTMDnHaGJ8nwSAZ9rw6ktNA84j2Zhqgo&#10;Yppj7JJybw/MzHfHAy8SF9NpVMNNNszf6oXhByAERD7sHpk1PYQ9Yv8ODgvNilfo7XTDiDRMNx5k&#10;HaH90td+BHgF4qL0FyucmWM+ar3c1ckfAAAA//8DAFBLAwQUAAYACAAAACEAo4EEw+AAAAAKAQAA&#10;DwAAAGRycy9kb3ducmV2LnhtbEyPwU7DMAyG70i8Q2QkbixtxzooTSc2hJhACBg8QNqEplriVE26&#10;dW+POcHJtvzp9+dyNTnLDnoInUcB6SwBprHxqsNWwNfn49UNsBAlKmk9agEnHWBVnZ+VslD+iB/6&#10;sIstoxAMhRRgYuwLzkNjtJNh5nuNtPv2g5ORxqHlapBHCneWZ0mScyc7pAtG9npjdLPfjU7Afrl+&#10;Pr0+YW3yt/X7Rj7Yl+2YCnF5Md3fAYt6in8w/OqTOlTkVPsRVWBWwPw2SwmlZkGVgEV2nQOriUyX&#10;c+BVyf+/UP0AAAD//wMAUEsBAi0AFAAGAAgAAAAhALaDOJL+AAAA4QEAABMAAAAAAAAAAAAAAAAA&#10;AAAAAFtDb250ZW50X1R5cGVzXS54bWxQSwECLQAUAAYACAAAACEAOP0h/9YAAACUAQAACwAAAAAA&#10;AAAAAAAAAAAvAQAAX3JlbHMvLnJlbHNQSwECLQAUAAYACAAAACEAa7aHJqsCAACfBQAADgAAAAAA&#10;AAAAAAAAAAAuAgAAZHJzL2Uyb0RvYy54bWxQSwECLQAUAAYACAAAACEAo4EEw+AAAAAKAQAADwAA&#10;AAAAAAAAAAAAAAAFBQAAZHJzL2Rvd25yZXYueG1sUEsFBgAAAAAEAAQA8wAAABIGAAAAAA==&#10;" filled="f" strokecolor="#00a499" strokeweight="1pt">
                <v:shadow on="t" color="black" opacity="22937f" origin=",.5" offset="0,.63889mm"/>
                <v:textbox>
                  <w:txbxContent>
                    <w:p w14:paraId="2089FEB0" w14:textId="2C56F917" w:rsidR="009C3253" w:rsidRPr="00241BDB" w:rsidRDefault="009C3253" w:rsidP="00241BDB">
                      <w:pPr>
                        <w:jc w:val="center"/>
                        <w:rPr>
                          <w:color w:val="000000" w:themeColor="text1"/>
                          <w:sz w:val="14"/>
                        </w:rPr>
                      </w:pPr>
                      <w:r w:rsidRPr="00241BDB">
                        <w:rPr>
                          <w:color w:val="000000" w:themeColor="text1"/>
                          <w:sz w:val="18"/>
                        </w:rPr>
                        <w:t>Úprava BIM modelu</w:t>
                      </w:r>
                      <w:r>
                        <w:rPr>
                          <w:color w:val="000000" w:themeColor="text1"/>
                          <w:sz w:val="18"/>
                        </w:rPr>
                        <w:t xml:space="preserve">            </w:t>
                      </w:r>
                      <w:r w:rsidRPr="00241BDB">
                        <w:rPr>
                          <w:color w:val="000000" w:themeColor="text1"/>
                          <w:sz w:val="14"/>
                        </w:rPr>
                        <w:t xml:space="preserve">(BIM </w:t>
                      </w:r>
                      <w:r>
                        <w:rPr>
                          <w:color w:val="000000" w:themeColor="text1"/>
                          <w:sz w:val="14"/>
                        </w:rPr>
                        <w:t>GP</w:t>
                      </w:r>
                      <w:r w:rsidRPr="00241BDB">
                        <w:rPr>
                          <w:color w:val="000000" w:themeColor="text1"/>
                          <w:sz w:val="14"/>
                        </w:rPr>
                        <w:t>)</w:t>
                      </w:r>
                    </w:p>
                  </w:txbxContent>
                </v:textbox>
              </v:shape>
            </w:pict>
          </mc:Fallback>
        </mc:AlternateContent>
      </w:r>
    </w:p>
    <w:p w14:paraId="5748D724" w14:textId="373E60D2" w:rsidR="0035726C" w:rsidRDefault="00184856">
      <w:pPr>
        <w:rPr>
          <w:rFonts w:asciiTheme="majorHAnsi" w:hAnsiTheme="majorHAnsi" w:cstheme="majorHAnsi"/>
          <w:b/>
        </w:rPr>
      </w:pPr>
      <w:r w:rsidRPr="00AF7BBC">
        <w:rPr>
          <w:rFonts w:asciiTheme="majorHAnsi" w:hAnsiTheme="majorHAnsi" w:cstheme="majorHAnsi"/>
          <w:noProof/>
        </w:rPr>
        <mc:AlternateContent>
          <mc:Choice Requires="wps">
            <w:drawing>
              <wp:anchor distT="45720" distB="45720" distL="114300" distR="114300" simplePos="0" relativeHeight="251777024" behindDoc="0" locked="0" layoutInCell="1" allowOverlap="1" wp14:anchorId="6AB07475" wp14:editId="7830A0CF">
                <wp:simplePos x="0" y="0"/>
                <wp:positionH relativeFrom="page">
                  <wp:posOffset>6200775</wp:posOffset>
                </wp:positionH>
                <wp:positionV relativeFrom="paragraph">
                  <wp:posOffset>271780</wp:posOffset>
                </wp:positionV>
                <wp:extent cx="427355" cy="273050"/>
                <wp:effectExtent l="0" t="0" r="0" b="0"/>
                <wp:wrapSquare wrapText="bothSides"/>
                <wp:docPr id="23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355" cy="273050"/>
                        </a:xfrm>
                        <a:prstGeom prst="rect">
                          <a:avLst/>
                        </a:prstGeom>
                        <a:noFill/>
                        <a:ln w="9525">
                          <a:noFill/>
                          <a:miter lim="800000"/>
                          <a:headEnd/>
                          <a:tailEnd/>
                        </a:ln>
                      </wps:spPr>
                      <wps:txbx>
                        <w:txbxContent>
                          <w:p w14:paraId="73901339" w14:textId="77777777" w:rsidR="00184856" w:rsidRPr="00AF7BBC" w:rsidRDefault="00184856" w:rsidP="00184856">
                            <w:pPr>
                              <w:spacing w:after="0"/>
                              <w:rPr>
                                <w:sz w:val="20"/>
                              </w:rPr>
                            </w:pPr>
                            <w:r>
                              <w:rPr>
                                <w:sz w:val="20"/>
                              </w:rPr>
                              <w:t>ano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AB07475" id="_x0000_s1059" type="#_x0000_t202" style="position:absolute;left:0;text-align:left;margin-left:488.25pt;margin-top:21.4pt;width:33.65pt;height:21.5pt;z-index:25177702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W0UFwIAAAAEAAAOAAAAZHJzL2Uyb0RvYy54bWysU1tu2zAQ/C/QOxD8ryUrUpMIloM0aYoC&#10;6QNIegCKoiyiJJclaUvujXqOXqxLynaN9q+oPoilljvcmR2ubiatyE44L8E0dLnIKRGGQyfNpqFf&#10;nh9eXVHiAzMdU2BEQ/fC05v1yxer0daigAFUJxxBEOPr0TZ0CMHWWeb5IDTzC7DCYLIHp1nArdtk&#10;nWMjomuVFXn+OhvBddYBF97j3/s5SdcJv+8FD5/63otAVEOxt5BWl9Y2rtl6xeqNY3aQ/NAG+4cu&#10;NJMGLz1B3bPAyNbJv6C05A489GHBQWfQ95KLxAHZLPM/2DwNzIrEBcXx9iST/3+w/OPusyOya2hx&#10;gaMyTOOQnsUUYPfzB7GgBCmiSKP1NZ59sng6TG9gwmEnwt4+Av/qiYG7gZmNuHUOxkGwDptcxsrs&#10;rHTG8RGkHT9Ah3exbYAENPVORwVRE4LoOKz9aUDYD+H4sywuL6qKEo4pDPMqDTBj9bHYOh/eCdAk&#10;Bg11OP8EznaPPsRmWH08Eu8y8CCVSh5QhowNva6KKhWcZbQMaFEldUOv8vjNpokc35ouFQcm1Rzj&#10;BcocSEeeM+MwtVMSuSyPYrbQ7VEGB7Ml8QlhMID7TsmIdmyo/7ZlTlCi3huU8npZltG/aVNWlwVu&#10;3HmmPc8wwxGqoYGSObwLyfMz51uUvJdJjjibuZNDz2izpNLhSUQfn+/Tqd8Pd/0LAAD//wMAUEsD&#10;BBQABgAIAAAAIQB0EG3L3gAAAAoBAAAPAAAAZHJzL2Rvd25yZXYueG1sTI9NT8MwDIbvSPyHyEjc&#10;WMJoR1fqTgjEFcT4kLhlrddWNE7VZGv593gnuNnyo9fPW2xm16sjjaHzjHC9MKCIK1933CC8vz1d&#10;ZaBCtFzb3jMh/FCATXl+Vti89hO/0nEbGyUhHHKL0MY45FqHqiVnw8IPxHLb+9HZKOvY6Hq0k4S7&#10;Xi+NWWlnO5YPrR3ooaXqe3twCB/P+6/PxLw0jy4dJj8bzW6tES8v5vs7UJHm+AfDSV/UoRSnnT9w&#10;HVSPsL5dpYIiJEupcAJMciPTDiFLM9Blof9XKH8BAAD//wMAUEsBAi0AFAAGAAgAAAAhALaDOJL+&#10;AAAA4QEAABMAAAAAAAAAAAAAAAAAAAAAAFtDb250ZW50X1R5cGVzXS54bWxQSwECLQAUAAYACAAA&#10;ACEAOP0h/9YAAACUAQAACwAAAAAAAAAAAAAAAAAvAQAAX3JlbHMvLnJlbHNQSwECLQAUAAYACAAA&#10;ACEA5eltFBcCAAAABAAADgAAAAAAAAAAAAAAAAAuAgAAZHJzL2Uyb0RvYy54bWxQSwECLQAUAAYA&#10;CAAAACEAdBBty94AAAAKAQAADwAAAAAAAAAAAAAAAABxBAAAZHJzL2Rvd25yZXYueG1sUEsFBgAA&#10;AAAEAAQA8wAAAHwFAAAAAA==&#10;" filled="f" stroked="f">
                <v:textbox>
                  <w:txbxContent>
                    <w:p w14:paraId="73901339" w14:textId="77777777" w:rsidR="00184856" w:rsidRPr="00AF7BBC" w:rsidRDefault="00184856" w:rsidP="00184856">
                      <w:pPr>
                        <w:spacing w:after="0"/>
                        <w:rPr>
                          <w:sz w:val="20"/>
                        </w:rPr>
                      </w:pPr>
                      <w:r>
                        <w:rPr>
                          <w:sz w:val="20"/>
                        </w:rPr>
                        <w:t>ano</w:t>
                      </w:r>
                    </w:p>
                  </w:txbxContent>
                </v:textbox>
                <w10:wrap type="square" anchorx="page"/>
              </v:shape>
            </w:pict>
          </mc:Fallback>
        </mc:AlternateContent>
      </w:r>
    </w:p>
    <w:p w14:paraId="5F99CAE7" w14:textId="3DBC530B" w:rsidR="0035726C" w:rsidRDefault="00E47807">
      <w:pPr>
        <w:rPr>
          <w:rFonts w:asciiTheme="majorHAnsi" w:hAnsiTheme="majorHAnsi" w:cstheme="majorHAnsi"/>
          <w:b/>
        </w:rPr>
      </w:pPr>
      <w:r>
        <w:rPr>
          <w:rFonts w:asciiTheme="majorHAnsi" w:hAnsiTheme="majorHAnsi" w:cstheme="majorHAnsi"/>
          <w:b/>
          <w:i/>
          <w:noProof/>
          <w:sz w:val="20"/>
        </w:rPr>
        <mc:AlternateContent>
          <mc:Choice Requires="wps">
            <w:drawing>
              <wp:anchor distT="0" distB="0" distL="114300" distR="114300" simplePos="0" relativeHeight="251749376" behindDoc="0" locked="0" layoutInCell="1" allowOverlap="1" wp14:anchorId="761949EB" wp14:editId="1C1A2E48">
                <wp:simplePos x="0" y="0"/>
                <wp:positionH relativeFrom="column">
                  <wp:posOffset>1697210</wp:posOffset>
                </wp:positionH>
                <wp:positionV relativeFrom="paragraph">
                  <wp:posOffset>172552</wp:posOffset>
                </wp:positionV>
                <wp:extent cx="1223279" cy="443554"/>
                <wp:effectExtent l="38100" t="38100" r="91440" b="90170"/>
                <wp:wrapNone/>
                <wp:docPr id="212" name="Spojnice: pravoúhlá 212"/>
                <wp:cNvGraphicFramePr/>
                <a:graphic xmlns:a="http://schemas.openxmlformats.org/drawingml/2006/main">
                  <a:graphicData uri="http://schemas.microsoft.com/office/word/2010/wordprocessingShape">
                    <wps:wsp>
                      <wps:cNvCnPr/>
                      <wps:spPr>
                        <a:xfrm flipV="1">
                          <a:off x="0" y="0"/>
                          <a:ext cx="1223279" cy="443554"/>
                        </a:xfrm>
                        <a:prstGeom prst="bentConnector3">
                          <a:avLst>
                            <a:gd name="adj1" fmla="val 99975"/>
                          </a:avLst>
                        </a:prstGeom>
                        <a:ln w="12700">
                          <a:solidFill>
                            <a:srgbClr val="00A499"/>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CC1AC84" id="Spojnice: pravoúhlá 212" o:spid="_x0000_s1026" type="#_x0000_t34" style="position:absolute;margin-left:133.65pt;margin-top:13.6pt;width:96.3pt;height:34.95pt;flip:y;z-index:251749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muHJwIAAHcEAAAOAAAAZHJzL2Uyb0RvYy54bWysVMuO0zAU3SPxD5b3NI+2lERNR6jDsEFQ&#10;MTB717Ebj/ySbZr2c/gNtvNjc+2kAYbHArGx6viec8851+766qQkOjLnhdENLmY5RkxT0wp9aPDn&#10;TzcvXmHkA9EtkUazBp+Zx1eb58/Wva1ZaTojW+YQkGhf97bBXQi2zjJPO6aInxnLNBxy4xQJsHWH&#10;rHWkB3YlszLPX2a9ca11hjLv4ev1cIg3iZ9zRsMHzj0LSDYYtIW0urTu45pt1qQ+OGI7QUcZ5B9U&#10;KCI0NJ2orkkg6IsTv1ApQZ3xhocZNSoznAvKkgdwU+RP3Nx2xLLkBcLxdorJ/z9a+v64c0i0DS6L&#10;EiNNFAzp1pp7DcJqZB05modvnXz4imIBxNVbXwNqq3du3Hm7c9H7iTuFuBT2Dm5CSgP8oVMK+zyF&#10;zU4BUfhYlOW8XFUYUThbLObL5SLSZwNP5LPOh7fMKFDhYXB7psPWaA0zNW6e+MnxnQ8p9naUTtr7&#10;AiOuJEzxSCSqqmq1HHnHauhwYY5QqVEf1azyPHF6I0V7I6SMh94d9lvpEFCBgfz1oqpGsp/KAhHy&#10;jW5ROFuILzhB9EGysVJqcBVTG3JKv8JZsqH5R8YhfsijHLrHi8+mloRScF1MTFAdYRzkTcBR9t+A&#10;Y32EsvQoJvAwp/Tc/tR1QqTORocJrIQ27neyw+kimQ/1lwQG3zGCvWnP6QalaOB2p9GPLzE+nx/3&#10;Cf79/2LzCAAA//8DAFBLAwQUAAYACAAAACEAPqZBtuIAAAAJAQAADwAAAGRycy9kb3ducmV2Lnht&#10;bEyPTU+DQBCG7yb+h82YeCF2KWgRZGmMUQ8mHuxH6nGBKRDZWWS3Lf33jie9zWSevPO8+XIyvTji&#10;6DpLCuazEARSZeuOGgWb9cvNPQjnNdW6t4QKzuhgWVxe5Dqr7Yk+8LjyjeAQcplW0Ho/ZFK6qkWj&#10;3cwOSHzb29Foz+vYyHrUJw43vYzCcCGN7og/tHrApxarr9XBKHh92+k4iO1u+xzs3fs5KLffn4lS&#10;11fT4wMIj5P/g+FXn9WhYKfSHqh2olcQLZKYUR6SCAQDt3dpCqJUkCZzkEUu/zcofgAAAP//AwBQ&#10;SwECLQAUAAYACAAAACEAtoM4kv4AAADhAQAAEwAAAAAAAAAAAAAAAAAAAAAAW0NvbnRlbnRfVHlw&#10;ZXNdLnhtbFBLAQItABQABgAIAAAAIQA4/SH/1gAAAJQBAAALAAAAAAAAAAAAAAAAAC8BAABfcmVs&#10;cy8ucmVsc1BLAQItABQABgAIAAAAIQBYSmuHJwIAAHcEAAAOAAAAAAAAAAAAAAAAAC4CAABkcnMv&#10;ZTJvRG9jLnhtbFBLAQItABQABgAIAAAAIQA+pkG24gAAAAkBAAAPAAAAAAAAAAAAAAAAAIEEAABk&#10;cnMvZG93bnJldi54bWxQSwUGAAAAAAQABADzAAAAkAUAAAAA&#10;" adj="21595" strokecolor="#00a499" strokeweight="1pt">
                <v:stroke endarrow="block"/>
                <v:shadow on="t" color="black" opacity="24903f" origin=",.5" offset="0,.55556mm"/>
              </v:shape>
            </w:pict>
          </mc:Fallback>
        </mc:AlternateContent>
      </w:r>
      <w:r w:rsidRPr="00AF7BBC">
        <w:rPr>
          <w:rFonts w:asciiTheme="majorHAnsi" w:hAnsiTheme="majorHAnsi" w:cstheme="majorHAnsi"/>
          <w:b/>
          <w:i/>
          <w:noProof/>
          <w:sz w:val="20"/>
        </w:rPr>
        <mc:AlternateContent>
          <mc:Choice Requires="wps">
            <w:drawing>
              <wp:anchor distT="0" distB="0" distL="114300" distR="114300" simplePos="0" relativeHeight="251748352" behindDoc="0" locked="0" layoutInCell="1" allowOverlap="1" wp14:anchorId="08241B03" wp14:editId="50D52C0F">
                <wp:simplePos x="0" y="0"/>
                <wp:positionH relativeFrom="column">
                  <wp:posOffset>597862</wp:posOffset>
                </wp:positionH>
                <wp:positionV relativeFrom="paragraph">
                  <wp:posOffset>228510</wp:posOffset>
                </wp:positionV>
                <wp:extent cx="1099524" cy="779765"/>
                <wp:effectExtent l="57150" t="19050" r="5715" b="97155"/>
                <wp:wrapNone/>
                <wp:docPr id="211" name="Vývojový diagram: rozhodnutí 211"/>
                <wp:cNvGraphicFramePr/>
                <a:graphic xmlns:a="http://schemas.openxmlformats.org/drawingml/2006/main">
                  <a:graphicData uri="http://schemas.microsoft.com/office/word/2010/wordprocessingShape">
                    <wps:wsp>
                      <wps:cNvSpPr/>
                      <wps:spPr>
                        <a:xfrm>
                          <a:off x="0" y="0"/>
                          <a:ext cx="1099524" cy="779765"/>
                        </a:xfrm>
                        <a:prstGeom prst="flowChartDecision">
                          <a:avLst/>
                        </a:prstGeom>
                        <a:noFill/>
                        <a:ln w="12700">
                          <a:solidFill>
                            <a:srgbClr val="00A499"/>
                          </a:solidFill>
                        </a:ln>
                      </wps:spPr>
                      <wps:style>
                        <a:lnRef idx="1">
                          <a:schemeClr val="accent1"/>
                        </a:lnRef>
                        <a:fillRef idx="3">
                          <a:schemeClr val="accent1"/>
                        </a:fillRef>
                        <a:effectRef idx="2">
                          <a:schemeClr val="accent1"/>
                        </a:effectRef>
                        <a:fontRef idx="minor">
                          <a:schemeClr val="lt1"/>
                        </a:fontRef>
                      </wps:style>
                      <wps:txbx>
                        <w:txbxContent>
                          <w:p w14:paraId="41AC44E9" w14:textId="1AFB97A5" w:rsidR="009C3253" w:rsidRPr="00AF7BBC" w:rsidRDefault="009C3253" w:rsidP="00E47807">
                            <w:pPr>
                              <w:jc w:val="center"/>
                              <w:rPr>
                                <w:color w:val="000000" w:themeColor="text1"/>
                                <w:sz w:val="20"/>
                              </w:rPr>
                            </w:pPr>
                            <w:r>
                              <w:rPr>
                                <w:color w:val="000000" w:themeColor="text1"/>
                                <w:sz w:val="18"/>
                              </w:rPr>
                              <w:t>Vada PD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241B03" id="Vývojový diagram: rozhodnutí 211" o:spid="_x0000_s1060" type="#_x0000_t110" style="position:absolute;left:0;text-align:left;margin-left:47.1pt;margin-top:18pt;width:86.6pt;height:61.4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GDyswIAAKYFAAAOAAAAZHJzL2Uyb0RvYy54bWysVN1O2zAUvp+0d7B8P5KWQteIFFVFTJMQ&#10;oMHGtes4jSfHx7PdpuWd9ghc8WI7dn6oGBLStJvEx+f/83fO2fmuVmQrrJOgczo6SikRmkMh9Tqn&#10;3+8vP32mxHmmC6ZAi5zuhaPn848fzhqTiTFUoAphCQbRLmtMTivvTZYkjleiZu4IjNCoLMHWzKNo&#10;10lhWYPRa5WM0/Q0acAWxgIXzuHtRauk8xi/LAX3N2XphCcqp1ibj18bv6vwTeZnLFtbZirJuzLY&#10;P1RRM6kx6RDqgnlGNlb+FaqW3IKD0h9xqBMoS8lF7AG7GaWvurmrmBGxFwTHmQEm9//C8uvtrSWy&#10;yOl4NKJEsxof6cfz0xZ+wvb5iRSSITp1Riw8VlDojX/+TYIpAtcYl6H/nbm1neTwGFDYlbYOf+yP&#10;7CLY+wFssfOE4+Uonc1OxhNKOOqm09n09CQETV68jXX+i4CahENOSwXNsmLWXwguA98i4Gx75Xzr&#10;19uHzBoupVJ4zzKlSYPpxtM0jR4OlCyCNiidXa+WypItCwRJF5PZrKviwAxrUhpLCw23LcaT3yvR&#10;JvgmSsQwNNVmCOwVQ1jGudA+QhYjoXVwK7GEwfH4fcfOPriKyOzBefy+8+ARM4P2g3MtNdi3Aqih&#10;5LK17xFo+w4Q+N1qF8lzPOkJsYJij4yy0I6aM/xS4vNdMedvmcXZwinEfeFv8BNeNKfQnSipwD6+&#10;dR/skfKopaTBWc2p+7VhVlCivmochtloMgnDHYXJyXSMgj3UrA41elMvAV8b6Y7VxWOw96o/lhbq&#10;B1wri5AVVUxzzJ1T7m0vLH27Q3AxcbFYRDMcaMP8lb4zvCdCYOT97oFZ03HYI/uvoZ9rlr1ib2sb&#10;nkjDYuOhlJHaAeoW1+4JcBnESekWV9g2h3K0elmv8z8AAAD//wMAUEsDBBQABgAIAAAAIQBl8sTq&#10;3AAAAAkBAAAPAAAAZHJzL2Rvd25yZXYueG1sTI/BTsMwEETvSPyDtUjcqNNQQghxKkCCMy1F7dGN&#10;lzgiXkex27p/z3KC42qeZt/Uy+QGccQp9J4UzGcZCKTWm546BZuP15sSRIiajB48oYIzBlg2lxe1&#10;row/0QqP69gJLqFQaQU2xrGSMrQWnQ4zPyJx9uUnpyOfUyfNpE9c7gaZZ1khne6JP1g94ovF9nt9&#10;cApwY2W2PadOfpay3L275/ZtnpS6vkpPjyAipvgHw68+q0PDTnt/IBPEoOBhkTOp4LbgSZznxf0C&#10;xJ7Bu7IE2dTy/4LmBwAA//8DAFBLAQItABQABgAIAAAAIQC2gziS/gAAAOEBAAATAAAAAAAAAAAA&#10;AAAAAAAAAABbQ29udGVudF9UeXBlc10ueG1sUEsBAi0AFAAGAAgAAAAhADj9If/WAAAAlAEAAAsA&#10;AAAAAAAAAAAAAAAALwEAAF9yZWxzLy5yZWxzUEsBAi0AFAAGAAgAAAAhACi8YPKzAgAApgUAAA4A&#10;AAAAAAAAAAAAAAAALgIAAGRycy9lMm9Eb2MueG1sUEsBAi0AFAAGAAgAAAAhAGXyxOrcAAAACQEA&#10;AA8AAAAAAAAAAAAAAAAADQUAAGRycy9kb3ducmV2LnhtbFBLBQYAAAAABAAEAPMAAAAWBgAAAAA=&#10;" filled="f" strokecolor="#00a499" strokeweight="1pt">
                <v:shadow on="t" color="black" opacity="22937f" origin=",.5" offset="0,.63889mm"/>
                <v:textbox>
                  <w:txbxContent>
                    <w:p w14:paraId="41AC44E9" w14:textId="1AFB97A5" w:rsidR="009C3253" w:rsidRPr="00AF7BBC" w:rsidRDefault="009C3253" w:rsidP="00E47807">
                      <w:pPr>
                        <w:jc w:val="center"/>
                        <w:rPr>
                          <w:color w:val="000000" w:themeColor="text1"/>
                          <w:sz w:val="20"/>
                        </w:rPr>
                      </w:pPr>
                      <w:r>
                        <w:rPr>
                          <w:color w:val="000000" w:themeColor="text1"/>
                          <w:sz w:val="18"/>
                        </w:rPr>
                        <w:t>Vada PD</w:t>
                      </w:r>
                    </w:p>
                  </w:txbxContent>
                </v:textbox>
              </v:shape>
            </w:pict>
          </mc:Fallback>
        </mc:AlternateContent>
      </w:r>
    </w:p>
    <w:p w14:paraId="5777F333" w14:textId="79DEDD88" w:rsidR="0035726C" w:rsidRDefault="00E47807">
      <w:pPr>
        <w:rPr>
          <w:rFonts w:asciiTheme="majorHAnsi" w:hAnsiTheme="majorHAnsi" w:cstheme="majorHAnsi"/>
          <w:b/>
        </w:rPr>
      </w:pPr>
      <w:r w:rsidRPr="00AF7BBC">
        <w:rPr>
          <w:rFonts w:asciiTheme="majorHAnsi" w:hAnsiTheme="majorHAnsi" w:cstheme="majorHAnsi"/>
          <w:noProof/>
        </w:rPr>
        <mc:AlternateContent>
          <mc:Choice Requires="wps">
            <w:drawing>
              <wp:anchor distT="45720" distB="45720" distL="114300" distR="114300" simplePos="0" relativeHeight="251751424" behindDoc="0" locked="0" layoutInCell="1" allowOverlap="1" wp14:anchorId="73C2266D" wp14:editId="06FA128F">
                <wp:simplePos x="0" y="0"/>
                <wp:positionH relativeFrom="page">
                  <wp:posOffset>2955290</wp:posOffset>
                </wp:positionH>
                <wp:positionV relativeFrom="paragraph">
                  <wp:posOffset>137160</wp:posOffset>
                </wp:positionV>
                <wp:extent cx="427355" cy="273050"/>
                <wp:effectExtent l="0" t="0" r="0" b="0"/>
                <wp:wrapSquare wrapText="bothSides"/>
                <wp:docPr id="21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355" cy="273050"/>
                        </a:xfrm>
                        <a:prstGeom prst="rect">
                          <a:avLst/>
                        </a:prstGeom>
                        <a:noFill/>
                        <a:ln w="9525">
                          <a:noFill/>
                          <a:miter lim="800000"/>
                          <a:headEnd/>
                          <a:tailEnd/>
                        </a:ln>
                      </wps:spPr>
                      <wps:txbx>
                        <w:txbxContent>
                          <w:p w14:paraId="539B3DC4" w14:textId="77777777" w:rsidR="009C3253" w:rsidRPr="00AF7BBC" w:rsidRDefault="009C3253" w:rsidP="00E47807">
                            <w:pPr>
                              <w:spacing w:after="0"/>
                              <w:rPr>
                                <w:sz w:val="20"/>
                              </w:rPr>
                            </w:pPr>
                            <w:r>
                              <w:rPr>
                                <w:sz w:val="20"/>
                              </w:rPr>
                              <w:t>ano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3C2266D" id="_x0000_s1061" type="#_x0000_t202" style="position:absolute;left:0;text-align:left;margin-left:232.7pt;margin-top:10.8pt;width:33.65pt;height:21.5pt;z-index:25175142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S+kGAIAAAAEAAAOAAAAZHJzL2Uyb0RvYy54bWysU9uO2yAQfa/Uf0C8N3aceC9WnNV2t1tV&#10;2l6k3X4AxjhGBYYCiZ3+0X5Hf6wDTtKofavqBzR4mMOcM4fVzagV2QnnJZiazmc5JcJwaKXZ1PTr&#10;88ObK0p8YKZlCoyo6V54erN+/Wo12EoU0INqhSMIYnw12Jr2IdgqyzzvhWZ+BlYYTHbgNAu4dZus&#10;dWxAdK2yIs8vsgFcax1w4T3+vZ+SdJ3wu07w8LnrvAhE1RR7C2l1aW3imq1XrNo4ZnvJD22wf+hC&#10;M2nw0hPUPQuMbJ38C0pL7sBDF2YcdAZdJ7lIHJDNPP+DzVPPrEhcUBxvTzL5/wfLP+2+OCLbmhbz&#10;BSWGaRzSsxgD7H6+EAtKkCKKNFhf4dkni6fD+BZGHHYi7O0j8G+eGLjrmdmIW+dg6AVrscl5rMzO&#10;SiccH0Ga4SO0eBfbBkhAY+d0VBA1IYiOw9qfBoT9EI4/l8Xloiwp4ZjCMC/TADNWHYut8+G9AE1i&#10;UFOH80/gbPfoQ2yGVccj8S4DD1Kp5AFlyFDT67IoU8FZRsuAFlVS1/Qqj99kmsjxnWlTcWBSTTFe&#10;oMyBdOQ5MQ5jMyaRFxdHMRto9yiDg8mS+IQw6MH9oGRAO9bUf98yJyhRHwxKeT1fLqN/02ZZXha4&#10;ceeZ5jzDDEeomgZKpvAuJM9PnG9R8k4mOeJspk4OPaPNkkqHJxF9fL5Pp34/3PUvAAAA//8DAFBL&#10;AwQUAAYACAAAACEAgmQUkN4AAAAJAQAADwAAAGRycy9kb3ducmV2LnhtbEyPy07DMBBF90j8gzVI&#10;7KjdkBgImVQIxBZEeUjs3HiaRMTjKHab8PeYFSxH9+jeM9VmcYM40hR6zwjrlQJB3Hjbc4vw9vp4&#10;cQ0iRMPWDJ4J4ZsCbOrTk8qU1s/8QsdtbEUq4VAahC7GsZQyNB05E1Z+JE7Z3k/OxHROrbSTmVO5&#10;G2SmlJbO9JwWOjPSfUfN1/bgEN6f9p8fuXpuH1wxzn5Rkt2NRDw/W+5uQURa4h8Mv/pJHerktPMH&#10;tkEMCLku8oQiZGsNIgHFZXYFYoegcw2yruT/D+ofAAAA//8DAFBLAQItABQABgAIAAAAIQC2gziS&#10;/gAAAOEBAAATAAAAAAAAAAAAAAAAAAAAAABbQ29udGVudF9UeXBlc10ueG1sUEsBAi0AFAAGAAgA&#10;AAAhADj9If/WAAAAlAEAAAsAAAAAAAAAAAAAAAAALwEAAF9yZWxzLy5yZWxzUEsBAi0AFAAGAAgA&#10;AAAhAIEZL6QYAgAAAAQAAA4AAAAAAAAAAAAAAAAALgIAAGRycy9lMm9Eb2MueG1sUEsBAi0AFAAG&#10;AAgAAAAhAIJkFJDeAAAACQEAAA8AAAAAAAAAAAAAAAAAcgQAAGRycy9kb3ducmV2LnhtbFBLBQYA&#10;AAAABAAEAPMAAAB9BQAAAAA=&#10;" filled="f" stroked="f">
                <v:textbox>
                  <w:txbxContent>
                    <w:p w14:paraId="539B3DC4" w14:textId="77777777" w:rsidR="009C3253" w:rsidRPr="00AF7BBC" w:rsidRDefault="009C3253" w:rsidP="00E47807">
                      <w:pPr>
                        <w:spacing w:after="0"/>
                        <w:rPr>
                          <w:sz w:val="20"/>
                        </w:rPr>
                      </w:pPr>
                      <w:r>
                        <w:rPr>
                          <w:sz w:val="20"/>
                        </w:rPr>
                        <w:t>ano</w:t>
                      </w:r>
                    </w:p>
                  </w:txbxContent>
                </v:textbox>
                <w10:wrap type="square" anchorx="page"/>
              </v:shape>
            </w:pict>
          </mc:Fallback>
        </mc:AlternateContent>
      </w:r>
      <w:r>
        <w:rPr>
          <w:rFonts w:asciiTheme="majorHAnsi" w:hAnsiTheme="majorHAnsi" w:cstheme="majorHAnsi"/>
          <w:b/>
          <w:i/>
          <w:noProof/>
          <w:sz w:val="20"/>
        </w:rPr>
        <mc:AlternateContent>
          <mc:Choice Requires="wps">
            <w:drawing>
              <wp:anchor distT="0" distB="0" distL="114300" distR="114300" simplePos="0" relativeHeight="251744256" behindDoc="0" locked="0" layoutInCell="1" allowOverlap="1" wp14:anchorId="320C8054" wp14:editId="0F5F5D92">
                <wp:simplePos x="0" y="0"/>
                <wp:positionH relativeFrom="column">
                  <wp:posOffset>-908</wp:posOffset>
                </wp:positionH>
                <wp:positionV relativeFrom="paragraph">
                  <wp:posOffset>143101</wp:posOffset>
                </wp:positionV>
                <wp:extent cx="388189" cy="388188"/>
                <wp:effectExtent l="57150" t="19050" r="69215" b="88265"/>
                <wp:wrapNone/>
                <wp:docPr id="209" name="Vývojový diagram: spojnice 209"/>
                <wp:cNvGraphicFramePr/>
                <a:graphic xmlns:a="http://schemas.openxmlformats.org/drawingml/2006/main">
                  <a:graphicData uri="http://schemas.microsoft.com/office/word/2010/wordprocessingShape">
                    <wps:wsp>
                      <wps:cNvSpPr/>
                      <wps:spPr>
                        <a:xfrm>
                          <a:off x="0" y="0"/>
                          <a:ext cx="388189" cy="388188"/>
                        </a:xfrm>
                        <a:prstGeom prst="flowChartConnector">
                          <a:avLst/>
                        </a:prstGeom>
                        <a:noFill/>
                        <a:ln w="12700">
                          <a:solidFill>
                            <a:srgbClr val="00A499"/>
                          </a:solidFill>
                        </a:ln>
                      </wps:spPr>
                      <wps:style>
                        <a:lnRef idx="1">
                          <a:schemeClr val="accent1"/>
                        </a:lnRef>
                        <a:fillRef idx="3">
                          <a:schemeClr val="accent1"/>
                        </a:fillRef>
                        <a:effectRef idx="2">
                          <a:schemeClr val="accent1"/>
                        </a:effectRef>
                        <a:fontRef idx="minor">
                          <a:schemeClr val="lt1"/>
                        </a:fontRef>
                      </wps:style>
                      <wps:txbx>
                        <w:txbxContent>
                          <w:p w14:paraId="3FF0AC76" w14:textId="6BD2FCB7" w:rsidR="009C3253" w:rsidRPr="00241BDB" w:rsidRDefault="009C3253" w:rsidP="00241BDB">
                            <w:pPr>
                              <w:jc w:val="center"/>
                              <w:rPr>
                                <w:color w:val="000000" w:themeColor="text1"/>
                              </w:rPr>
                            </w:pPr>
                            <w:r>
                              <w:rPr>
                                <w:color w:val="000000" w:themeColor="text1"/>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20C8054" id="Vývojový diagram: spojnice 209" o:spid="_x0000_s1062" type="#_x0000_t120" style="position:absolute;left:0;text-align:left;margin-left:-.05pt;margin-top:11.25pt;width:30.55pt;height:30.55pt;z-index:251744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t79rwIAAKMFAAAOAAAAZHJzL2Uyb0RvYy54bWysVF9P2zAQf5+072D5fSQpHZSIFFVFTJMQ&#10;oMHGs+vYTZDj82y3affdeOKL7ez8oWKTkKa9JHe+/3e/u/OLXaPIVlhXgy5odpRSIjSHstbrgn5/&#10;uPo0o8R5pkumQIuC7oWjF/OPH85bk4sJVKBKYQk60S5vTUEr702eJI5XomHuCIzQKJRgG+aRteuk&#10;tKxF741KJml6krRgS2OBC+fw9bIT0nn0L6Xg/lZKJzxRBcXcfPza+F2FbzI/Z/naMlPVvE+D/UMW&#10;Das1Bh1dXTLPyMbWf7hqam7BgfRHHJoEpKy5iDVgNVn6ppr7ihkRa8HmODO2yf0/t/xme2dJXRZ0&#10;kp5RolmDQ/rx8ryFJ9i+PJOyZtidJifOwJPGZEnQw661xuVofG/ubM85JEMLdtI24Y/FkV3s9H7s&#10;tNh5wvHxeDbLZhiPoyjSs+AzeTU21vkvAhoSiIJKBe2yYtYvQWscKtjYbba9dr4zHAxCZA1XtVL4&#10;znKlSYu4nJymabRwoOoySIPQ2fVqqSzZsoCOdDE9i6VhGgdqyCmNuYWCuxIj5fdKdAG+CYkNxKKy&#10;LkKArhjdMs6F9llfntKoHcwkpjAaHr9v2OsHUxFhPRpP3jceLWJk0H40bmrdtzJu3GvaakxZdvpD&#10;B7q6Qwv8brWLyDk+GQCxgnKPcLLQ7Zkz/KrG+V0z5++YxcXCFcRj4W/xE0ZaUOgpSiqwv/72HvQR&#10;7yilpMVFLaj7uWFWUKK+atyEs2w6DZsdmenn0wky9lCyOpToTbMEnHaGZ8nwSAZ9rwZSWmge8aYs&#10;QlQUMc0xdkG5twOz9N0BwavExWIR1XCbDfPX+t7wAQgBkQ+7R2ZND2KP6L+BYalZ/ga9nW4YkYbF&#10;xoOsI7RDq7u+9iPASxBXpb9a4dQc8lHr9bbOfwMAAP//AwBQSwMEFAAGAAgAAAAhAHqDWYLdAAAA&#10;BgEAAA8AAABkcnMvZG93bnJldi54bWxMj8FOwzAQRO9I/IO1SFxQ6ySIKApxKhQJLpwoCOjNjbdJ&#10;WnsdxW4b+HqWExxHM5p5U61mZ8UJpzB4UpAuExBIrTcDdQreXh8XBYgQNRltPaGCLwywqi8vKl0a&#10;f6YXPK1jJ7iEQqkV9DGOpZSh7dHpsPQjEns7PzkdWU6dNJM+c7mzMkuSXDo9EC/0esSmx/awPjoF&#10;xnYNbT53RTM8b+aPm+8nmezflbq+mh/uQUSc418YfvEZHWpm2vojmSCsgkXKQQVZdgeC7TzlZ1sF&#10;xW0Osq7kf/z6BwAA//8DAFBLAQItABQABgAIAAAAIQC2gziS/gAAAOEBAAATAAAAAAAAAAAAAAAA&#10;AAAAAABbQ29udGVudF9UeXBlc10ueG1sUEsBAi0AFAAGAAgAAAAhADj9If/WAAAAlAEAAAsAAAAA&#10;AAAAAAAAAAAALwEAAF9yZWxzLy5yZWxzUEsBAi0AFAAGAAgAAAAhAFVm3v2vAgAAowUAAA4AAAAA&#10;AAAAAAAAAAAALgIAAGRycy9lMm9Eb2MueG1sUEsBAi0AFAAGAAgAAAAhAHqDWYLdAAAABgEAAA8A&#10;AAAAAAAAAAAAAAAACQUAAGRycy9kb3ducmV2LnhtbFBLBQYAAAAABAAEAPMAAAATBgAAAAA=&#10;" filled="f" strokecolor="#00a499" strokeweight="1pt">
                <v:shadow on="t" color="black" opacity="22937f" origin=",.5" offset="0,.63889mm"/>
                <v:textbox>
                  <w:txbxContent>
                    <w:p w14:paraId="3FF0AC76" w14:textId="6BD2FCB7" w:rsidR="009C3253" w:rsidRPr="00241BDB" w:rsidRDefault="009C3253" w:rsidP="00241BDB">
                      <w:pPr>
                        <w:jc w:val="center"/>
                        <w:rPr>
                          <w:color w:val="000000" w:themeColor="text1"/>
                        </w:rPr>
                      </w:pPr>
                      <w:r>
                        <w:rPr>
                          <w:color w:val="000000" w:themeColor="text1"/>
                        </w:rPr>
                        <w:t>2</w:t>
                      </w:r>
                    </w:p>
                  </w:txbxContent>
                </v:textbox>
              </v:shape>
            </w:pict>
          </mc:Fallback>
        </mc:AlternateContent>
      </w:r>
    </w:p>
    <w:p w14:paraId="5BFA6FAD" w14:textId="5BDE14BD" w:rsidR="0035726C" w:rsidRDefault="009C3253">
      <w:pPr>
        <w:rPr>
          <w:rFonts w:asciiTheme="majorHAnsi" w:hAnsiTheme="majorHAnsi" w:cstheme="majorHAnsi"/>
          <w:b/>
        </w:rPr>
      </w:pPr>
      <w:r>
        <w:rPr>
          <w:rFonts w:asciiTheme="majorHAnsi" w:hAnsiTheme="majorHAnsi" w:cstheme="majorHAnsi"/>
          <w:b/>
          <w:noProof/>
        </w:rPr>
        <mc:AlternateContent>
          <mc:Choice Requires="wps">
            <w:drawing>
              <wp:anchor distT="0" distB="0" distL="114300" distR="114300" simplePos="0" relativeHeight="251758592" behindDoc="0" locked="0" layoutInCell="1" allowOverlap="1" wp14:anchorId="7D95D4EF" wp14:editId="17E9CE3C">
                <wp:simplePos x="0" y="0"/>
                <wp:positionH relativeFrom="column">
                  <wp:posOffset>384853</wp:posOffset>
                </wp:positionH>
                <wp:positionV relativeFrom="paragraph">
                  <wp:posOffset>45295</wp:posOffset>
                </wp:positionV>
                <wp:extent cx="212090" cy="0"/>
                <wp:effectExtent l="38100" t="76200" r="35560" b="133350"/>
                <wp:wrapNone/>
                <wp:docPr id="219" name="Přímá spojnice se šipkou 219"/>
                <wp:cNvGraphicFramePr/>
                <a:graphic xmlns:a="http://schemas.openxmlformats.org/drawingml/2006/main">
                  <a:graphicData uri="http://schemas.microsoft.com/office/word/2010/wordprocessingShape">
                    <wps:wsp>
                      <wps:cNvCnPr/>
                      <wps:spPr>
                        <a:xfrm>
                          <a:off x="0" y="0"/>
                          <a:ext cx="212090" cy="0"/>
                        </a:xfrm>
                        <a:prstGeom prst="straightConnector1">
                          <a:avLst/>
                        </a:prstGeom>
                        <a:ln w="12700">
                          <a:solidFill>
                            <a:srgbClr val="00A499"/>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EC25FE0" id="Přímá spojnice se šipkou 219" o:spid="_x0000_s1026" type="#_x0000_t32" style="position:absolute;margin-left:30.3pt;margin-top:3.55pt;width:16.7pt;height:0;z-index:2517585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DU/DAIAAEUEAAAOAAAAZHJzL2Uyb0RvYy54bWysU0uOEzEQ3SNxB8t70h8hIK10RijDsEEQ&#10;8TmA47a7Df6p7EknR2E5B+AUo7nXlN1JD/8FYuNf1auq91y1ujgYTfYCgnK2pdWipERY7jpl+5Z+&#10;+nj15AUlITLbMe2saOlRBHqxfvxoNfpG1G5wuhNAMIgNzehbOsTom6IIfBCGhYXzwqJROjAs4hX6&#10;ogM2YnSji7osnxWjg86D4yIEfL2cjHSd40speHwnZRCR6JZibTGvkNddWov1ijU9MD8ofiqD/UMV&#10;himLSedQlywycg3ql1BGcXDBybjgzhROSsVF5oBsqvInNh8G5kXmguIEP8sU/l9Y/na/BaK6ltbV&#10;khLLDH7S9u7r7Tdze0OCd58tVkiCIHc3yn9x1yT5oWqjDw2CN3YLp1vwW0gSHCSYtCM5cshKH2el&#10;xSESjo91VZdL/A9+NhUPOA8hvhbOkHRoaYjAVD/EjbMWv9NBlYVm+zchYmYEngEpqbZkxD6sn5dl&#10;dgtOq+5KaZ2MAfrdRgPZs9QN5cuny0wFQ/zgFpnSr2xH4tGjGBEUs70WiTR6aotbIj/Rzad41GJK&#10;/l5IFDMRnLKnNhZzSsa5sLGaI6F3gkksbwaeyv4b8OSfoCK3+AyepMnD86esMyJndjbOYKOsg9+V&#10;HQ/nkuXkf1Zg4p0k2LnumBshS4O9mrU6zVUahu/vGf4w/et7AAAA//8DAFBLAwQUAAYACAAAACEA&#10;TIeYVdsAAAAFAQAADwAAAGRycy9kb3ducmV2LnhtbEyPMU/DMBSEdyT+g/WQWBB1iqJA0zgVQioT&#10;Qyld2Nz4NQ7Ez5HtNqG/ngcLjKc73X1XrSbXixOG2HlSMJ9lIJAabzpqFeze1rcPIGLSZHTvCRV8&#10;YYRVfXlR6dL4kV7xtE2t4BKKpVZgUxpKKWNj0ek48wMSewcfnE4sQytN0COXu17eZVkhne6IF6we&#10;8Mli87k9OgUveezX4XB+3ozxZnPeRfv+kVulrq+mxyWIhFP6C8MPPqNDzUx7fyQTRa+gyApOKrif&#10;g2B7kfOz/a+UdSX/09ffAAAA//8DAFBLAQItABQABgAIAAAAIQC2gziS/gAAAOEBAAATAAAAAAAA&#10;AAAAAAAAAAAAAABbQ29udGVudF9UeXBlc10ueG1sUEsBAi0AFAAGAAgAAAAhADj9If/WAAAAlAEA&#10;AAsAAAAAAAAAAAAAAAAALwEAAF9yZWxzLy5yZWxzUEsBAi0AFAAGAAgAAAAhAPHANT8MAgAARQQA&#10;AA4AAAAAAAAAAAAAAAAALgIAAGRycy9lMm9Eb2MueG1sUEsBAi0AFAAGAAgAAAAhAEyHmFXbAAAA&#10;BQEAAA8AAAAAAAAAAAAAAAAAZgQAAGRycy9kb3ducmV2LnhtbFBLBQYAAAAABAAEAPMAAABuBQAA&#10;AAA=&#10;" strokecolor="#00a499" strokeweight="1pt">
                <v:stroke endarrow="block"/>
                <v:shadow on="t" color="black" opacity="24903f" origin=",.5" offset="0,.55556mm"/>
              </v:shape>
            </w:pict>
          </mc:Fallback>
        </mc:AlternateContent>
      </w:r>
    </w:p>
    <w:p w14:paraId="7067D9FA" w14:textId="0A9010FB" w:rsidR="00E47807" w:rsidRDefault="009C3253">
      <w:pPr>
        <w:rPr>
          <w:rFonts w:asciiTheme="majorHAnsi" w:hAnsiTheme="majorHAnsi" w:cstheme="majorHAnsi"/>
          <w:b/>
        </w:rPr>
      </w:pPr>
      <w:r w:rsidRPr="00AF7BBC">
        <w:rPr>
          <w:rFonts w:asciiTheme="majorHAnsi" w:hAnsiTheme="majorHAnsi" w:cstheme="majorHAnsi"/>
          <w:b/>
          <w:i/>
          <w:noProof/>
          <w:sz w:val="20"/>
        </w:rPr>
        <mc:AlternateContent>
          <mc:Choice Requires="wps">
            <w:drawing>
              <wp:anchor distT="0" distB="0" distL="114300" distR="114300" simplePos="0" relativeHeight="251770880" behindDoc="0" locked="0" layoutInCell="1" allowOverlap="1" wp14:anchorId="0F6E537B" wp14:editId="0E504181">
                <wp:simplePos x="0" y="0"/>
                <wp:positionH relativeFrom="column">
                  <wp:posOffset>4672454</wp:posOffset>
                </wp:positionH>
                <wp:positionV relativeFrom="paragraph">
                  <wp:posOffset>102235</wp:posOffset>
                </wp:positionV>
                <wp:extent cx="1351966" cy="914400"/>
                <wp:effectExtent l="57150" t="19050" r="19685" b="95250"/>
                <wp:wrapNone/>
                <wp:docPr id="227" name="Vývojový diagram: rozhodnutí 227"/>
                <wp:cNvGraphicFramePr/>
                <a:graphic xmlns:a="http://schemas.openxmlformats.org/drawingml/2006/main">
                  <a:graphicData uri="http://schemas.microsoft.com/office/word/2010/wordprocessingShape">
                    <wps:wsp>
                      <wps:cNvSpPr/>
                      <wps:spPr>
                        <a:xfrm>
                          <a:off x="0" y="0"/>
                          <a:ext cx="1351966" cy="914400"/>
                        </a:xfrm>
                        <a:prstGeom prst="flowChartDecision">
                          <a:avLst/>
                        </a:prstGeom>
                        <a:noFill/>
                        <a:ln w="12700">
                          <a:solidFill>
                            <a:srgbClr val="00A499"/>
                          </a:solidFill>
                        </a:ln>
                      </wps:spPr>
                      <wps:style>
                        <a:lnRef idx="1">
                          <a:schemeClr val="accent1"/>
                        </a:lnRef>
                        <a:fillRef idx="3">
                          <a:schemeClr val="accent1"/>
                        </a:fillRef>
                        <a:effectRef idx="2">
                          <a:schemeClr val="accent1"/>
                        </a:effectRef>
                        <a:fontRef idx="minor">
                          <a:schemeClr val="lt1"/>
                        </a:fontRef>
                      </wps:style>
                      <wps:txbx>
                        <w:txbxContent>
                          <w:p w14:paraId="5DAB9EC5" w14:textId="4697D668" w:rsidR="009C3253" w:rsidRPr="00241BDB" w:rsidRDefault="009C3253" w:rsidP="009C3253">
                            <w:pPr>
                              <w:jc w:val="center"/>
                              <w:rPr>
                                <w:color w:val="000000" w:themeColor="text1"/>
                                <w:sz w:val="18"/>
                              </w:rPr>
                            </w:pPr>
                            <w:r w:rsidRPr="00241BDB">
                              <w:rPr>
                                <w:color w:val="000000" w:themeColor="text1"/>
                                <w:sz w:val="16"/>
                              </w:rPr>
                              <w:t xml:space="preserve">Schválení </w:t>
                            </w:r>
                            <w:r w:rsidRPr="00241BDB">
                              <w:rPr>
                                <w:color w:val="000000" w:themeColor="text1"/>
                                <w:sz w:val="12"/>
                                <w:szCs w:val="16"/>
                              </w:rPr>
                              <w:t xml:space="preserve">(TDS, </w:t>
                            </w:r>
                            <w:r>
                              <w:rPr>
                                <w:color w:val="000000" w:themeColor="text1"/>
                                <w:sz w:val="12"/>
                                <w:szCs w:val="16"/>
                              </w:rPr>
                              <w:t>BIM GP</w:t>
                            </w:r>
                            <w:r w:rsidRPr="00241BDB">
                              <w:rPr>
                                <w:color w:val="000000" w:themeColor="text1"/>
                                <w:sz w:val="12"/>
                                <w:szCs w:val="16"/>
                              </w:rPr>
                              <w:t xml:space="preserve">, </w:t>
                            </w:r>
                            <w:r>
                              <w:rPr>
                                <w:color w:val="000000" w:themeColor="text1"/>
                                <w:sz w:val="12"/>
                                <w:szCs w:val="16"/>
                              </w:rPr>
                              <w:t xml:space="preserve">BIM </w:t>
                            </w:r>
                            <w:r w:rsidRPr="00241BDB">
                              <w:rPr>
                                <w:color w:val="000000" w:themeColor="text1"/>
                                <w:sz w:val="12"/>
                              </w:rPr>
                              <w:t>OBJ)</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6E537B" id="Vývojový diagram: rozhodnutí 227" o:spid="_x0000_s1063" type="#_x0000_t110" style="position:absolute;left:0;text-align:left;margin-left:367.9pt;margin-top:8.05pt;width:106.45pt;height:1in;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SX4sgIAAKYFAAAOAAAAZHJzL2Uyb0RvYy54bWysVM1OGzEQvlfqO1i+l02WAE3EBkVBVJUQ&#10;RIWWs+O1s668Htd2sgnv1EfgxIt17N0sEUVCqnrZ9Xj+PN98M+cX21qTjXBegSno8GhAiTAcSmVW&#10;Bf1+f/XpMyU+MFMyDUYUdCc8vZh+/HDe2InIoQJdCkcwiPGTxha0CsFOsszzStTMH4EVBpUSXM0C&#10;im6VlY41GL3WWT4YnGYNuNI64MJ7vL1slXSa4kspeLiV0otAdEHxbSF9Xfou4zebnrPJyjFbKd49&#10;g/3DK2qmDCbtQ12ywMjaqb9C1Yo78CDDEYc6AykVF6kGrGY4eFXNXcWsSLUgON72MPn/F5bfbBaO&#10;qLKgeX5GiWE1NunH89MGfsLm+YmUiiE69YQ4eKygNOvw/JtEUwSusX6C/nd24TrJ4zGisJWujn+s&#10;j2wT2LsebLENhOPl8PhkOD49pYSjbjwcjQapG9mLt3U+fBFQk3goqNTQzCvmwqXgKvItAc421z5g&#10;evTb28fMBq6U1qm72pAG0+VnmCCqPGhVRm0S3Go5145sWCTIYDYaj2NpGO3ADCVt8DIW3JaYTmGn&#10;RYyhzTchEcNYVJshslf0YRnnwoRhFzdZRzeJT+gdj9937Oyjq0jM7p3z9517j5QZTOida2XAvRVA&#10;90+Wrf0egbbuCEHYLreJPMc9IZZQ7pBRDtpR85ZfKWzfNfNhwRzOFk4h7otwi5/Y0YJCd6KkAvf4&#10;1n20R8qjlpIGZ7Wg/teaOUGJ/mpwGBJ7cLiTMDo5yzGHO9QsDzVmXc8Buz3EzWR5Okb7oPdH6aB+&#10;wLUyi1lRxQzH3AXlwe2FeWh3CC4mLmazZIYDbVm4NneW74kQGXm/fWDOdhwOyP4b2M81m7xib2sb&#10;W2Rgtg4gVaJ2hLrFtWsBLoPE0W5xxW1zKCerl/U6/QMAAP//AwBQSwMEFAAGAAgAAAAhAFGc5Wvd&#10;AAAACgEAAA8AAABkcnMvZG93bnJldi54bWxMj81OwzAQhO9IvIO1SNzoOvy0IcSpAAnOtBTB0Y2X&#10;OCJeR7Hbum+Pe4Lj7Ixmvq2XyQ1iT1PoPSsoZhIEcetNz52CzfvLVQkiRM1GD55JwZECLJvzs1pX&#10;xh94Rft17EQu4VBpBTbGsUIMrSWnw8yPxNn79pPTMcupQzPpQy53A15LOUene84LVo/0bKn9We+c&#10;AtpYlJ/H1OFHieXXm3tqX4uk1OVFenwAESnFvzCc8DM6NJlp63dsghgULG7uMnrMxrwAkQP3t+UC&#10;xPZ0kAVgU+P/F5pfAAAA//8DAFBLAQItABQABgAIAAAAIQC2gziS/gAAAOEBAAATAAAAAAAAAAAA&#10;AAAAAAAAAABbQ29udGVudF9UeXBlc10ueG1sUEsBAi0AFAAGAAgAAAAhADj9If/WAAAAlAEAAAsA&#10;AAAAAAAAAAAAAAAALwEAAF9yZWxzLy5yZWxzUEsBAi0AFAAGAAgAAAAhALZRJfiyAgAApgUAAA4A&#10;AAAAAAAAAAAAAAAALgIAAGRycy9lMm9Eb2MueG1sUEsBAi0AFAAGAAgAAAAhAFGc5WvdAAAACgEA&#10;AA8AAAAAAAAAAAAAAAAADAUAAGRycy9kb3ducmV2LnhtbFBLBQYAAAAABAAEAPMAAAAWBgAAAAA=&#10;" filled="f" strokecolor="#00a499" strokeweight="1pt">
                <v:shadow on="t" color="black" opacity="22937f" origin=",.5" offset="0,.63889mm"/>
                <v:textbox>
                  <w:txbxContent>
                    <w:p w14:paraId="5DAB9EC5" w14:textId="4697D668" w:rsidR="009C3253" w:rsidRPr="00241BDB" w:rsidRDefault="009C3253" w:rsidP="009C3253">
                      <w:pPr>
                        <w:jc w:val="center"/>
                        <w:rPr>
                          <w:color w:val="000000" w:themeColor="text1"/>
                          <w:sz w:val="18"/>
                        </w:rPr>
                      </w:pPr>
                      <w:r w:rsidRPr="00241BDB">
                        <w:rPr>
                          <w:color w:val="000000" w:themeColor="text1"/>
                          <w:sz w:val="16"/>
                        </w:rPr>
                        <w:t xml:space="preserve">Schválení </w:t>
                      </w:r>
                      <w:r w:rsidRPr="00241BDB">
                        <w:rPr>
                          <w:color w:val="000000" w:themeColor="text1"/>
                          <w:sz w:val="12"/>
                          <w:szCs w:val="16"/>
                        </w:rPr>
                        <w:t xml:space="preserve">(TDS, </w:t>
                      </w:r>
                      <w:r>
                        <w:rPr>
                          <w:color w:val="000000" w:themeColor="text1"/>
                          <w:sz w:val="12"/>
                          <w:szCs w:val="16"/>
                        </w:rPr>
                        <w:t>BIM GP</w:t>
                      </w:r>
                      <w:r w:rsidRPr="00241BDB">
                        <w:rPr>
                          <w:color w:val="000000" w:themeColor="text1"/>
                          <w:sz w:val="12"/>
                          <w:szCs w:val="16"/>
                        </w:rPr>
                        <w:t xml:space="preserve">, </w:t>
                      </w:r>
                      <w:r>
                        <w:rPr>
                          <w:color w:val="000000" w:themeColor="text1"/>
                          <w:sz w:val="12"/>
                          <w:szCs w:val="16"/>
                        </w:rPr>
                        <w:t xml:space="preserve">BIM </w:t>
                      </w:r>
                      <w:r w:rsidRPr="00241BDB">
                        <w:rPr>
                          <w:color w:val="000000" w:themeColor="text1"/>
                          <w:sz w:val="12"/>
                        </w:rPr>
                        <w:t>OBJ)</w:t>
                      </w:r>
                    </w:p>
                  </w:txbxContent>
                </v:textbox>
              </v:shape>
            </w:pict>
          </mc:Fallback>
        </mc:AlternateContent>
      </w:r>
      <w:r w:rsidRPr="00AF7BBC">
        <w:rPr>
          <w:rFonts w:asciiTheme="majorHAnsi" w:hAnsiTheme="majorHAnsi" w:cstheme="majorHAnsi"/>
          <w:b/>
          <w:i/>
          <w:noProof/>
          <w:sz w:val="20"/>
        </w:rPr>
        <mc:AlternateContent>
          <mc:Choice Requires="wps">
            <w:drawing>
              <wp:anchor distT="0" distB="0" distL="114300" distR="114300" simplePos="0" relativeHeight="251756544" behindDoc="0" locked="0" layoutInCell="1" allowOverlap="1" wp14:anchorId="661AC986" wp14:editId="2CCB45CC">
                <wp:simplePos x="0" y="0"/>
                <wp:positionH relativeFrom="column">
                  <wp:posOffset>1859888</wp:posOffset>
                </wp:positionH>
                <wp:positionV relativeFrom="paragraph">
                  <wp:posOffset>106575</wp:posOffset>
                </wp:positionV>
                <wp:extent cx="1351966" cy="914400"/>
                <wp:effectExtent l="57150" t="19050" r="19685" b="95250"/>
                <wp:wrapNone/>
                <wp:docPr id="216" name="Vývojový diagram: rozhodnutí 216"/>
                <wp:cNvGraphicFramePr/>
                <a:graphic xmlns:a="http://schemas.openxmlformats.org/drawingml/2006/main">
                  <a:graphicData uri="http://schemas.microsoft.com/office/word/2010/wordprocessingShape">
                    <wps:wsp>
                      <wps:cNvSpPr/>
                      <wps:spPr>
                        <a:xfrm>
                          <a:off x="0" y="0"/>
                          <a:ext cx="1351966" cy="914400"/>
                        </a:xfrm>
                        <a:prstGeom prst="flowChartDecision">
                          <a:avLst/>
                        </a:prstGeom>
                        <a:noFill/>
                        <a:ln w="12700">
                          <a:solidFill>
                            <a:srgbClr val="00A499"/>
                          </a:solidFill>
                        </a:ln>
                      </wps:spPr>
                      <wps:style>
                        <a:lnRef idx="1">
                          <a:schemeClr val="accent1"/>
                        </a:lnRef>
                        <a:fillRef idx="3">
                          <a:schemeClr val="accent1"/>
                        </a:fillRef>
                        <a:effectRef idx="2">
                          <a:schemeClr val="accent1"/>
                        </a:effectRef>
                        <a:fontRef idx="minor">
                          <a:schemeClr val="lt1"/>
                        </a:fontRef>
                      </wps:style>
                      <wps:txbx>
                        <w:txbxContent>
                          <w:p w14:paraId="425E63A1" w14:textId="374A053E" w:rsidR="009C3253" w:rsidRPr="00241BDB" w:rsidRDefault="009C3253" w:rsidP="009C3253">
                            <w:pPr>
                              <w:jc w:val="center"/>
                              <w:rPr>
                                <w:color w:val="000000" w:themeColor="text1"/>
                                <w:sz w:val="18"/>
                              </w:rPr>
                            </w:pPr>
                            <w:r w:rsidRPr="00241BDB">
                              <w:rPr>
                                <w:color w:val="000000" w:themeColor="text1"/>
                                <w:sz w:val="16"/>
                              </w:rPr>
                              <w:t xml:space="preserve">Schválení změny </w:t>
                            </w:r>
                            <w:r w:rsidRPr="00241BDB">
                              <w:rPr>
                                <w:color w:val="000000" w:themeColor="text1"/>
                                <w:sz w:val="12"/>
                                <w:szCs w:val="16"/>
                              </w:rPr>
                              <w:t xml:space="preserve">(TDS, AD, </w:t>
                            </w:r>
                            <w:r w:rsidRPr="00241BDB">
                              <w:rPr>
                                <w:color w:val="000000" w:themeColor="text1"/>
                                <w:sz w:val="12"/>
                              </w:rPr>
                              <w:t>OBJ)</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1AC986" id="Vývojový diagram: rozhodnutí 216" o:spid="_x0000_s1064" type="#_x0000_t110" style="position:absolute;left:0;text-align:left;margin-left:146.45pt;margin-top:8.4pt;width:106.45pt;height:1in;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ttqswIAAKYFAAAOAAAAZHJzL2Uyb0RvYy54bWysVM1OGzEQvlfqO1i+l82G8JOIDYqCqCoh&#10;QIWWs+O1s668Htd2sgnvxCNw4sU69m6WiCIhVb3sejx/nm++mbPzTa3JWjivwBQ0PxhQIgyHUpll&#10;QX/cX345pcQHZkqmwYiCboWn59PPn84aOxFDqECXwhEMYvyksQWtQrCTLPO8EjXzB2CFQaUEV7OA&#10;oltmpWMNRq91NhwMjrMGXGkdcOE93l60SjpN8aUUPNxI6UUguqD4tpC+Ln0X8ZtNz9hk6ZitFO+e&#10;wf7hFTVTBpP2oS5YYGTl1F+hasUdeJDhgEOdgZSKi1QDVpMP3lRzVzErUi0Ijrc9TP7/heXX61tH&#10;VFnQYX5MiWE1Nunny/MafsH65ZmUiiE69YQ4eKygNKvw8kSiKQLXWD9B/zt76zrJ4zGisJGujn+s&#10;j2wS2NsebLEJhONlfniUj48xJ0fdOB+NBqkb2au3dT58FVCTeCio1NDMK+bCheAq8i0BztZXPmB6&#10;9NvZx8wGLpXWqbvakAbTDU8wQVR50KqM2iS45WKuHVmzSJDBbDQex9Iw2p4ZStrgZSy4LTGdwlaL&#10;GEOb70IihrGoNkNkr+jDMs6FCXkXN1lHN4lP6B0PP3bs7KOrSMzunYcfO/ceKTOY0DvXyoB7L4Du&#10;nyxb+x0Cbd0RgrBZbBJ5Dk93hFhAuUVGOWhHzVt+qbB9V8yHW+ZwtnAKcV+EG/zEjhYUuhMlFbjH&#10;9+6jPVIetZQ0OKsF9b9XzAlK9DeDw5DYg8OdhNHRyRBzuH3NYl9jVvUcsNs5bibL0zHaB707Sgf1&#10;A66VWcyKKmY45i4oD24nzEO7Q3AxcTGbJTMcaMvClbmzfEeEyMj7zQNztuNwQPZfw26u2eQNe1vb&#10;2CIDs1UAqRK1I9Qtrl0LcBkkjnaLK26bfTlZva7X6R8AAAD//wMAUEsDBBQABgAIAAAAIQDVRfUk&#10;3AAAAAoBAAAPAAAAZHJzL2Rvd25yZXYueG1sTI9BT8MwDIXvSPyHyEjcWLJKm7rSdAIkOMMYgmPW&#10;eE21xqmabMv+Pd4Jbrbf0/P36nX2gzjhFPtAGuYzBQKpDbanTsP28/WhBBGTIWuGQKjhghHWze1N&#10;bSobzvSBp03qBIdQrIwGl9JYSRlbh97EWRiRWNuHyZvE69RJO5kzh/tBFkotpTc98QdnRnxx2B42&#10;R68Bt06q70vu5Fcpy593/9y+zbPW93f56RFEwpz+zHDFZ3RomGkXjmSjGDQUq2LFVhaWXIENC7Xg&#10;YXc9qBJkU8v/FZpfAAAA//8DAFBLAQItABQABgAIAAAAIQC2gziS/gAAAOEBAAATAAAAAAAAAAAA&#10;AAAAAAAAAABbQ29udGVudF9UeXBlc10ueG1sUEsBAi0AFAAGAAgAAAAhADj9If/WAAAAlAEAAAsA&#10;AAAAAAAAAAAAAAAALwEAAF9yZWxzLy5yZWxzUEsBAi0AFAAGAAgAAAAhAA0K22qzAgAApgUAAA4A&#10;AAAAAAAAAAAAAAAALgIAAGRycy9lMm9Eb2MueG1sUEsBAi0AFAAGAAgAAAAhANVF9STcAAAACgEA&#10;AA8AAAAAAAAAAAAAAAAADQUAAGRycy9kb3ducmV2LnhtbFBLBQYAAAAABAAEAPMAAAAWBgAAAAA=&#10;" filled="f" strokecolor="#00a499" strokeweight="1pt">
                <v:shadow on="t" color="black" opacity="22937f" origin=",.5" offset="0,.63889mm"/>
                <v:textbox>
                  <w:txbxContent>
                    <w:p w14:paraId="425E63A1" w14:textId="374A053E" w:rsidR="009C3253" w:rsidRPr="00241BDB" w:rsidRDefault="009C3253" w:rsidP="009C3253">
                      <w:pPr>
                        <w:jc w:val="center"/>
                        <w:rPr>
                          <w:color w:val="000000" w:themeColor="text1"/>
                          <w:sz w:val="18"/>
                        </w:rPr>
                      </w:pPr>
                      <w:r w:rsidRPr="00241BDB">
                        <w:rPr>
                          <w:color w:val="000000" w:themeColor="text1"/>
                          <w:sz w:val="16"/>
                        </w:rPr>
                        <w:t xml:space="preserve">Schválení změny </w:t>
                      </w:r>
                      <w:r w:rsidRPr="00241BDB">
                        <w:rPr>
                          <w:color w:val="000000" w:themeColor="text1"/>
                          <w:sz w:val="12"/>
                          <w:szCs w:val="16"/>
                        </w:rPr>
                        <w:t xml:space="preserve">(TDS, AD, </w:t>
                      </w:r>
                      <w:r w:rsidRPr="00241BDB">
                        <w:rPr>
                          <w:color w:val="000000" w:themeColor="text1"/>
                          <w:sz w:val="12"/>
                        </w:rPr>
                        <w:t>OBJ)</w:t>
                      </w:r>
                    </w:p>
                  </w:txbxContent>
                </v:textbox>
              </v:shape>
            </w:pict>
          </mc:Fallback>
        </mc:AlternateContent>
      </w:r>
      <w:r w:rsidRPr="00AF7BBC">
        <w:rPr>
          <w:rFonts w:asciiTheme="majorHAnsi" w:hAnsiTheme="majorHAnsi" w:cstheme="majorHAnsi"/>
          <w:noProof/>
        </w:rPr>
        <mc:AlternateContent>
          <mc:Choice Requires="wps">
            <w:drawing>
              <wp:anchor distT="45720" distB="45720" distL="114300" distR="114300" simplePos="0" relativeHeight="251754496" behindDoc="0" locked="0" layoutInCell="1" allowOverlap="1" wp14:anchorId="5F6D26DE" wp14:editId="39341B8D">
                <wp:simplePos x="0" y="0"/>
                <wp:positionH relativeFrom="page">
                  <wp:posOffset>1987550</wp:posOffset>
                </wp:positionH>
                <wp:positionV relativeFrom="paragraph">
                  <wp:posOffset>99695</wp:posOffset>
                </wp:positionV>
                <wp:extent cx="367030" cy="273050"/>
                <wp:effectExtent l="0" t="0" r="0" b="0"/>
                <wp:wrapSquare wrapText="bothSides"/>
                <wp:docPr id="215"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273050"/>
                        </a:xfrm>
                        <a:prstGeom prst="rect">
                          <a:avLst/>
                        </a:prstGeom>
                        <a:noFill/>
                        <a:ln w="9525">
                          <a:noFill/>
                          <a:miter lim="800000"/>
                          <a:headEnd/>
                          <a:tailEnd/>
                        </a:ln>
                      </wps:spPr>
                      <wps:txbx>
                        <w:txbxContent>
                          <w:p w14:paraId="5C43CAC0" w14:textId="77777777" w:rsidR="009C3253" w:rsidRPr="00AF7BBC" w:rsidRDefault="009C3253" w:rsidP="009C3253">
                            <w:pPr>
                              <w:spacing w:after="0"/>
                              <w:rPr>
                                <w:sz w:val="20"/>
                              </w:rPr>
                            </w:pPr>
                            <w:r w:rsidRPr="00AF7BBC">
                              <w:rPr>
                                <w:sz w:val="20"/>
                              </w:rPr>
                              <w:t>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F6D26DE" id="_x0000_s1065" type="#_x0000_t202" style="position:absolute;left:0;text-align:left;margin-left:156.5pt;margin-top:7.85pt;width:28.9pt;height:21.5pt;z-index:25175449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yf4GQIAAAAEAAAOAAAAZHJzL2Uyb0RvYy54bWysU1tu2zAQ/C/QOxD8ryXLdpwIpoM0aYoC&#10;6QNIegCaoiyiJJclaUvpjXKOXqxLynaN9q+oPgiuljvcmR2urgejyV76oMAyOp2UlEgroFF2y+jX&#10;p/s3l5SEyG3DNVjJ6LMM9Hr9+tWqd7WsoAPdSE8QxIa6d4x2Mbq6KILopOFhAk5aTLbgDY8Y+m3R&#10;eN4jutFFVZYXRQ++cR6EDAH/3o1Jus74bStF/Ny2QUaiGcXeYl59XjdpLdYrXm89d50Shzb4P3Rh&#10;uLJ46QnqjkdOdl79BWWU8BCgjRMBpoC2VUJmDshmWv7B5rHjTmYuKE5wJ5nC/4MVn/ZfPFENo9V0&#10;QYnlBof0JIcI+58vxIGWpEoi9S7UePbR4ek4vIUBh50JB/cA4lsgFm47brfyxnvoO8kbbHKaKouz&#10;0hEnJJBN/xEavIvvImSgofUmKYiaEETHYT2fBoT9EIE/ZxfLcoYZgalqOSsXeYAFr4/Fzof4XoIh&#10;acOox/lncL5/CDE1w+vjkXSXhXuldfaAtqRn9GpRLXLBWcaoiBbVyjB6WaZvNE3i+M42uThypcc9&#10;XqDtgXTiOTKOw2bIIs+WRzE30DyjDB5GS+ITwk0H/gclPdqR0fB9x72kRH+wKOXVdD5P/s3BfLGs&#10;MPDnmc15hluBUIxGSsbtbcyeHznfoOStynKk2YydHHpGm2WVDk8i+fg8zqd+P9z1LwAAAP//AwBQ&#10;SwMEFAAGAAgAAAAhACh1ICLdAAAACQEAAA8AAABkcnMvZG93bnJldi54bWxMj8FOwzAQRO9I/IO1&#10;SNyoXUKaNo1TIRBXEC1U6s2Nt0lEvI5itwl/z3KC42pGs+8Vm8l14oJDaD1pmM8UCKTK25ZqDR+7&#10;l7sliBANWdN5Qg3fGGBTXl8VJrd+pHe8bGMteIRCbjQ0Mfa5lKFq0Jkw8z0SZyc/OBP5HGppBzPy&#10;uOvkvVIL6UxL/KExPT41WH1tz07D5+vpsH9Qb/WzS/vRT0qSW0mtb2+mxzWIiFP8K8MvPqNDyUxH&#10;fyYbRKchmSfsEjlIMxBcSDLFLkcN6TIDWRbyv0H5AwAA//8DAFBLAQItABQABgAIAAAAIQC2gziS&#10;/gAAAOEBAAATAAAAAAAAAAAAAAAAAAAAAABbQ29udGVudF9UeXBlc10ueG1sUEsBAi0AFAAGAAgA&#10;AAAhADj9If/WAAAAlAEAAAsAAAAAAAAAAAAAAAAALwEAAF9yZWxzLy5yZWxzUEsBAi0AFAAGAAgA&#10;AAAhAD3XJ/gZAgAAAAQAAA4AAAAAAAAAAAAAAAAALgIAAGRycy9lMm9Eb2MueG1sUEsBAi0AFAAG&#10;AAgAAAAhACh1ICLdAAAACQEAAA8AAAAAAAAAAAAAAAAAcwQAAGRycy9kb3ducmV2LnhtbFBLBQYA&#10;AAAABAAEAPMAAAB9BQAAAAA=&#10;" filled="f" stroked="f">
                <v:textbox>
                  <w:txbxContent>
                    <w:p w14:paraId="5C43CAC0" w14:textId="77777777" w:rsidR="009C3253" w:rsidRPr="00AF7BBC" w:rsidRDefault="009C3253" w:rsidP="009C3253">
                      <w:pPr>
                        <w:spacing w:after="0"/>
                        <w:rPr>
                          <w:sz w:val="20"/>
                        </w:rPr>
                      </w:pPr>
                      <w:r w:rsidRPr="00AF7BBC">
                        <w:rPr>
                          <w:sz w:val="20"/>
                        </w:rPr>
                        <w:t>ne</w:t>
                      </w:r>
                    </w:p>
                  </w:txbxContent>
                </v:textbox>
                <w10:wrap type="square" anchorx="page"/>
              </v:shape>
            </w:pict>
          </mc:Fallback>
        </mc:AlternateContent>
      </w:r>
      <w:r w:rsidR="00E47807">
        <w:rPr>
          <w:rFonts w:asciiTheme="majorHAnsi" w:hAnsiTheme="majorHAnsi" w:cstheme="majorHAnsi"/>
          <w:b/>
          <w:noProof/>
        </w:rPr>
        <mc:AlternateContent>
          <mc:Choice Requires="wps">
            <w:drawing>
              <wp:anchor distT="0" distB="0" distL="114300" distR="114300" simplePos="0" relativeHeight="251752448" behindDoc="0" locked="0" layoutInCell="1" allowOverlap="1" wp14:anchorId="27B70802" wp14:editId="41A4907A">
                <wp:simplePos x="0" y="0"/>
                <wp:positionH relativeFrom="column">
                  <wp:posOffset>1136545</wp:posOffset>
                </wp:positionH>
                <wp:positionV relativeFrom="paragraph">
                  <wp:posOffset>146709</wp:posOffset>
                </wp:positionV>
                <wp:extent cx="6381" cy="213792"/>
                <wp:effectExtent l="95250" t="19050" r="69850" b="91440"/>
                <wp:wrapNone/>
                <wp:docPr id="214" name="Přímá spojnice se šipkou 214"/>
                <wp:cNvGraphicFramePr/>
                <a:graphic xmlns:a="http://schemas.openxmlformats.org/drawingml/2006/main">
                  <a:graphicData uri="http://schemas.microsoft.com/office/word/2010/wordprocessingShape">
                    <wps:wsp>
                      <wps:cNvCnPr/>
                      <wps:spPr>
                        <a:xfrm flipH="1">
                          <a:off x="0" y="0"/>
                          <a:ext cx="6381" cy="213792"/>
                        </a:xfrm>
                        <a:prstGeom prst="straightConnector1">
                          <a:avLst/>
                        </a:prstGeom>
                        <a:ln w="12700">
                          <a:solidFill>
                            <a:srgbClr val="00A499"/>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FD458B8" id="Přímá spojnice se šipkou 214" o:spid="_x0000_s1026" type="#_x0000_t32" style="position:absolute;margin-left:89.5pt;margin-top:11.55pt;width:.5pt;height:16.85pt;flip:x;z-index:2517524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7+GQIAAFIEAAAOAAAAZHJzL2Uyb0RvYy54bWysVEtu2zAQ3RfoHQjuG30SJLFhOSicpl0U&#10;rdHPAWhqKLPlDyRj2UfpMgfoKYLcK0NKVv9dFN0QImfemzePQy2u9lqRHfggrWlodVJSAobbVpqu&#10;oR8/3Dy7pCREZlqmrIGGHiDQq+XTJ4vezaG2W6ta8ARJTJj3rqHbGN28KALfgmbhxDowGBTWaxZx&#10;67ui9axHdq2KuizPi9761nnLIQQ8vR6CdJn5hQAe3woRIBLVUNQW8+rzuklrsVyweeeZ20o+ymD/&#10;oEIzabDoRHXNIiO3Xv5CpSX3NlgRT7jVhRVCcsg9YDdV+VM377fMQe4FzQlusin8P1r+Zrf2RLYN&#10;raszSgzTeEnrhy/3X/X9HQnOfjKokAQgD3fSfba3JOWha70LcwSvzNqPu+DWPlmwF14ToaR7hQOR&#10;TcE2yT57fpg8h30kHA/PTy8rSjgG6ur0YlYn7mIgSWTOh/gSrCbpo6Eheia7bVxZY/BurR8KsN3r&#10;EAfgEZDAypAeNdQXZZl1BKtkeyOVSsHgu81KebJjaTTK52ez2Vj7h7TIpHphWhIPDp2JXjLTKRgz&#10;lUGxyYmh9/wVDwqG4u9AoLPYYz1UTzMNU0nGOZhYTUyYnWAC5U3AUfbfgGN+gkKe9wk8WJNf0p+q&#10;Tohc2Zo4gbU01v9OdtwfJYsh/+jA0HeyYGPbQ56KbA0Obr7R8ZGll/H9PsO//QqWjwAAAP//AwBQ&#10;SwMEFAAGAAgAAAAhAJ+MHEPfAAAACQEAAA8AAABkcnMvZG93bnJldi54bWxMj8FOwzAQRO9I/IO1&#10;SNyok1aUEOJUCFEJBEJqgQM3N16SgL2ObDcNf8/2BMeZHb2dqVaTs2LEEHtPCvJZBgKp8aanVsHb&#10;6/qiABGTJqOtJ1TwgxFW9elJpUvjD7TBcZtawRCKpVbQpTSUUsamQ6fjzA9IfPv0wenEMrTSBH1g&#10;uLNynmVL6XRP/KHTA9512Hxv907BZT8+b97vh8VL3qy/bAqPT+PDh1LnZ9PtDYiEU/oLw7E+V4ea&#10;O+38nkwUlvXVNW9JCuaLHMQxUGRs7Ji+LEDWlfy/oP4FAAD//wMAUEsBAi0AFAAGAAgAAAAhALaD&#10;OJL+AAAA4QEAABMAAAAAAAAAAAAAAAAAAAAAAFtDb250ZW50X1R5cGVzXS54bWxQSwECLQAUAAYA&#10;CAAAACEAOP0h/9YAAACUAQAACwAAAAAAAAAAAAAAAAAvAQAAX3JlbHMvLnJlbHNQSwECLQAUAAYA&#10;CAAAACEA6f0e/hkCAABSBAAADgAAAAAAAAAAAAAAAAAuAgAAZHJzL2Uyb0RvYy54bWxQSwECLQAU&#10;AAYACAAAACEAn4wcQ98AAAAJAQAADwAAAAAAAAAAAAAAAABzBAAAZHJzL2Rvd25yZXYueG1sUEsF&#10;BgAAAAAEAAQA8wAAAH8FAAAAAA==&#10;" strokecolor="#00a499" strokeweight="1pt">
                <v:stroke endarrow="block"/>
                <v:shadow on="t" color="black" opacity="24903f" origin=",.5" offset="0,.55556mm"/>
              </v:shape>
            </w:pict>
          </mc:Fallback>
        </mc:AlternateContent>
      </w:r>
    </w:p>
    <w:p w14:paraId="15190063" w14:textId="531EF339" w:rsidR="00E47807" w:rsidRDefault="00184856">
      <w:pPr>
        <w:rPr>
          <w:rFonts w:asciiTheme="majorHAnsi" w:hAnsiTheme="majorHAnsi" w:cstheme="majorHAnsi"/>
          <w:b/>
        </w:rPr>
      </w:pPr>
      <w:r>
        <w:rPr>
          <w:rFonts w:asciiTheme="majorHAnsi" w:hAnsiTheme="majorHAnsi" w:cstheme="majorHAnsi"/>
          <w:noProof/>
        </w:rPr>
        <mc:AlternateContent>
          <mc:Choice Requires="wps">
            <w:drawing>
              <wp:anchor distT="0" distB="0" distL="114300" distR="114300" simplePos="0" relativeHeight="251771904" behindDoc="0" locked="0" layoutInCell="1" allowOverlap="1" wp14:anchorId="0E4CD788" wp14:editId="0C21C11E">
                <wp:simplePos x="0" y="0"/>
                <wp:positionH relativeFrom="column">
                  <wp:posOffset>4277976</wp:posOffset>
                </wp:positionH>
                <wp:positionV relativeFrom="paragraph">
                  <wp:posOffset>275945</wp:posOffset>
                </wp:positionV>
                <wp:extent cx="392776" cy="0"/>
                <wp:effectExtent l="38100" t="76200" r="26670" b="133350"/>
                <wp:wrapNone/>
                <wp:docPr id="229" name="Přímá spojnice se šipkou 229"/>
                <wp:cNvGraphicFramePr/>
                <a:graphic xmlns:a="http://schemas.openxmlformats.org/drawingml/2006/main">
                  <a:graphicData uri="http://schemas.microsoft.com/office/word/2010/wordprocessingShape">
                    <wps:wsp>
                      <wps:cNvCnPr/>
                      <wps:spPr>
                        <a:xfrm>
                          <a:off x="0" y="0"/>
                          <a:ext cx="392776" cy="0"/>
                        </a:xfrm>
                        <a:prstGeom prst="straightConnector1">
                          <a:avLst/>
                        </a:prstGeom>
                        <a:ln w="12700">
                          <a:solidFill>
                            <a:srgbClr val="00A499"/>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DA9BA8" id="Přímá spojnice se šipkou 229" o:spid="_x0000_s1026" type="#_x0000_t32" style="position:absolute;margin-left:336.85pt;margin-top:21.75pt;width:30.95pt;height:0;z-index:2517719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YNdDwIAAEUEAAAOAAAAZHJzL2Uyb0RvYy54bWysU0uOEzEQ3SNxB8t70p0GTUgrnRHKMGwQ&#10;RHwO4LjtboPtsmxPOjkKyzkApxjNvSi7kx7+C8TGv6pXVe+5anV5MJrshQ8KbEPns5ISYTm0ynYN&#10;/fjh+slzSkJktmUarGjoUQR6uX78aDW4WlTQg26FJxjEhnpwDe1jdHVRBN4Lw8IMnLBolOANi3j1&#10;XdF6NmB0o4uqLC+KAXzrPHARAr5ejUa6zvGlFDy+lTKISHRDsbaYV5/XXVqL9YrVnWeuV/xUBvuH&#10;KgxTFpNOoa5YZOTGq19CGcU9BJBxxsEUIKXiInNANvPyJzbve+ZE5oLiBDfJFP5fWP5mv/VEtQ2t&#10;qiUllhn8pO39l7uv5u6WBAefLFZIgiD3t8p9hhuS/FC1wYUawRu79adbcFufJDhIb9KO5MghK32c&#10;lBaHSDg+Pl1Wi8UFJfxsKh5wzof4SoAh6dDQED1TXR83YC1+J/h5FprtX4eImRF4BqSk2pIB+7Ba&#10;lGV2C6BVe620Tsbgu91Ge7JnqRvKF8+WmQqG+MEtMqVf2pbEo0MxolfMdlok0uipLW6J/Eg3n+JR&#10;izH5OyFRTCRYjdlTG4spJeNc2DifIqF3gkksbwKeyv4b8OSfoCK3+AQepcnD86esEyJnBhsnsFEW&#10;/O/KjodzyXL0Pysw8k4S7KA95kbI0mCvZq1Oc5WG4ft7hj9M//obAAAA//8DAFBLAwQUAAYACAAA&#10;ACEA9GPJON8AAAAJAQAADwAAAGRycy9kb3ducmV2LnhtbEyPsU7DMBCGdyTewTokFkQdSJpUIU6F&#10;kMrE0JYu3dzYjQPxOfK5TejTY8QA4919+u/7q+Vke3bWnjqHAh5mCTCNjVMdtgJ276v7BTAKEpXs&#10;HWoBX5pgWV9fVbJUbsSNPm9Dy2IIUikFmBCGknNqjLaSZm7QGG9H560McfQtV16OMdz2/DFJcm5l&#10;h/GDkYN+Mbr53J6sgLeM+pU/Xl7XI92tLzsy+4/MCHF7Mz0/AQt6Cn8w/OhHdaij08GdUBHrBeRF&#10;WkRUQJbOgUWgSOc5sMPvgtcV/9+g/gYAAP//AwBQSwECLQAUAAYACAAAACEAtoM4kv4AAADhAQAA&#10;EwAAAAAAAAAAAAAAAAAAAAAAW0NvbnRlbnRfVHlwZXNdLnhtbFBLAQItABQABgAIAAAAIQA4/SH/&#10;1gAAAJQBAAALAAAAAAAAAAAAAAAAAC8BAABfcmVscy8ucmVsc1BLAQItABQABgAIAAAAIQBRLYNd&#10;DwIAAEUEAAAOAAAAAAAAAAAAAAAAAC4CAABkcnMvZTJvRG9jLnhtbFBLAQItABQABgAIAAAAIQD0&#10;Y8k43wAAAAkBAAAPAAAAAAAAAAAAAAAAAGkEAABkcnMvZG93bnJldi54bWxQSwUGAAAAAAQABADz&#10;AAAAdQUAAAAA&#10;" strokecolor="#00a499" strokeweight="1pt">
                <v:stroke endarrow="block"/>
                <v:shadow on="t" color="black" opacity="24903f" origin=",.5" offset="0,.55556mm"/>
              </v:shape>
            </w:pict>
          </mc:Fallback>
        </mc:AlternateContent>
      </w:r>
      <w:r w:rsidR="009C3253" w:rsidRPr="00AF7BBC">
        <w:rPr>
          <w:rFonts w:asciiTheme="majorHAnsi" w:hAnsiTheme="majorHAnsi" w:cstheme="majorHAnsi"/>
          <w:noProof/>
        </w:rPr>
        <mc:AlternateContent>
          <mc:Choice Requires="wps">
            <w:drawing>
              <wp:anchor distT="0" distB="0" distL="114300" distR="114300" simplePos="0" relativeHeight="251746304" behindDoc="0" locked="0" layoutInCell="1" allowOverlap="1" wp14:anchorId="43954D01" wp14:editId="298BCA41">
                <wp:simplePos x="0" y="0"/>
                <wp:positionH relativeFrom="column">
                  <wp:posOffset>642904</wp:posOffset>
                </wp:positionH>
                <wp:positionV relativeFrom="paragraph">
                  <wp:posOffset>73990</wp:posOffset>
                </wp:positionV>
                <wp:extent cx="981710" cy="656349"/>
                <wp:effectExtent l="57150" t="19050" r="85090" b="86995"/>
                <wp:wrapNone/>
                <wp:docPr id="210" name="Vývojový diagram: postup 210"/>
                <wp:cNvGraphicFramePr/>
                <a:graphic xmlns:a="http://schemas.openxmlformats.org/drawingml/2006/main">
                  <a:graphicData uri="http://schemas.microsoft.com/office/word/2010/wordprocessingShape">
                    <wps:wsp>
                      <wps:cNvSpPr/>
                      <wps:spPr>
                        <a:xfrm>
                          <a:off x="0" y="0"/>
                          <a:ext cx="981710" cy="656349"/>
                        </a:xfrm>
                        <a:prstGeom prst="flowChartProcess">
                          <a:avLst/>
                        </a:prstGeom>
                        <a:noFill/>
                        <a:ln w="12700">
                          <a:solidFill>
                            <a:srgbClr val="00A499"/>
                          </a:solidFill>
                        </a:ln>
                      </wps:spPr>
                      <wps:style>
                        <a:lnRef idx="1">
                          <a:schemeClr val="accent1"/>
                        </a:lnRef>
                        <a:fillRef idx="3">
                          <a:schemeClr val="accent1"/>
                        </a:fillRef>
                        <a:effectRef idx="2">
                          <a:schemeClr val="accent1"/>
                        </a:effectRef>
                        <a:fontRef idx="minor">
                          <a:schemeClr val="lt1"/>
                        </a:fontRef>
                      </wps:style>
                      <wps:txbx>
                        <w:txbxContent>
                          <w:p w14:paraId="65A1AF08" w14:textId="7DE216D6" w:rsidR="009C3253" w:rsidRDefault="009C3253" w:rsidP="00E47807">
                            <w:pPr>
                              <w:jc w:val="center"/>
                              <w:rPr>
                                <w:color w:val="000000" w:themeColor="text1"/>
                                <w:sz w:val="14"/>
                              </w:rPr>
                            </w:pPr>
                            <w:r>
                              <w:rPr>
                                <w:color w:val="000000" w:themeColor="text1"/>
                                <w:sz w:val="18"/>
                              </w:rPr>
                              <w:t xml:space="preserve">Návrh změny s vyčíslením nákladů        </w:t>
                            </w:r>
                            <w:r w:rsidRPr="00241BDB">
                              <w:rPr>
                                <w:color w:val="000000" w:themeColor="text1"/>
                                <w:sz w:val="14"/>
                              </w:rPr>
                              <w:t>(ZHOT)</w:t>
                            </w:r>
                          </w:p>
                          <w:p w14:paraId="5FF1E6BC" w14:textId="77777777" w:rsidR="009C3253" w:rsidRPr="00AF7BBC" w:rsidRDefault="009C3253" w:rsidP="00E47807">
                            <w:pPr>
                              <w:jc w:val="center"/>
                              <w:rPr>
                                <w:color w:val="000000" w:themeColor="text1"/>
                                <w:sz w:val="1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954D01" id="Vývojový diagram: postup 210" o:spid="_x0000_s1066" type="#_x0000_t109" style="position:absolute;left:0;text-align:left;margin-left:50.6pt;margin-top:5.85pt;width:77.3pt;height:51.7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JYgqAIAAJ8FAAAOAAAAZHJzL2Uyb0RvYy54bWysVN1O2zAUvp+0d7B8P9KU8tOIFFVFTJMQ&#10;VIONa9exm0yOj2e7Tbp344oX49hJQ8WQkKbdJLbP/3e+cy4u21qRrbCuAp3T9GhEidAcikqvc/rj&#10;4frLOSXOM10wBVrkdCccvZx9/nTRmEyMoQRVCEvQiXZZY3Jaem+yJHG8FDVzR2CERqEEWzOPV7tO&#10;Cssa9F6rZDwanSYN2MJY4MI5fL3qhHQW/UspuL+T0glPVE4xNx+/Nn5X4ZvMLli2tsyUFe/TYP+Q&#10;Rc0qjUEHV1fMM7Kx1V+u6opbcCD9EYc6ASkrLmINWE06elPNfcmMiLUgOM4MMLn/55bfbpeWVEVO&#10;xynio1mNTfr5/LSFX7B9fiJFxRCdOiMGnN8YErQQs8a4DE3vzdL2N4fHAEArbR3+WBppI867AWfR&#10;esLxcXqenoVoHEWnJ6fHk2nwmbwaG+v8VwE1CYecSgXNomTWL7tGR6TZ9sb5zmyvHuJquK6UwneW&#10;KU0a5OT4bDSKFg5UVQRpEDq7Xi2UJVsWmDGaT6b7JA7UMCWlMbNQbldgPPmdEl2A70IieFhS2kUI&#10;tBWDW8a50D7ti1MatYOZxBQGw+OPDXv9YCoipQfj8cfGg0WMDNoPxnWlwb7nQA0py05/j0BXd4DA&#10;t6s2smYy0GEFxQ6pZKGbMWf4dYXdu2HOL5nFocKG46Lwd/gJDc0p9CdKSrB/3nsP+sh1lFLS4JDm&#10;1P3eMCsoUd80TsE0nWACxMfL5ORsjBd7KFkdSvSmXgB2O8WVZHg8Bn2v9kdpoX7EfTIPUVHENMfY&#10;OeXe7i8L3y0P3EhczOdRDSfZMH+j7w3fEyEw8qF9ZNb0FPbI/VvYDzTL3rC30w0t0jDfeJBVpHaA&#10;usO1bwFugTgo/cYKa+bwHrVe9+rsBQAA//8DAFBLAwQUAAYACAAAACEA3T4+qd8AAAAKAQAADwAA&#10;AGRycy9kb3ducmV2LnhtbEyPwU7DMBBE70j8g7VI3KjjSGlRiFPRIgQCIaDwAU5s4qj2OoqdNv17&#10;tie47eyOZt9U69k7djBj7ANKEIsMmME26B47Cd9fjze3wGJSqJULaCScTIR1fXlRqVKHI36awy51&#10;jEIwlkqCTWkoOY+tNV7FRRgM0u0njF4lkmPH9aiOFO4dz7Nsyb3qkT5YNZitNe1+N3kJ+9Xm5fT2&#10;hI1dvm8+turBvT5PQsrrq/n+Dlgyc/ozwxmf0KEmpiZMqCNzpDORk5UGsQJGhrwoqEtzXhQCeF3x&#10;/xXqXwAAAP//AwBQSwECLQAUAAYACAAAACEAtoM4kv4AAADhAQAAEwAAAAAAAAAAAAAAAAAAAAAA&#10;W0NvbnRlbnRfVHlwZXNdLnhtbFBLAQItABQABgAIAAAAIQA4/SH/1gAAAJQBAAALAAAAAAAAAAAA&#10;AAAAAC8BAABfcmVscy8ucmVsc1BLAQItABQABgAIAAAAIQB0rJYgqAIAAJ8FAAAOAAAAAAAAAAAA&#10;AAAAAC4CAABkcnMvZTJvRG9jLnhtbFBLAQItABQABgAIAAAAIQDdPj6p3wAAAAoBAAAPAAAAAAAA&#10;AAAAAAAAAAIFAABkcnMvZG93bnJldi54bWxQSwUGAAAAAAQABADzAAAADgYAAAAA&#10;" filled="f" strokecolor="#00a499" strokeweight="1pt">
                <v:shadow on="t" color="black" opacity="22937f" origin=",.5" offset="0,.63889mm"/>
                <v:textbox>
                  <w:txbxContent>
                    <w:p w14:paraId="65A1AF08" w14:textId="7DE216D6" w:rsidR="009C3253" w:rsidRDefault="009C3253" w:rsidP="00E47807">
                      <w:pPr>
                        <w:jc w:val="center"/>
                        <w:rPr>
                          <w:color w:val="000000" w:themeColor="text1"/>
                          <w:sz w:val="14"/>
                        </w:rPr>
                      </w:pPr>
                      <w:r>
                        <w:rPr>
                          <w:color w:val="000000" w:themeColor="text1"/>
                          <w:sz w:val="18"/>
                        </w:rPr>
                        <w:t xml:space="preserve">Návrh změny s vyčíslením nákladů        </w:t>
                      </w:r>
                      <w:r w:rsidRPr="00241BDB">
                        <w:rPr>
                          <w:color w:val="000000" w:themeColor="text1"/>
                          <w:sz w:val="14"/>
                        </w:rPr>
                        <w:t>(ZHOT)</w:t>
                      </w:r>
                    </w:p>
                    <w:p w14:paraId="5FF1E6BC" w14:textId="77777777" w:rsidR="009C3253" w:rsidRPr="00AF7BBC" w:rsidRDefault="009C3253" w:rsidP="00E47807">
                      <w:pPr>
                        <w:jc w:val="center"/>
                        <w:rPr>
                          <w:color w:val="000000" w:themeColor="text1"/>
                          <w:sz w:val="14"/>
                        </w:rPr>
                      </w:pPr>
                    </w:p>
                  </w:txbxContent>
                </v:textbox>
              </v:shape>
            </w:pict>
          </mc:Fallback>
        </mc:AlternateContent>
      </w:r>
      <w:r w:rsidR="009C3253" w:rsidRPr="00AF7BBC">
        <w:rPr>
          <w:rFonts w:asciiTheme="majorHAnsi" w:hAnsiTheme="majorHAnsi" w:cstheme="majorHAnsi"/>
          <w:noProof/>
        </w:rPr>
        <mc:AlternateContent>
          <mc:Choice Requires="wps">
            <w:drawing>
              <wp:anchor distT="0" distB="0" distL="114300" distR="114300" simplePos="0" relativeHeight="251765760" behindDoc="0" locked="0" layoutInCell="1" allowOverlap="1" wp14:anchorId="07EB76E1" wp14:editId="3A5198FE">
                <wp:simplePos x="0" y="0"/>
                <wp:positionH relativeFrom="column">
                  <wp:posOffset>3503911</wp:posOffset>
                </wp:positionH>
                <wp:positionV relativeFrom="paragraph">
                  <wp:posOffset>12283</wp:posOffset>
                </wp:positionV>
                <wp:extent cx="774154" cy="511175"/>
                <wp:effectExtent l="57150" t="19050" r="83185" b="98425"/>
                <wp:wrapNone/>
                <wp:docPr id="223" name="Vývojový diagram: postup 223"/>
                <wp:cNvGraphicFramePr/>
                <a:graphic xmlns:a="http://schemas.openxmlformats.org/drawingml/2006/main">
                  <a:graphicData uri="http://schemas.microsoft.com/office/word/2010/wordprocessingShape">
                    <wps:wsp>
                      <wps:cNvSpPr/>
                      <wps:spPr>
                        <a:xfrm>
                          <a:off x="0" y="0"/>
                          <a:ext cx="774154" cy="511175"/>
                        </a:xfrm>
                        <a:prstGeom prst="flowChartProcess">
                          <a:avLst/>
                        </a:prstGeom>
                        <a:noFill/>
                        <a:ln w="12700">
                          <a:solidFill>
                            <a:srgbClr val="00A499"/>
                          </a:solidFill>
                        </a:ln>
                      </wps:spPr>
                      <wps:style>
                        <a:lnRef idx="1">
                          <a:schemeClr val="accent1"/>
                        </a:lnRef>
                        <a:fillRef idx="3">
                          <a:schemeClr val="accent1"/>
                        </a:fillRef>
                        <a:effectRef idx="2">
                          <a:schemeClr val="accent1"/>
                        </a:effectRef>
                        <a:fontRef idx="minor">
                          <a:schemeClr val="lt1"/>
                        </a:fontRef>
                      </wps:style>
                      <wps:txbx>
                        <w:txbxContent>
                          <w:p w14:paraId="5EC4118B" w14:textId="57C5F26A" w:rsidR="009C3253" w:rsidRPr="00AF7BBC" w:rsidRDefault="009C3253" w:rsidP="009C3253">
                            <w:pPr>
                              <w:jc w:val="center"/>
                              <w:rPr>
                                <w:color w:val="000000" w:themeColor="text1"/>
                                <w:sz w:val="14"/>
                              </w:rPr>
                            </w:pPr>
                            <w:r w:rsidRPr="00AF7BBC">
                              <w:rPr>
                                <w:color w:val="000000" w:themeColor="text1"/>
                                <w:sz w:val="18"/>
                              </w:rPr>
                              <w:t>Úprava BIM modelu</w:t>
                            </w:r>
                            <w:r>
                              <w:rPr>
                                <w:color w:val="000000" w:themeColor="text1"/>
                                <w:sz w:val="14"/>
                              </w:rPr>
                              <w:t xml:space="preserve">               </w:t>
                            </w:r>
                            <w:r w:rsidRPr="00AF7BBC">
                              <w:rPr>
                                <w:color w:val="000000" w:themeColor="text1"/>
                                <w:sz w:val="14"/>
                              </w:rPr>
                              <w:t xml:space="preserve">(BIM </w:t>
                            </w:r>
                            <w:r>
                              <w:rPr>
                                <w:color w:val="000000" w:themeColor="text1"/>
                                <w:sz w:val="14"/>
                              </w:rPr>
                              <w:t>ZHOT</w:t>
                            </w:r>
                            <w:r w:rsidRPr="00AF7BBC">
                              <w:rPr>
                                <w:color w:val="000000" w:themeColor="text1"/>
                                <w:sz w:val="1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EB76E1" id="Vývojový diagram: postup 223" o:spid="_x0000_s1067" type="#_x0000_t109" style="position:absolute;left:0;text-align:left;margin-left:275.9pt;margin-top:.95pt;width:60.95pt;height:40.2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XmGqgIAAJ8FAAAOAAAAZHJzL2Uyb0RvYy54bWysVF9P2zAQf5+072D5faQJ6ToiUlQVMU1C&#10;UA02nl3HbjM5Ps92m3bfjSe+GGcnDRVDQpr2ktz5/t/97s4vdo0iW2FdDbqk6cmIEqE5VLVelfTH&#10;/dWnL5Q4z3TFFGhR0r1w9GL68cN5awqRwRpUJSxBJ9oVrSnp2ntTJInja9EwdwJGaBRKsA3zyNpV&#10;UlnWovdGJdlo9DlpwVbGAhfO4etlJ6TT6F9Kwf2tlE54okqKufn4tfG7DN9kes6KlWVmXfM+DfYP&#10;WTSs1hh0cHXJPCMbW//lqqm5BQfSn3BoEpCy5iLWgNWko1fV3K2ZEbEWbI4zQ5vc/3PLb7YLS+qq&#10;pFl2SolmDQ7p59PjFn7B9umRVDXD7jQFMeD8xpCghT1rjSvQ9M4sbM85JEMDdtI24Y+lkV3s837o&#10;s9h5wvFxMsnTcU4JR9E4TdPJOPhMXoyNdf6rgIYEoqRSQTtfM+sX3aBjp9n22vnO7KAe4mq4qpXC&#10;d1YoTVrEZDYZjaKFA1VXQRqEzq6Wc2XJlgVkjGb52VmfxJEapqQ0ZhbK7QqMlN8r0QX4LiQ2D0tK&#10;uwgBtmJwyzgX2qe9X6VRO5hJTGEwPH3fsNcPpiJCejDO3jceLGJk0H4wbmoN9i0HakhZdvqHDnR1&#10;hxb43XIXUZPH6sLTEqo9QslCt2PO8Ksap3fNnF8wi0uF64eHwt/iJwy0pNBTlKzB/nnrPegj1lFK&#10;SYtLWlL3e8OsoER907gFZ2meh62OTD6eZMjYY8nyWKI3zRxw2imeJMMjGfS9OpDSQvOA92QWoqKI&#10;aY6xS8q9PTBz3x0PvEhczGZRDTfZMH+t7ww/ACEg8n73wKzpIewR+zdwWGhWvEJvpxtGpGG28SDr&#10;CO2XvvYjwCsQF6W/WOHMHPNR6+WuTp8BAAD//wMAUEsDBBQABgAIAAAAIQC/AA2e3wAAAAgBAAAP&#10;AAAAZHJzL2Rvd25yZXYueG1sTI9BTsMwEEX3SNzBGiR21EmhSQlxKlqEqEAIKBxgEps4qj2OYqdN&#10;b49ZwXL0vv5/U64ma9hBDb5zJCCdJcAUNU521Ar4+ny8WgLzAUmicaQEnJSHVXV+VmIh3ZE+1GEX&#10;WhZLyBcoQIfQF5z7RiuLfuZ6RZF9u8FiiOfQcjngMZZbw+dJknGLHcUFjb3aaNXsd6MVsM/Xz6fX&#10;J6p19rZ+3+CDedmOqRCXF9P9HbCgpvAXhl/9qA5VdKrdSNIzI2CxSKN6iOAWWORZfp0DqwUs5zfA&#10;q5L/f6D6AQAA//8DAFBLAQItABQABgAIAAAAIQC2gziS/gAAAOEBAAATAAAAAAAAAAAAAAAAAAAA&#10;AABbQ29udGVudF9UeXBlc10ueG1sUEsBAi0AFAAGAAgAAAAhADj9If/WAAAAlAEAAAsAAAAAAAAA&#10;AAAAAAAALwEAAF9yZWxzLy5yZWxzUEsBAi0AFAAGAAgAAAAhAFexeYaqAgAAnwUAAA4AAAAAAAAA&#10;AAAAAAAALgIAAGRycy9lMm9Eb2MueG1sUEsBAi0AFAAGAAgAAAAhAL8ADZ7fAAAACAEAAA8AAAAA&#10;AAAAAAAAAAAABAUAAGRycy9kb3ducmV2LnhtbFBLBQYAAAAABAAEAPMAAAAQBgAAAAA=&#10;" filled="f" strokecolor="#00a499" strokeweight="1pt">
                <v:shadow on="t" color="black" opacity="22937f" origin=",.5" offset="0,.63889mm"/>
                <v:textbox>
                  <w:txbxContent>
                    <w:p w14:paraId="5EC4118B" w14:textId="57C5F26A" w:rsidR="009C3253" w:rsidRPr="00AF7BBC" w:rsidRDefault="009C3253" w:rsidP="009C3253">
                      <w:pPr>
                        <w:jc w:val="center"/>
                        <w:rPr>
                          <w:color w:val="000000" w:themeColor="text1"/>
                          <w:sz w:val="14"/>
                        </w:rPr>
                      </w:pPr>
                      <w:r w:rsidRPr="00AF7BBC">
                        <w:rPr>
                          <w:color w:val="000000" w:themeColor="text1"/>
                          <w:sz w:val="18"/>
                        </w:rPr>
                        <w:t>Úprava BIM modelu</w:t>
                      </w:r>
                      <w:r>
                        <w:rPr>
                          <w:color w:val="000000" w:themeColor="text1"/>
                          <w:sz w:val="14"/>
                        </w:rPr>
                        <w:t xml:space="preserve">               </w:t>
                      </w:r>
                      <w:r w:rsidRPr="00AF7BBC">
                        <w:rPr>
                          <w:color w:val="000000" w:themeColor="text1"/>
                          <w:sz w:val="14"/>
                        </w:rPr>
                        <w:t xml:space="preserve">(BIM </w:t>
                      </w:r>
                      <w:r>
                        <w:rPr>
                          <w:color w:val="000000" w:themeColor="text1"/>
                          <w:sz w:val="14"/>
                        </w:rPr>
                        <w:t>ZHOT</w:t>
                      </w:r>
                      <w:r w:rsidRPr="00AF7BBC">
                        <w:rPr>
                          <w:color w:val="000000" w:themeColor="text1"/>
                          <w:sz w:val="14"/>
                        </w:rPr>
                        <w:t>)</w:t>
                      </w:r>
                    </w:p>
                  </w:txbxContent>
                </v:textbox>
              </v:shape>
            </w:pict>
          </mc:Fallback>
        </mc:AlternateContent>
      </w:r>
      <w:r w:rsidR="009C3253" w:rsidRPr="00AF7BBC">
        <w:rPr>
          <w:rFonts w:asciiTheme="majorHAnsi" w:hAnsiTheme="majorHAnsi" w:cstheme="majorHAnsi"/>
          <w:noProof/>
        </w:rPr>
        <mc:AlternateContent>
          <mc:Choice Requires="wps">
            <w:drawing>
              <wp:anchor distT="45720" distB="45720" distL="114300" distR="114300" simplePos="0" relativeHeight="251768832" behindDoc="0" locked="0" layoutInCell="1" allowOverlap="1" wp14:anchorId="1DF644AA" wp14:editId="0C1FFDB6">
                <wp:simplePos x="0" y="0"/>
                <wp:positionH relativeFrom="page">
                  <wp:posOffset>4041140</wp:posOffset>
                </wp:positionH>
                <wp:positionV relativeFrom="paragraph">
                  <wp:posOffset>71755</wp:posOffset>
                </wp:positionV>
                <wp:extent cx="427355" cy="273050"/>
                <wp:effectExtent l="0" t="0" r="0" b="0"/>
                <wp:wrapSquare wrapText="bothSides"/>
                <wp:docPr id="226"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355" cy="273050"/>
                        </a:xfrm>
                        <a:prstGeom prst="rect">
                          <a:avLst/>
                        </a:prstGeom>
                        <a:noFill/>
                        <a:ln w="9525">
                          <a:noFill/>
                          <a:miter lim="800000"/>
                          <a:headEnd/>
                          <a:tailEnd/>
                        </a:ln>
                      </wps:spPr>
                      <wps:txbx>
                        <w:txbxContent>
                          <w:p w14:paraId="6CF161F3" w14:textId="77777777" w:rsidR="009C3253" w:rsidRPr="00AF7BBC" w:rsidRDefault="009C3253" w:rsidP="009C3253">
                            <w:pPr>
                              <w:spacing w:after="0"/>
                              <w:rPr>
                                <w:sz w:val="20"/>
                              </w:rPr>
                            </w:pPr>
                            <w:r>
                              <w:rPr>
                                <w:sz w:val="20"/>
                              </w:rPr>
                              <w:t>ano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DF644AA" id="_x0000_s1068" type="#_x0000_t202" style="position:absolute;left:0;text-align:left;margin-left:318.2pt;margin-top:5.65pt;width:33.65pt;height:21.5pt;z-index:25176883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HrwFwIAAAAEAAAOAAAAZHJzL2Uyb0RvYy54bWysU9uO0zAQfUfiHyy/06Sh2UtUd7Xssghp&#10;gZV2+QDXcRoL22Nst0n5I76DH2PsdLsVvCHyYI0znuM5Z46XV6PRZCd9UGAZnc9KSqQV0Cq7YfTr&#10;092bC0pC5LblGqxkdC8DvVq9frUcXCMr6EG30hMEsaEZHKN9jK4piiB6aXiYgZMWkx14wyNu/aZo&#10;PR8Q3eiiKsuzYgDfOg9ChoB/b6ckXWX8rpMifum6ICPRjGJvMa8+r+u0Fqslbzaeu16JQxv8H7ow&#10;XFm89Ah1yyMnW6/+gjJKeAjQxZkAU0DXKSEzB2QzL/9g89hzJzMXFCe4o0zh/8GKz7sHT1TLaFWd&#10;UWK5wSE9yTHC7tdP4kBLUiWRBhcaPPvo8HQc38GIw86Eg7sH8S0QCzc9txt57T0MveQtNjlPlcVJ&#10;6YQTEsh6+AQt3sW3ETLQ2HmTFERNCKLjsPbHAWE/RODPRXX+tq4pEZjCsKzzAAvePBc7H+IHCYak&#10;gFGP88/gfHcfYmqGN89H0l0W7pTW2QPakoHRy7qqc8FJxqiIFtXKMHpRpm8yTeL43ra5OHKlpxgv&#10;0PZAOvGcGMdxPWaRF0cx19DuUQYPkyXxCWHQg/9ByYB2ZDR833IvKdEfLUp5OV8skn/zZlGfV7jx&#10;p5n1aYZbgVCMRkqm8CZmz0+cr1HyTmU50mymTg49o82ySocnkXx8us+nXh7u6jcAAAD//wMAUEsD&#10;BBQABgAIAAAAIQAeLJNf3gAAAAkBAAAPAAAAZHJzL2Rvd25yZXYueG1sTI/LTsMwEEX3SP0Ha5DY&#10;UbskTWmIUyEQW1DLQ+rOjadJ1HgcxW4T/p5hBcvRPbr3TLGZXCcuOITWk4bFXIFAqrxtqdbw8f5y&#10;ew8iREPWdJ5QwzcG2JSzq8Lk1o+0xcsu1oJLKORGQxNjn0sZqgadCXPfI3F29IMzkc+hlnYwI5e7&#10;Tt4plUlnWuKFxvT41GB12p2dhs/X4/4rVW/1s1v2o5+UJLeWWt9cT48PICJO8Q+GX31Wh5KdDv5M&#10;NohOQ5ZkKaMcLBIQDKxUsgJx0LBME5BlIf9/UP4AAAD//wMAUEsBAi0AFAAGAAgAAAAhALaDOJL+&#10;AAAA4QEAABMAAAAAAAAAAAAAAAAAAAAAAFtDb250ZW50X1R5cGVzXS54bWxQSwECLQAUAAYACAAA&#10;ACEAOP0h/9YAAACUAQAACwAAAAAAAAAAAAAAAAAvAQAAX3JlbHMvLnJlbHNQSwECLQAUAAYACAAA&#10;ACEAd+h68BcCAAAABAAADgAAAAAAAAAAAAAAAAAuAgAAZHJzL2Uyb0RvYy54bWxQSwECLQAUAAYA&#10;CAAAACEAHiyTX94AAAAJAQAADwAAAAAAAAAAAAAAAABxBAAAZHJzL2Rvd25yZXYueG1sUEsFBgAA&#10;AAAEAAQA8wAAAHwFAAAAAA==&#10;" filled="f" stroked="f">
                <v:textbox>
                  <w:txbxContent>
                    <w:p w14:paraId="6CF161F3" w14:textId="77777777" w:rsidR="009C3253" w:rsidRPr="00AF7BBC" w:rsidRDefault="009C3253" w:rsidP="009C3253">
                      <w:pPr>
                        <w:spacing w:after="0"/>
                        <w:rPr>
                          <w:sz w:val="20"/>
                        </w:rPr>
                      </w:pPr>
                      <w:r>
                        <w:rPr>
                          <w:sz w:val="20"/>
                        </w:rPr>
                        <w:t>ano</w:t>
                      </w:r>
                    </w:p>
                  </w:txbxContent>
                </v:textbox>
                <w10:wrap type="square" anchorx="page"/>
              </v:shape>
            </w:pict>
          </mc:Fallback>
        </mc:AlternateContent>
      </w:r>
      <w:r w:rsidR="009C3253">
        <w:rPr>
          <w:rFonts w:asciiTheme="majorHAnsi" w:hAnsiTheme="majorHAnsi" w:cstheme="majorHAnsi"/>
          <w:noProof/>
        </w:rPr>
        <mc:AlternateContent>
          <mc:Choice Requires="wps">
            <w:drawing>
              <wp:anchor distT="0" distB="0" distL="114300" distR="114300" simplePos="0" relativeHeight="251766784" behindDoc="0" locked="0" layoutInCell="1" allowOverlap="1" wp14:anchorId="0894512D" wp14:editId="70F4E390">
                <wp:simplePos x="0" y="0"/>
                <wp:positionH relativeFrom="column">
                  <wp:posOffset>3212200</wp:posOffset>
                </wp:positionH>
                <wp:positionV relativeFrom="paragraph">
                  <wp:posOffset>275945</wp:posOffset>
                </wp:positionV>
                <wp:extent cx="291711" cy="0"/>
                <wp:effectExtent l="38100" t="76200" r="32385" b="133350"/>
                <wp:wrapNone/>
                <wp:docPr id="225" name="Přímá spojnice se šipkou 225"/>
                <wp:cNvGraphicFramePr/>
                <a:graphic xmlns:a="http://schemas.openxmlformats.org/drawingml/2006/main">
                  <a:graphicData uri="http://schemas.microsoft.com/office/word/2010/wordprocessingShape">
                    <wps:wsp>
                      <wps:cNvCnPr/>
                      <wps:spPr>
                        <a:xfrm>
                          <a:off x="0" y="0"/>
                          <a:ext cx="291711" cy="0"/>
                        </a:xfrm>
                        <a:prstGeom prst="straightConnector1">
                          <a:avLst/>
                        </a:prstGeom>
                        <a:ln w="12700">
                          <a:solidFill>
                            <a:srgbClr val="00A499"/>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EA9B6A0" id="Přímá spojnice se šipkou 225" o:spid="_x0000_s1026" type="#_x0000_t32" style="position:absolute;margin-left:252.95pt;margin-top:21.75pt;width:22.95pt;height:0;z-index:2517667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BYhDQIAAEUEAAAOAAAAZHJzL2Uyb0RvYy54bWysU0tu2zAQ3RfoHQjuG33QNrVhOSicppui&#10;Nfo5AE2REluSQ5CMZR+lyxygpwhyrwwpWel/UXRDieS8N/MeZ1YXB6PJXvigwDa0OispEZZDq2zX&#10;0E8fr568oCREZlumwYqGHkWgF+vHj1aDW4oaetCt8ARJbFgOrqF9jG5ZFIH3wrBwBk5YvJTgDYu4&#10;9V3RejYgu9FFXZbPiwF86zxwEQKeXo6XdJ35pRQ8vpMyiEh0Q7G2mFef111ai/WKLTvPXK/4VAb7&#10;hyoMUxaTzlSXLDJy7dUvVEZxDwFkPONgCpBScZE1oJqq/EnNh545kbWgOcHNNoX/R8vf7reeqLah&#10;df2MEssMPtL27uvtN3N7Q4KDzxYrJEGQuxvlvsA1SXHo2uDCEsEbu/XTLritTxYcpDfpi+LIITt9&#10;nJ0Wh0g4HtaL6ryqKOGnq+IB53yIrwUYkn4aGqJnquvjBqzF5wRfZaPZ/k2ImBmBJ0BKqi0ZsA/r&#10;87LMYQG0aq+U1uky+G630Z7sWeqG8uXTxSJJQYofwiJT+pVtSTw6NCN6xWynxRSpLQKS+FFu/otH&#10;Lcbk74VEM5PAMXtqYzGnZJwLG6uZCaMTTGJ5M3Aq+2/AKT5BRW7xGTxak4fnT1lnRM4MNs5goyz4&#10;35UdD6eS5Rh/cmDUnSzYQXvMjZCtwV7Nrk5zlYbh+32GP0z/+h4AAP//AwBQSwMEFAAGAAgAAAAh&#10;AGR6tb/eAAAACQEAAA8AAABkcnMvZG93bnJldi54bWxMjz1PwzAQhnck/oN1SCyIOoUYQYhTIaQy&#10;MbSlC5sbX+OAPyLbbUJ/PYcYYLy7R+89b72YnGVHjKkPXsJ8VgBD3wbd+07C9m15fQ8sZeW1ssGj&#10;hC9MsGjOz2pV6TD6NR43uWMU4lOlJJich4rz1Bp0Ks3CgJ5u+xCdyjTGjuuoRgp3lt8UxR13qvf0&#10;wagBnw22n5uDk/BaJruM+9PLakxXq9M2mfeP0kh5eTE9PQLLOOU/GH70SR0actqFg9eJWQmiEA+E&#10;SihvBTAChJhTl93vgjc1/9+g+QYAAP//AwBQSwECLQAUAAYACAAAACEAtoM4kv4AAADhAQAAEwAA&#10;AAAAAAAAAAAAAAAAAAAAW0NvbnRlbnRfVHlwZXNdLnhtbFBLAQItABQABgAIAAAAIQA4/SH/1gAA&#10;AJQBAAALAAAAAAAAAAAAAAAAAC8BAABfcmVscy8ucmVsc1BLAQItABQABgAIAAAAIQCLKBYhDQIA&#10;AEUEAAAOAAAAAAAAAAAAAAAAAC4CAABkcnMvZTJvRG9jLnhtbFBLAQItABQABgAIAAAAIQBkerW/&#10;3gAAAAkBAAAPAAAAAAAAAAAAAAAAAGcEAABkcnMvZG93bnJldi54bWxQSwUGAAAAAAQABADzAAAA&#10;cgUAAAAA&#10;" strokecolor="#00a499" strokeweight="1pt">
                <v:stroke endarrow="block"/>
                <v:shadow on="t" color="black" opacity="24903f" origin=",.5" offset="0,.55556mm"/>
              </v:shape>
            </w:pict>
          </mc:Fallback>
        </mc:AlternateContent>
      </w:r>
      <w:r w:rsidR="009C3253">
        <w:rPr>
          <w:rFonts w:asciiTheme="majorHAnsi" w:hAnsiTheme="majorHAnsi" w:cstheme="majorHAnsi"/>
          <w:noProof/>
        </w:rPr>
        <mc:AlternateContent>
          <mc:Choice Requires="wps">
            <w:drawing>
              <wp:anchor distT="0" distB="0" distL="114300" distR="114300" simplePos="0" relativeHeight="251757568" behindDoc="0" locked="0" layoutInCell="1" allowOverlap="1" wp14:anchorId="0B212937" wp14:editId="77495763">
                <wp:simplePos x="0" y="0"/>
                <wp:positionH relativeFrom="column">
                  <wp:posOffset>1624614</wp:posOffset>
                </wp:positionH>
                <wp:positionV relativeFrom="paragraph">
                  <wp:posOffset>275945</wp:posOffset>
                </wp:positionV>
                <wp:extent cx="235620" cy="0"/>
                <wp:effectExtent l="38100" t="76200" r="31115" b="133350"/>
                <wp:wrapNone/>
                <wp:docPr id="218" name="Přímá spojnice se šipkou 218"/>
                <wp:cNvGraphicFramePr/>
                <a:graphic xmlns:a="http://schemas.openxmlformats.org/drawingml/2006/main">
                  <a:graphicData uri="http://schemas.microsoft.com/office/word/2010/wordprocessingShape">
                    <wps:wsp>
                      <wps:cNvCnPr/>
                      <wps:spPr>
                        <a:xfrm>
                          <a:off x="0" y="0"/>
                          <a:ext cx="235620" cy="0"/>
                        </a:xfrm>
                        <a:prstGeom prst="straightConnector1">
                          <a:avLst/>
                        </a:prstGeom>
                        <a:ln w="12700">
                          <a:solidFill>
                            <a:srgbClr val="00A499"/>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EFA6BB3" id="Přímá spojnice se šipkou 218" o:spid="_x0000_s1026" type="#_x0000_t32" style="position:absolute;margin-left:127.9pt;margin-top:21.75pt;width:18.55pt;height:0;z-index:2517575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d9FDgIAAEUEAAAOAAAAZHJzL2Uyb0RvYy54bWysU0uO1DAQ3SNxB8t7Oh9gYFqdHqEehg2C&#10;Fp8DuB07Mdguy/Z0uo/Ccg7AKUZzL8pOOsN/gdg4sateVb1XVauLg9FkL3xQYBtaLUpKhOXQKts1&#10;9OOHq0fPKQmR2ZZpsKKhRxHoxfrhg9XglqKGHnQrPMEgNiwH19A+RrcsisB7YVhYgBMWjRK8YRGv&#10;vitazwaMbnRRl+VZMYBvnQcuQsDXy9FI1zm+lILHt1IGEYluKNYW8+nzuUtnsV6xZeeZ6xWfymD/&#10;UIVhymLSOdQli4xce/VLKKO4hwAyLjiYAqRUXGQOyKYqf2LzvmdOZC4oTnCzTOH/heVv9ltPVNvQ&#10;usJWWWawSdu7L7dfze0NCQ4+WayQBEHubpT7DNck+aFqgwtLBG/s1k+34LY+SXCQ3qQvkiOHrPRx&#10;VlocIuH4WD9+elZjP/jJVNzjnA/xlQBD0k9DQ/RMdX3cgLXYTvBVFprtX4eImRF4AqSk2pIB57B+&#10;VpbZLYBW7ZXSOhmD73Yb7cmepWkoXzw5P09UMMQPbpEp/dK2JB4dihG9YrbTYvLUFgGJ/Eg3/8Wj&#10;FmPyd0KimIngmD2NsZhTMs6FjdUcCb0TTGJ5M3Aq+2/AyT9BRR7xGTxKk5fnT1lnRM4MNs5goyz4&#10;35UdD6eS5eh/UmDknSTYQXvMg5ClwVnNqk57lZbh+3uG32//+hsAAAD//wMAUEsDBBQABgAIAAAA&#10;IQDPld8r3wAAAAkBAAAPAAAAZHJzL2Rvd25yZXYueG1sTI/BTsMwEETvSPyDtUhcEHUICaIhToWQ&#10;yqmHUnrh5sbbOGCvI9ttQr++RhzguLOjmTf1YrKGHdGH3pGAu1kGDKl1qqdOwPZ9efsILERJShpH&#10;KOAbAyyay4taVsqN9IbHTexYCqFQSQE6xqHiPLQarQwzNyCl3955K2M6fceVl2MKt4bnWfbArewp&#10;NWg54IvG9mtzsAJWRTBLvz+9rsdwsz5tg/74LLQQ11fT8xOwiFP8M8MPfkKHJjHt3IFUYEZAXpYJ&#10;PQoo7ktgyZDP8zmw3a/Am5r/X9CcAQAA//8DAFBLAQItABQABgAIAAAAIQC2gziS/gAAAOEBAAAT&#10;AAAAAAAAAAAAAAAAAAAAAABbQ29udGVudF9UeXBlc10ueG1sUEsBAi0AFAAGAAgAAAAhADj9If/W&#10;AAAAlAEAAAsAAAAAAAAAAAAAAAAALwEAAF9yZWxzLy5yZWxzUEsBAi0AFAAGAAgAAAAhAEk930UO&#10;AgAARQQAAA4AAAAAAAAAAAAAAAAALgIAAGRycy9lMm9Eb2MueG1sUEsBAi0AFAAGAAgAAAAhAM+V&#10;3yvfAAAACQEAAA8AAAAAAAAAAAAAAAAAaAQAAGRycy9kb3ducmV2LnhtbFBLBQYAAAAABAAEAPMA&#10;AAB0BQAAAAA=&#10;" strokecolor="#00a499" strokeweight="1pt">
                <v:stroke endarrow="block"/>
                <v:shadow on="t" color="black" opacity="24903f" origin=",.5" offset="0,.55556mm"/>
              </v:shape>
            </w:pict>
          </mc:Fallback>
        </mc:AlternateContent>
      </w:r>
    </w:p>
    <w:p w14:paraId="120F6EF7" w14:textId="10779B74" w:rsidR="00E47807" w:rsidRDefault="00184856">
      <w:pPr>
        <w:rPr>
          <w:rFonts w:asciiTheme="majorHAnsi" w:hAnsiTheme="majorHAnsi" w:cstheme="majorHAnsi"/>
          <w:b/>
        </w:rPr>
      </w:pPr>
      <w:r>
        <w:rPr>
          <w:rFonts w:asciiTheme="majorHAnsi" w:hAnsiTheme="majorHAnsi" w:cstheme="majorHAnsi"/>
          <w:b/>
          <w:noProof/>
        </w:rPr>
        <mc:AlternateContent>
          <mc:Choice Requires="wps">
            <w:drawing>
              <wp:anchor distT="0" distB="0" distL="114300" distR="114300" simplePos="0" relativeHeight="251774976" behindDoc="0" locked="0" layoutInCell="1" allowOverlap="1" wp14:anchorId="28F062A3" wp14:editId="4DB8855C">
                <wp:simplePos x="0" y="0"/>
                <wp:positionH relativeFrom="column">
                  <wp:posOffset>3886890</wp:posOffset>
                </wp:positionH>
                <wp:positionV relativeFrom="paragraph">
                  <wp:posOffset>237269</wp:posOffset>
                </wp:positionV>
                <wp:extent cx="1459175" cy="490524"/>
                <wp:effectExtent l="95250" t="38100" r="65405" b="81280"/>
                <wp:wrapNone/>
                <wp:docPr id="236" name="Spojnice: pravoúhlá 236"/>
                <wp:cNvGraphicFramePr/>
                <a:graphic xmlns:a="http://schemas.openxmlformats.org/drawingml/2006/main">
                  <a:graphicData uri="http://schemas.microsoft.com/office/word/2010/wordprocessingShape">
                    <wps:wsp>
                      <wps:cNvCnPr/>
                      <wps:spPr>
                        <a:xfrm flipH="1" flipV="1">
                          <a:off x="0" y="0"/>
                          <a:ext cx="1459175" cy="490524"/>
                        </a:xfrm>
                        <a:prstGeom prst="bentConnector3">
                          <a:avLst>
                            <a:gd name="adj1" fmla="val 100113"/>
                          </a:avLst>
                        </a:prstGeom>
                        <a:ln w="12700">
                          <a:solidFill>
                            <a:srgbClr val="00A499"/>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D0DB2CA" id="Spojnice: pravoúhlá 236" o:spid="_x0000_s1026" type="#_x0000_t34" style="position:absolute;margin-left:306.05pt;margin-top:18.7pt;width:114.9pt;height:38.6pt;flip:x y;z-index:251774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NsLAIAAIIEAAAOAAAAZHJzL2Uyb0RvYy54bWysVMmOEzEQvSPxD5bvTC9JZkgrnRHKMHBA&#10;EDHA3fGS9sibbJNOPoff4Do/NmV3p9k5IC6W3VXv1atXdq+uj1qhA/dBWtPi6qLEiBtqmTT7Fn/8&#10;cPvsOUYhEsOIsoa3+MQDvl4/fbLqXcNr21nFuEdAYkLTuxZ3MbqmKALtuCbhwjpuICis1yTC0e8L&#10;5kkP7FoVdVleFr31zHlLeQjw9WYI4nXmF4LT+E6IwCNSLQZtMa8+r7u0FusVafaeuE7SUQb5BxWa&#10;SANFJ6obEgn67OUvVFpSb4MV8YJaXVghJOW5B+imKn/q5q4jjudewJzgJpvC/6Olbw9bjyRrcT27&#10;xMgQDUO6c/begLAGOU8O9uFrpx6+oJQAdvUuNIDamK0fT8Ftfer9KLxGQkn3Gm4CzrtPaZdi0Ck6&#10;ZttPk+38GBGFj9V8sayuFhhRiM2X5aKep0LFwJjQzof4ilsNegKMcMdN3FhjYLrWzzI/ObwJMQ+A&#10;jU0Qdp9EaAXzPBCFqrKsqtlIPKZDiTN1wiqDepBTX5VlJg1WSXYrlUrB4Pe7jfIIuKCD8sV8uRzJ&#10;fkiLRKqXhqF4cuBk9JKYveJjpjLQVjJwsCzv4knxofh7LmASYEg9VE9vgE8lCaXQdjUxQXaCCZA3&#10;AUfZfwOO+QnK8/uYwMOg8sv7U9UJkStbEyewlsb638mOx7NkMeSfHRj6ThbsLDvly5StgYueZz8+&#10;yvSSvj9n+Ldfx/oRAAD//wMAUEsDBBQABgAIAAAAIQC9oNvA4AAAAAoBAAAPAAAAZHJzL2Rvd25y&#10;ZXYueG1sTI/LTsMwEEX3SPyDNUjsqOMShRLiVAgJkFi1oYsup/HkAbEdxa4T+HrMCpaje3TvmWK7&#10;6IEFmlxvjQSxSoCRqa3qTSvh8P58swHmPBqFgzUk4YscbMvLiwJzZWezp1D5lsUS43KU0Hk/5py7&#10;uiONbmVHMjFr7KTRx3NquZpwjuV64OskybjG3sSFDkd66qj+rM5agsO5aV8/jt9NdXwJ+vAWdrss&#10;SHl9tTw+APO0+D8YfvWjOpTR6WTPRjk2SMjEWkRUwu1dCiwCm1TcAztFUqQZ8LLg/18ofwAAAP//&#10;AwBQSwECLQAUAAYACAAAACEAtoM4kv4AAADhAQAAEwAAAAAAAAAAAAAAAAAAAAAAW0NvbnRlbnRf&#10;VHlwZXNdLnhtbFBLAQItABQABgAIAAAAIQA4/SH/1gAAAJQBAAALAAAAAAAAAAAAAAAAAC8BAABf&#10;cmVscy8ucmVsc1BLAQItABQABgAIAAAAIQBGQ/NsLAIAAIIEAAAOAAAAAAAAAAAAAAAAAC4CAABk&#10;cnMvZTJvRG9jLnhtbFBLAQItABQABgAIAAAAIQC9oNvA4AAAAAoBAAAPAAAAAAAAAAAAAAAAAIYE&#10;AABkcnMvZG93bnJldi54bWxQSwUGAAAAAAQABADzAAAAkwUAAAAA&#10;" adj="21624" strokecolor="#00a499" strokeweight="1pt">
                <v:stroke endarrow="block"/>
                <v:shadow on="t" color="black" opacity="24903f" origin=",.5" offset="0,.55556mm"/>
              </v:shape>
            </w:pict>
          </mc:Fallback>
        </mc:AlternateContent>
      </w:r>
    </w:p>
    <w:p w14:paraId="0220163D" w14:textId="7CCAA209" w:rsidR="00E47807" w:rsidRDefault="00184856">
      <w:pPr>
        <w:rPr>
          <w:rFonts w:asciiTheme="majorHAnsi" w:hAnsiTheme="majorHAnsi" w:cstheme="majorHAnsi"/>
          <w:b/>
        </w:rPr>
      </w:pPr>
      <w:r w:rsidRPr="00AF7BBC">
        <w:rPr>
          <w:rFonts w:asciiTheme="majorHAnsi" w:hAnsiTheme="majorHAnsi" w:cstheme="majorHAnsi"/>
          <w:noProof/>
        </w:rPr>
        <mc:AlternateContent>
          <mc:Choice Requires="wps">
            <w:drawing>
              <wp:anchor distT="45720" distB="45720" distL="114300" distR="114300" simplePos="0" relativeHeight="251779072" behindDoc="0" locked="0" layoutInCell="1" allowOverlap="1" wp14:anchorId="67BA3A4B" wp14:editId="46FCDA4E">
                <wp:simplePos x="0" y="0"/>
                <wp:positionH relativeFrom="page">
                  <wp:posOffset>5283835</wp:posOffset>
                </wp:positionH>
                <wp:positionV relativeFrom="paragraph">
                  <wp:posOffset>218440</wp:posOffset>
                </wp:positionV>
                <wp:extent cx="427355" cy="273050"/>
                <wp:effectExtent l="0" t="0" r="0" b="0"/>
                <wp:wrapSquare wrapText="bothSides"/>
                <wp:docPr id="23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355" cy="273050"/>
                        </a:xfrm>
                        <a:prstGeom prst="rect">
                          <a:avLst/>
                        </a:prstGeom>
                        <a:noFill/>
                        <a:ln w="9525">
                          <a:noFill/>
                          <a:miter lim="800000"/>
                          <a:headEnd/>
                          <a:tailEnd/>
                        </a:ln>
                      </wps:spPr>
                      <wps:txbx>
                        <w:txbxContent>
                          <w:p w14:paraId="28E60D1C" w14:textId="5FF1C0F2" w:rsidR="00184856" w:rsidRPr="00AF7BBC" w:rsidRDefault="00184856" w:rsidP="00184856">
                            <w:pPr>
                              <w:spacing w:after="0"/>
                              <w:rPr>
                                <w:sz w:val="20"/>
                              </w:rPr>
                            </w:pPr>
                            <w:r>
                              <w:rPr>
                                <w:sz w:val="20"/>
                              </w:rPr>
                              <w:t>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BA3A4B" id="_x0000_s1069" type="#_x0000_t202" style="position:absolute;left:0;text-align:left;margin-left:416.05pt;margin-top:17.2pt;width:33.65pt;height:21.5pt;z-index:25177907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syGAIAAAAEAAAOAAAAZHJzL2Uyb0RvYy54bWysU9uO0zAQfUfiHyy/06Rpw26jpqtll0VI&#10;y0Xa5QMcx2ksbI+x3Sblj/gOfoyx05YK3hB5sMYZz/GcM8frm1ErshfOSzA1nc9ySoTh0EqzremX&#10;54dX15T4wEzLFBhR04Pw9Gbz8sV6sJUooAfVCkcQxPhqsDXtQ7BVlnneC838DKwwmOzAaRZw67ZZ&#10;69iA6FplRZ6/zgZwrXXAhff4935K0k3C7zrBw6eu8yIQVVPsLaTVpbWJa7ZZs2rrmO0lP7bB/qEL&#10;zaTBS89Q9ywwsnPyLygtuQMPXZhx0Bl0neQicUA28/wPNk89syJxQXG8Pcvk/x8s/7j/7Ihsa1os&#10;VpQYpnFIz2IMsP/5g1hQghRRpMH6Cs8+WTwdxjcw4rATYW8fgX/1xMBdz8xW3DoHQy9Yi03OY2V2&#10;UTrh+AjSDB+gxbvYLkACGjuno4KoCUF0HNbhPCDsh3D8uSyuFmVJCccUhnmZBpix6lRsnQ/vBGgS&#10;g5o6nH8CZ/tHH2IzrDodiXcZeJBKJQ8oQ4aarsqiTAUXGS0DWlRJXdPrPH6TaSLHt6ZNxYFJNcV4&#10;gTJH0pHnxDiMzZhEXi5OYjbQHlAGB5Ml8Qlh0IP7TsmAdqyp/7ZjTlCi3huUcjVfLqN/02ZZXhW4&#10;cZeZ5jLDDEeomgZKpvAuJM9PnG9R8k4mOeJspk6OPaPNkkrHJxF9fLlPp34/3M0vAAAA//8DAFBL&#10;AwQUAAYACAAAACEArPhi4d4AAAAJAQAADwAAAGRycy9kb3ducmV2LnhtbEyPTU/DMAyG70j8h8hI&#10;3FiyrbC21J0QiCuI8SFxy1qvrWicqsnW8u8xJ7jZ8qPXz1tsZ9erE42h84ywXBhQxJWvO24Q3l4f&#10;r1JQIVqube+ZEL4pwLY8PytsXvuJX+i0i42SEA65RWhjHHKtQ9WSs2HhB2K5HfzobJR1bHQ92knC&#10;Xa9XxtxoZzuWD60d6L6l6mt3dAjvT4fPj8Q8Nw/uepj8bDS7TCNeXsx3t6AizfEPhl99UYdSnPb+&#10;yHVQPUK6Xi0FRVgnCSgB0iyTYY+w2SSgy0L/b1D+AAAA//8DAFBLAQItABQABgAIAAAAIQC2gziS&#10;/gAAAOEBAAATAAAAAAAAAAAAAAAAAAAAAABbQ29udGVudF9UeXBlc10ueG1sUEsBAi0AFAAGAAgA&#10;AAAhADj9If/WAAAAlAEAAAsAAAAAAAAAAAAAAAAALwEAAF9yZWxzLy5yZWxzUEsBAi0AFAAGAAgA&#10;AAAhADv9uzIYAgAAAAQAAA4AAAAAAAAAAAAAAAAALgIAAGRycy9lMm9Eb2MueG1sUEsBAi0AFAAG&#10;AAgAAAAhAKz4YuHeAAAACQEAAA8AAAAAAAAAAAAAAAAAcgQAAGRycy9kb3ducmV2LnhtbFBLBQYA&#10;AAAABAAEAPMAAAB9BQAAAAA=&#10;" filled="f" stroked="f">
                <v:textbox>
                  <w:txbxContent>
                    <w:p w14:paraId="28E60D1C" w14:textId="5FF1C0F2" w:rsidR="00184856" w:rsidRPr="00AF7BBC" w:rsidRDefault="00184856" w:rsidP="00184856">
                      <w:pPr>
                        <w:spacing w:after="0"/>
                        <w:rPr>
                          <w:sz w:val="20"/>
                        </w:rPr>
                      </w:pPr>
                      <w:r>
                        <w:rPr>
                          <w:sz w:val="20"/>
                        </w:rPr>
                        <w:t>ne</w:t>
                      </w:r>
                    </w:p>
                  </w:txbxContent>
                </v:textbox>
                <w10:wrap type="square" anchorx="page"/>
              </v:shape>
            </w:pict>
          </mc:Fallback>
        </mc:AlternateContent>
      </w:r>
      <w:r>
        <w:rPr>
          <w:rFonts w:asciiTheme="majorHAnsi" w:hAnsiTheme="majorHAnsi" w:cstheme="majorHAnsi"/>
          <w:noProof/>
        </w:rPr>
        <mc:AlternateContent>
          <mc:Choice Requires="wps">
            <w:drawing>
              <wp:anchor distT="0" distB="0" distL="114300" distR="114300" simplePos="0" relativeHeight="251773952" behindDoc="0" locked="0" layoutInCell="1" allowOverlap="1" wp14:anchorId="2995020D" wp14:editId="3F864E27">
                <wp:simplePos x="0" y="0"/>
                <wp:positionH relativeFrom="column">
                  <wp:posOffset>5346065</wp:posOffset>
                </wp:positionH>
                <wp:positionV relativeFrom="paragraph">
                  <wp:posOffset>163913</wp:posOffset>
                </wp:positionV>
                <wp:extent cx="0" cy="278295"/>
                <wp:effectExtent l="57150" t="19050" r="76200" b="83820"/>
                <wp:wrapNone/>
                <wp:docPr id="235" name="Přímá spojnice 235"/>
                <wp:cNvGraphicFramePr/>
                <a:graphic xmlns:a="http://schemas.openxmlformats.org/drawingml/2006/main">
                  <a:graphicData uri="http://schemas.microsoft.com/office/word/2010/wordprocessingShape">
                    <wps:wsp>
                      <wps:cNvCnPr/>
                      <wps:spPr>
                        <a:xfrm>
                          <a:off x="0" y="0"/>
                          <a:ext cx="0" cy="278295"/>
                        </a:xfrm>
                        <a:prstGeom prst="line">
                          <a:avLst/>
                        </a:prstGeom>
                        <a:ln w="12700">
                          <a:solidFill>
                            <a:srgbClr val="00A499"/>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4522831" id="Přímá spojnice 235" o:spid="_x0000_s1026" style="position:absolute;z-index:251773952;visibility:visible;mso-wrap-style:square;mso-wrap-distance-left:9pt;mso-wrap-distance-top:0;mso-wrap-distance-right:9pt;mso-wrap-distance-bottom:0;mso-position-horizontal:absolute;mso-position-horizontal-relative:text;mso-position-vertical:absolute;mso-position-vertical-relative:text" from="420.95pt,12.9pt" to="420.95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3/e7AEAABAEAAAOAAAAZHJzL2Uyb0RvYy54bWysU9tu1DAQfUfiHyy/s8mGS7vRZquqVXlB&#10;sKLlA7zOeOPKN9lmk/0UHvkAvqLivxg72bQCBBLixYnHc87MOR6vLwatyAF8kNY0dLkoKQHDbSvN&#10;vqGf7m5enFMSIjMtU9ZAQ48Q6MXm+bN172qobGdVC54giQl17xraxejqogi8A83CwjoweCis1yzi&#10;1u+L1rMe2bUqqrJ8U/TWt85bDiFg9Ho8pJvMLwTw+EGIAJGohmJvMa8+r7u0Fps1q/eeuU7yqQ32&#10;D11oJg0WnamuWWTks5e/UGnJvQ1WxAW3urBCSA5ZA6pZlj+pue2Yg6wFzQlutin8P1r+/rD1RLYN&#10;rV6+psQwjZe0/f7l4Zt++EqCs/cGOyTpEK3qXagRcWW2ftoFt/VJ9yC8Tl9URIZs73G2F4ZI+Bjk&#10;GK3OzqtVpisecc6H+BasJumnoUqaJJzV7PAuRKyFqaeUFFaG9Dhu1VlZ5rRglWxvpFLpMPj97kp5&#10;cmDp0svLV6tVah4pnqThThkMJkmjiPwXjwrGAh9BoC/YdjVWSBMJMy3jHExcTrzKYHaCCWxhBk6t&#10;/Qk45Sco5Gmdwcu/V50RubI1cQZraaz/HUEcTi2LMf/kwKg7WbCz7TFfb7YGxy47Nz2RNNdP9xn+&#10;+JA3PwAAAP//AwBQSwMEFAAGAAgAAAAhAEPPovXcAAAACQEAAA8AAABkcnMvZG93bnJldi54bWxM&#10;j01PwzAMhu9I/IfISFwQS7dBtZWmUzXBfQwOHNPGNBWNUzXpB/x6jDjA0farx8+bHxbXiQmH0HpS&#10;sF4lIJBqb1pqFLy+PN3uQISoyejOEyr4xACH4vIi15nxMz3jdI6NYAiFTCuwMfaZlKG26HRY+R6J&#10;b+9+cDryODTSDHpmuOvkJklS6XRL/MHqHo8W64/z6JhS2S8zbx+nMj1th9OxvKG3ZFTq+mopH0BE&#10;XOJfGH70WR0Kdqr8SCaITsHubr3nqILNPVfgwO+iUpDuU5BFLv83KL4BAAD//wMAUEsBAi0AFAAG&#10;AAgAAAAhALaDOJL+AAAA4QEAABMAAAAAAAAAAAAAAAAAAAAAAFtDb250ZW50X1R5cGVzXS54bWxQ&#10;SwECLQAUAAYACAAAACEAOP0h/9YAAACUAQAACwAAAAAAAAAAAAAAAAAvAQAAX3JlbHMvLnJlbHNQ&#10;SwECLQAUAAYACAAAACEAWkN/3uwBAAAQBAAADgAAAAAAAAAAAAAAAAAuAgAAZHJzL2Uyb0RvYy54&#10;bWxQSwECLQAUAAYACAAAACEAQ8+i9dwAAAAJAQAADwAAAAAAAAAAAAAAAABGBAAAZHJzL2Rvd25y&#10;ZXYueG1sUEsFBgAAAAAEAAQA8wAAAE8FAAAAAA==&#10;" strokecolor="#00a499" strokeweight="1pt">
                <v:shadow on="t" color="black" opacity="24903f" origin=",.5" offset="0,.55556mm"/>
              </v:line>
            </w:pict>
          </mc:Fallback>
        </mc:AlternateContent>
      </w:r>
      <w:r w:rsidR="009C3253" w:rsidRPr="00AF7BBC">
        <w:rPr>
          <w:rFonts w:asciiTheme="majorHAnsi" w:hAnsiTheme="majorHAnsi" w:cstheme="majorHAnsi"/>
          <w:noProof/>
        </w:rPr>
        <mc:AlternateContent>
          <mc:Choice Requires="wps">
            <w:drawing>
              <wp:anchor distT="45720" distB="45720" distL="114300" distR="114300" simplePos="0" relativeHeight="251763712" behindDoc="0" locked="0" layoutInCell="1" allowOverlap="1" wp14:anchorId="26D30196" wp14:editId="2D738762">
                <wp:simplePos x="0" y="0"/>
                <wp:positionH relativeFrom="page">
                  <wp:posOffset>3382645</wp:posOffset>
                </wp:positionH>
                <wp:positionV relativeFrom="paragraph">
                  <wp:posOffset>78105</wp:posOffset>
                </wp:positionV>
                <wp:extent cx="367030" cy="273050"/>
                <wp:effectExtent l="0" t="0" r="0" b="0"/>
                <wp:wrapSquare wrapText="bothSides"/>
                <wp:docPr id="2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273050"/>
                        </a:xfrm>
                        <a:prstGeom prst="rect">
                          <a:avLst/>
                        </a:prstGeom>
                        <a:noFill/>
                        <a:ln w="9525">
                          <a:noFill/>
                          <a:miter lim="800000"/>
                          <a:headEnd/>
                          <a:tailEnd/>
                        </a:ln>
                      </wps:spPr>
                      <wps:txbx>
                        <w:txbxContent>
                          <w:p w14:paraId="54E2C986" w14:textId="77777777" w:rsidR="009C3253" w:rsidRPr="00AF7BBC" w:rsidRDefault="009C3253" w:rsidP="009C3253">
                            <w:pPr>
                              <w:spacing w:after="0"/>
                              <w:rPr>
                                <w:sz w:val="20"/>
                              </w:rPr>
                            </w:pPr>
                            <w:r w:rsidRPr="00AF7BBC">
                              <w:rPr>
                                <w:sz w:val="20"/>
                              </w:rPr>
                              <w:t>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6D30196" id="_x0000_s1070" type="#_x0000_t202" style="position:absolute;left:0;text-align:left;margin-left:266.35pt;margin-top:6.15pt;width:28.9pt;height:21.5pt;z-index:25176371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FmmFwIAAAAEAAAOAAAAZHJzL2Uyb0RvYy54bWysU11u2zAMfh+wOwh6X+w4SdMaUYquXYcB&#10;3Q/Q7gCKLMfCJFGTlNjZjXaOXWyUnKbB9jbMD4Jokh/5faRW14PRZC99UGAZnU5KSqQV0Ci7ZfTr&#10;0/2bS0pC5LbhGqxk9CADvV6/frXqXS0r6EA30hMEsaHuHaNdjK4uiiA6aXiYgJMWnS14wyOafls0&#10;nveIbnRRleVF0YNvnAchQ8C/d6OTrjN+20oRP7dtkJFoRrG3mE+fz006i/WK11vPXafEsQ3+D10Y&#10;riwWPUHd8cjJzqu/oIwSHgK0cSLAFNC2SsjMAdlMyz/YPHbcycwFxQnuJFP4f7Di0/6LJ6phtKoq&#10;Siw3OKQnOUTY//pJHGhJqiRS70KNsY8Oo+PwFgYcdiYc3AOIb4FYuO243cob76HvJG+wyWnKLM5S&#10;R5yQQDb9R2iwFt9FyEBD601SEDUhiI7DOpwGhP0QgT9nF8tyhh6Brmo5Kxd5gAWvn5OdD/G9BEPS&#10;hVGP88/gfP8QYmqG188hqZaFe6V13gFtSc/o1aJa5IQzj1ERV1Qrw+hlmb5xaRLHd7bJyZErPd6x&#10;gLZH0onnyDgOmyGLPM/JSZENNAeUwcO4kviE8NKB/0FJj+vIaPi+415Soj9YlPJqOsdcErMxXywr&#10;NPy5Z3Pu4VYgFKORkvF6G/POj5xvUPJWZTleOjn2jGuWVTo+ibTH53aOenm4698AAAD//wMAUEsD&#10;BBQABgAIAAAAIQDxPXEs3AAAAAkBAAAPAAAAZHJzL2Rvd25yZXYueG1sTI/BTsMwDIbvSLxDZCRu&#10;LKEljJWmEwJxBW0wJG5Z47UVjVM12VreHnOCm63/0+/P5Xr2vTjhGLtABq4XCgRSHVxHjYH3t+er&#10;OxAxWXK2D4QGvjHCujo/K23hwkQbPG1TI7iEYmENtCkNhZSxbtHbuAgDEmeHMHqbeB0b6UY7cbnv&#10;ZabUrfS2I77Q2gEfW6y/tkdvYPdy+Py4Ua/Nk9fDFGYlya+kMZcX88M9iIRz+oPhV5/VoWKnfTiS&#10;i6I3oPNsySgHWQ6CAb1SGsSeB52DrEr5/4PqBwAA//8DAFBLAQItABQABgAIAAAAIQC2gziS/gAA&#10;AOEBAAATAAAAAAAAAAAAAAAAAAAAAABbQ29udGVudF9UeXBlc10ueG1sUEsBAi0AFAAGAAgAAAAh&#10;ADj9If/WAAAAlAEAAAsAAAAAAAAAAAAAAAAALwEAAF9yZWxzLy5yZWxzUEsBAi0AFAAGAAgAAAAh&#10;APvMWaYXAgAAAAQAAA4AAAAAAAAAAAAAAAAALgIAAGRycy9lMm9Eb2MueG1sUEsBAi0AFAAGAAgA&#10;AAAhAPE9cSzcAAAACQEAAA8AAAAAAAAAAAAAAAAAcQQAAGRycy9kb3ducmV2LnhtbFBLBQYAAAAA&#10;BAAEAPMAAAB6BQAAAAA=&#10;" filled="f" stroked="f">
                <v:textbox>
                  <w:txbxContent>
                    <w:p w14:paraId="54E2C986" w14:textId="77777777" w:rsidR="009C3253" w:rsidRPr="00AF7BBC" w:rsidRDefault="009C3253" w:rsidP="009C3253">
                      <w:pPr>
                        <w:spacing w:after="0"/>
                        <w:rPr>
                          <w:sz w:val="20"/>
                        </w:rPr>
                      </w:pPr>
                      <w:r w:rsidRPr="00AF7BBC">
                        <w:rPr>
                          <w:sz w:val="20"/>
                        </w:rPr>
                        <w:t>ne</w:t>
                      </w:r>
                    </w:p>
                  </w:txbxContent>
                </v:textbox>
                <w10:wrap type="square" anchorx="page"/>
              </v:shape>
            </w:pict>
          </mc:Fallback>
        </mc:AlternateContent>
      </w:r>
      <w:r w:rsidR="009C3253">
        <w:rPr>
          <w:rFonts w:asciiTheme="majorHAnsi" w:hAnsiTheme="majorHAnsi" w:cstheme="majorHAnsi"/>
          <w:b/>
          <w:noProof/>
        </w:rPr>
        <mc:AlternateContent>
          <mc:Choice Requires="wps">
            <w:drawing>
              <wp:anchor distT="0" distB="0" distL="114300" distR="114300" simplePos="0" relativeHeight="251761664" behindDoc="0" locked="0" layoutInCell="1" allowOverlap="1" wp14:anchorId="1212F6AC" wp14:editId="01BADF15">
                <wp:simplePos x="0" y="0"/>
                <wp:positionH relativeFrom="column">
                  <wp:posOffset>2539022</wp:posOffset>
                </wp:positionH>
                <wp:positionV relativeFrom="paragraph">
                  <wp:posOffset>158840</wp:posOffset>
                </wp:positionV>
                <wp:extent cx="0" cy="185124"/>
                <wp:effectExtent l="95250" t="19050" r="76200" b="81915"/>
                <wp:wrapNone/>
                <wp:docPr id="221" name="Přímá spojnice se šipkou 221"/>
                <wp:cNvGraphicFramePr/>
                <a:graphic xmlns:a="http://schemas.openxmlformats.org/drawingml/2006/main">
                  <a:graphicData uri="http://schemas.microsoft.com/office/word/2010/wordprocessingShape">
                    <wps:wsp>
                      <wps:cNvCnPr/>
                      <wps:spPr>
                        <a:xfrm>
                          <a:off x="0" y="0"/>
                          <a:ext cx="0" cy="185124"/>
                        </a:xfrm>
                        <a:prstGeom prst="straightConnector1">
                          <a:avLst/>
                        </a:prstGeom>
                        <a:ln w="12700">
                          <a:solidFill>
                            <a:srgbClr val="00A499"/>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B6BB220" id="Přímá spojnice se šipkou 221" o:spid="_x0000_s1026" type="#_x0000_t32" style="position:absolute;margin-left:199.9pt;margin-top:12.5pt;width:0;height:14.6pt;z-index:2517616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XrDQIAAEUEAAAOAAAAZHJzL2Uyb0RvYy54bWysU0tu2zAQ3RfoHQjua32QtolhOSicppui&#10;Nfo5AE2RElv+MGQs+yhd5gA9RZB7dUjJSv+LohtKJOfNvPc4s7o8GE32AoJytqHVoqREWO5aZbuG&#10;fvxw/eSckhCZbZl2VjT0KAK9XD9+tBr8UtSud7oVQDCJDcvBN7SP0S+LIvBeGBYWzguLl9KBYRG3&#10;0BUtsAGzG13UZfmsGBy0HhwXIeDp1XhJ1zm/lILHt1IGEYluKHKLeYW87tJarFds2QHzveITDfYP&#10;LAxTFovOqa5YZOQG1C+pjOLggpNxwZ0pnJSKi6wB1VTlT2re98yLrAXNCX62Kfy/tPzNfgtEtQ2t&#10;64oSyww+0vb+y91Xc3dLgnefLDIkQZD7W+U/uxuS4tC1wYclgjd2C9Mu+C0kCw4STPqiOHLITh9n&#10;p8UhEj4ecjytzp9W9VlKVzzgPIT4SjhD0k9DQwSmuj5unLX4nA6qbDTbvw5xBJ4Aqai2ZMC89fOy&#10;zGHBadVeK63TZYBut9FA9ix1Q/ni7OJiqv1DWGRKv7QtiUePZkRQzHZaTJHaItkkfpSb/+JRi7H4&#10;OyHRTBRYj9VTG4u5JONc2JjtQ73aYnSCSaQ3AyfafwNO8QkqcovP4NGaPDx/qjojcmVn4ww2yjr4&#10;He14OFGWY/zJgVF3smDn2mNuhGwN9mp+0Wmu0jB8v8/wh+lffwMAAP//AwBQSwMEFAAGAAgAAAAh&#10;ACWXfTreAAAACQEAAA8AAABkcnMvZG93bnJldi54bWxMj8FOwzAQRO9I/IO1SFwQdQgpoiGbCiGV&#10;E4dSeuHmxts4ENuR121Cvx4jDnCcndHsm2o52V4cKXDnHcLNLANBrvG6cy3C9m11fQ+Co3Ja9d4R&#10;whcxLOvzs0qV2o/ulY6b2IpU4rhUCCbGoZSSG0NW8cwP5JK398GqmGRopQ5qTOW2l3mW3UmrOpc+&#10;GDXQk6Hmc3OwCC8F96uwPz2vR75an7Zs3j8Kg3h5MT0+gIg0xb8w/OAndKgT084fnGbRI9wuFgk9&#10;IuTztCkFfg87hHmRg6wr+X9B/Q0AAP//AwBQSwECLQAUAAYACAAAACEAtoM4kv4AAADhAQAAEwAA&#10;AAAAAAAAAAAAAAAAAAAAW0NvbnRlbnRfVHlwZXNdLnhtbFBLAQItABQABgAIAAAAIQA4/SH/1gAA&#10;AJQBAAALAAAAAAAAAAAAAAAAAC8BAABfcmVscy8ucmVsc1BLAQItABQABgAIAAAAIQBfh/XrDQIA&#10;AEUEAAAOAAAAAAAAAAAAAAAAAC4CAABkcnMvZTJvRG9jLnhtbFBLAQItABQABgAIAAAAIQAll306&#10;3gAAAAkBAAAPAAAAAAAAAAAAAAAAAGcEAABkcnMvZG93bnJldi54bWxQSwUGAAAAAAQABADzAAAA&#10;cgUAAAAA&#10;" strokecolor="#00a499" strokeweight="1pt">
                <v:stroke endarrow="block"/>
                <v:shadow on="t" color="black" opacity="24903f" origin=",.5" offset="0,.55556mm"/>
              </v:shape>
            </w:pict>
          </mc:Fallback>
        </mc:AlternateContent>
      </w:r>
    </w:p>
    <w:p w14:paraId="7673D3A7" w14:textId="4B936253" w:rsidR="00E47807" w:rsidRDefault="009C3253">
      <w:pPr>
        <w:rPr>
          <w:rFonts w:asciiTheme="majorHAnsi" w:hAnsiTheme="majorHAnsi" w:cstheme="majorHAnsi"/>
          <w:b/>
        </w:rPr>
      </w:pPr>
      <w:r w:rsidRPr="00AF7BBC">
        <w:rPr>
          <w:rFonts w:asciiTheme="majorHAnsi" w:hAnsiTheme="majorHAnsi" w:cstheme="majorHAnsi"/>
          <w:noProof/>
        </w:rPr>
        <mc:AlternateContent>
          <mc:Choice Requires="wps">
            <w:drawing>
              <wp:anchor distT="0" distB="0" distL="114300" distR="114300" simplePos="0" relativeHeight="251760640" behindDoc="0" locked="0" layoutInCell="1" allowOverlap="1" wp14:anchorId="7FA86A1D" wp14:editId="030898FC">
                <wp:simplePos x="0" y="0"/>
                <wp:positionH relativeFrom="column">
                  <wp:posOffset>1969045</wp:posOffset>
                </wp:positionH>
                <wp:positionV relativeFrom="paragraph">
                  <wp:posOffset>61977</wp:posOffset>
                </wp:positionV>
                <wp:extent cx="1133183" cy="558140"/>
                <wp:effectExtent l="57150" t="19050" r="67310" b="90170"/>
                <wp:wrapNone/>
                <wp:docPr id="220" name="Vývojový diagram: ukončení 220"/>
                <wp:cNvGraphicFramePr/>
                <a:graphic xmlns:a="http://schemas.openxmlformats.org/drawingml/2006/main">
                  <a:graphicData uri="http://schemas.microsoft.com/office/word/2010/wordprocessingShape">
                    <wps:wsp>
                      <wps:cNvSpPr/>
                      <wps:spPr>
                        <a:xfrm>
                          <a:off x="0" y="0"/>
                          <a:ext cx="1133183" cy="558140"/>
                        </a:xfrm>
                        <a:prstGeom prst="flowChartTerminator">
                          <a:avLst/>
                        </a:prstGeom>
                        <a:noFill/>
                        <a:ln w="12700">
                          <a:solidFill>
                            <a:srgbClr val="00A499"/>
                          </a:solidFill>
                        </a:ln>
                      </wps:spPr>
                      <wps:style>
                        <a:lnRef idx="1">
                          <a:schemeClr val="accent1"/>
                        </a:lnRef>
                        <a:fillRef idx="3">
                          <a:schemeClr val="accent1"/>
                        </a:fillRef>
                        <a:effectRef idx="2">
                          <a:schemeClr val="accent1"/>
                        </a:effectRef>
                        <a:fontRef idx="minor">
                          <a:schemeClr val="lt1"/>
                        </a:fontRef>
                      </wps:style>
                      <wps:txbx>
                        <w:txbxContent>
                          <w:p w14:paraId="653EB780" w14:textId="5312BA16" w:rsidR="009C3253" w:rsidRPr="00AF7BBC" w:rsidRDefault="009C3253" w:rsidP="009C3253">
                            <w:pPr>
                              <w:jc w:val="center"/>
                              <w:rPr>
                                <w:color w:val="000000" w:themeColor="text1"/>
                                <w:sz w:val="18"/>
                              </w:rPr>
                            </w:pPr>
                            <w:r w:rsidRPr="00AF7BBC">
                              <w:rPr>
                                <w:color w:val="000000" w:themeColor="text1"/>
                                <w:sz w:val="18"/>
                              </w:rPr>
                              <w:t xml:space="preserve">BIM model </w:t>
                            </w:r>
                            <w:r>
                              <w:rPr>
                                <w:color w:val="000000" w:themeColor="text1"/>
                                <w:sz w:val="18"/>
                              </w:rPr>
                              <w:t>DPS beze změny</w:t>
                            </w:r>
                          </w:p>
                          <w:p w14:paraId="3212988C" w14:textId="77777777" w:rsidR="009C3253" w:rsidRPr="00AF7BBC" w:rsidRDefault="009C3253" w:rsidP="009C3253">
                            <w:pPr>
                              <w:jc w:val="center"/>
                              <w:rPr>
                                <w:color w:val="000000" w:themeColor="text1"/>
                              </w:rPr>
                            </w:pPr>
                          </w:p>
                        </w:txbxContent>
                      </wps:txbx>
                      <wps:bodyPr rot="0" spcFirstLastPara="0" vertOverflow="overflow" horzOverflow="overflow" vert="horz" wrap="square" lIns="90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A86A1D" id="Vývojový diagram: ukončení 220" o:spid="_x0000_s1071" type="#_x0000_t116" style="position:absolute;left:0;text-align:left;margin-left:155.05pt;margin-top:4.9pt;width:89.25pt;height:43.9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HLSvwIAAKcFAAAOAAAAZHJzL2Uyb0RvYy54bWysVNtOGzEQfa/Uf7D8XnY3lwIRGxQFUVVC&#10;gAotz47Xzm7r9bi2k034h35KP4En+mEdey8gWgmpah4ce+d+5sycnO5qRbbCugp0TrODlBKhORSV&#10;Xuf08+35uyNKnGe6YAq0yOleOHo6f/vmpDEzMYISVCEsQSfazRqT09J7M0sSx0tRM3cARmgUSrA1&#10;8/i066SwrEHvtUpGafo+acAWxgIXzuHXs1ZI59G/lIL7Kymd8ETlFHPz8bTxXIUzmZ+w2doyU1a8&#10;S4P9QxY1qzQGHVydMc/IxlZ/uKorbsGB9Acc6gSkrLiINWA1WfqimpuSGRFrQXCcGWBy/88tv9xe&#10;W1IVOR2NEB/NamzSl8eHLXyF7eMDKSqG6NQzsvkG+tcPoR9/kqCJuDXGzdD8xlzb7uXwGkDYSVuH&#10;fyyP7CLW+wFrsfOE48csG4+zozElHGXT6VE2iU6TJ2tjnf8goCbhklOpoFmWzPpbYetKMw82Is62&#10;F85jAmjZW4TYGs4rpWJ7lSYNBhwdpmm0cKCqIkiDnrPr1VJZsmWBIelicnwcikNvz9TwpTR+DCW3&#10;Rcab3ysRfCj9SUgEMZTVRgj0FYNbxrnQPuv8Ru1gJjGFwXD8umGnH0xFpPZgPHrdeLCIkUH7wRjB&#10;7KCMU/eUthpSlq1+j0Bbd4DA71a7yJ7JtKfECoo9UspCO2vO8PMKG3jBnL9mFocLaYYLw1/hEXqa&#10;U+hulJRg7//2Pegj51FKSYPDmlP3fcOsoER91DgNxyn+cLrjYzI9DFS2rSSbILHI6rlEb+olYLcz&#10;XE2Gx2vQ96q/Sgv1He6VRYiKIqY5xs4p97Z/LH27RHAzcbFYRDWcaMP8hb4xvCdCYOTt7o5Z07HY&#10;I/8voR9sNnvB3lY3tEjDYuNBVpHaAeoW164FuA0iR7vNFdbN83fUetqv898AAAD//wMAUEsDBBQA&#10;BgAIAAAAIQDu6PkG3wAAAAgBAAAPAAAAZHJzL2Rvd25yZXYueG1sTI9BS8NAFITvgv9heYIXsZu0&#10;2qYxm2IFEYqgVr1vd1+T4O7bkN228d/7POlxmGHmm2o1eieOOMQukIJ8koFAMsF21Cj4eH+8LkDE&#10;pMlqFwgVfGOEVX1+VunShhO94XGbGsElFEutoE2pL6WMpkWv4yT0SOztw+B1Yjk00g76xOXeyWmW&#10;zaXXHfFCq3t8aNF8bQ9ewavrTFq3+fLlaX+7vgqz5+nnxih1eTHe34FIOKa/MPziMzrUzLQLB7JR&#10;OAWzPMs5qmDJD9i/KYo5iB3rxQJkXcn/B+ofAAAA//8DAFBLAQItABQABgAIAAAAIQC2gziS/gAA&#10;AOEBAAATAAAAAAAAAAAAAAAAAAAAAABbQ29udGVudF9UeXBlc10ueG1sUEsBAi0AFAAGAAgAAAAh&#10;ADj9If/WAAAAlAEAAAsAAAAAAAAAAAAAAAAALwEAAF9yZWxzLy5yZWxzUEsBAi0AFAAGAAgAAAAh&#10;ACSoctK/AgAApwUAAA4AAAAAAAAAAAAAAAAALgIAAGRycy9lMm9Eb2MueG1sUEsBAi0AFAAGAAgA&#10;AAAhAO7o+QbfAAAACAEAAA8AAAAAAAAAAAAAAAAAGQUAAGRycy9kb3ducmV2LnhtbFBLBQYAAAAA&#10;BAAEAPMAAAAlBgAAAAA=&#10;" filled="f" strokecolor="#00a499" strokeweight="1pt">
                <v:shadow on="t" color="black" opacity="22937f" origin=",.5" offset="0,.63889mm"/>
                <v:textbox inset="2.5mm">
                  <w:txbxContent>
                    <w:p w14:paraId="653EB780" w14:textId="5312BA16" w:rsidR="009C3253" w:rsidRPr="00AF7BBC" w:rsidRDefault="009C3253" w:rsidP="009C3253">
                      <w:pPr>
                        <w:jc w:val="center"/>
                        <w:rPr>
                          <w:color w:val="000000" w:themeColor="text1"/>
                          <w:sz w:val="18"/>
                        </w:rPr>
                      </w:pPr>
                      <w:r w:rsidRPr="00AF7BBC">
                        <w:rPr>
                          <w:color w:val="000000" w:themeColor="text1"/>
                          <w:sz w:val="18"/>
                        </w:rPr>
                        <w:t xml:space="preserve">BIM model </w:t>
                      </w:r>
                      <w:r>
                        <w:rPr>
                          <w:color w:val="000000" w:themeColor="text1"/>
                          <w:sz w:val="18"/>
                        </w:rPr>
                        <w:t>DPS beze změny</w:t>
                      </w:r>
                    </w:p>
                    <w:p w14:paraId="3212988C" w14:textId="77777777" w:rsidR="009C3253" w:rsidRPr="00AF7BBC" w:rsidRDefault="009C3253" w:rsidP="009C3253">
                      <w:pPr>
                        <w:jc w:val="center"/>
                        <w:rPr>
                          <w:color w:val="000000" w:themeColor="text1"/>
                        </w:rPr>
                      </w:pPr>
                    </w:p>
                  </w:txbxContent>
                </v:textbox>
              </v:shape>
            </w:pict>
          </mc:Fallback>
        </mc:AlternateContent>
      </w:r>
    </w:p>
    <w:p w14:paraId="259D0478" w14:textId="53328936" w:rsidR="0035726C" w:rsidRDefault="0035726C">
      <w:pPr>
        <w:rPr>
          <w:rFonts w:asciiTheme="majorHAnsi" w:hAnsiTheme="majorHAnsi" w:cstheme="majorHAnsi"/>
          <w:b/>
        </w:rPr>
      </w:pPr>
    </w:p>
    <w:p w14:paraId="54C6AF90" w14:textId="6B9C613A" w:rsidR="00184856" w:rsidRDefault="00184856">
      <w:pPr>
        <w:rPr>
          <w:rFonts w:asciiTheme="majorHAnsi" w:hAnsiTheme="majorHAnsi" w:cstheme="majorHAnsi"/>
          <w:b/>
        </w:rPr>
      </w:pPr>
    </w:p>
    <w:p w14:paraId="6B4E9381" w14:textId="180C83FA" w:rsidR="00184856" w:rsidRDefault="00184856">
      <w:pPr>
        <w:rPr>
          <w:rFonts w:asciiTheme="majorHAnsi" w:hAnsiTheme="majorHAnsi" w:cstheme="majorHAnsi"/>
          <w:i/>
        </w:rPr>
      </w:pPr>
      <w:r>
        <w:rPr>
          <w:rFonts w:asciiTheme="majorHAnsi" w:hAnsiTheme="majorHAnsi" w:cstheme="majorHAnsi"/>
          <w:i/>
        </w:rPr>
        <w:t>Poznámka:</w:t>
      </w:r>
    </w:p>
    <w:p w14:paraId="694AF144" w14:textId="442C7B19" w:rsidR="00184856" w:rsidRDefault="00184856">
      <w:pPr>
        <w:rPr>
          <w:rFonts w:asciiTheme="majorHAnsi" w:hAnsiTheme="majorHAnsi" w:cstheme="majorHAnsi"/>
          <w:i/>
        </w:rPr>
      </w:pPr>
      <w:r w:rsidRPr="00241BDB">
        <w:rPr>
          <w:rFonts w:asciiTheme="majorHAnsi" w:hAnsiTheme="majorHAnsi" w:cstheme="majorHAnsi"/>
          <w:i/>
        </w:rPr>
        <w:t xml:space="preserve">Pokud je uvedena změna BIM modelu, je s tím </w:t>
      </w:r>
      <w:r>
        <w:rPr>
          <w:rFonts w:asciiTheme="majorHAnsi" w:hAnsiTheme="majorHAnsi" w:cstheme="majorHAnsi"/>
          <w:i/>
        </w:rPr>
        <w:t xml:space="preserve">automaticky </w:t>
      </w:r>
      <w:r w:rsidRPr="00241BDB">
        <w:rPr>
          <w:rFonts w:asciiTheme="majorHAnsi" w:hAnsiTheme="majorHAnsi" w:cstheme="majorHAnsi"/>
          <w:i/>
        </w:rPr>
        <w:t>spojen</w:t>
      </w:r>
      <w:r>
        <w:rPr>
          <w:rFonts w:asciiTheme="majorHAnsi" w:hAnsiTheme="majorHAnsi" w:cstheme="majorHAnsi"/>
          <w:i/>
        </w:rPr>
        <w:t>a</w:t>
      </w:r>
      <w:r w:rsidRPr="00241BDB">
        <w:rPr>
          <w:rFonts w:asciiTheme="majorHAnsi" w:hAnsiTheme="majorHAnsi" w:cstheme="majorHAnsi"/>
          <w:i/>
        </w:rPr>
        <w:t xml:space="preserve"> úprava příslušné PD</w:t>
      </w:r>
      <w:r>
        <w:rPr>
          <w:rFonts w:asciiTheme="majorHAnsi" w:hAnsiTheme="majorHAnsi" w:cstheme="majorHAnsi"/>
          <w:i/>
        </w:rPr>
        <w:t xml:space="preserve"> vč. případného tisku PD</w:t>
      </w:r>
      <w:r w:rsidRPr="00241BDB">
        <w:rPr>
          <w:rFonts w:asciiTheme="majorHAnsi" w:hAnsiTheme="majorHAnsi" w:cstheme="majorHAnsi"/>
          <w:i/>
        </w:rPr>
        <w:t xml:space="preserve"> a</w:t>
      </w:r>
      <w:r>
        <w:rPr>
          <w:rFonts w:asciiTheme="majorHAnsi" w:hAnsiTheme="majorHAnsi" w:cstheme="majorHAnsi"/>
          <w:i/>
        </w:rPr>
        <w:t xml:space="preserve"> úprava</w:t>
      </w:r>
      <w:r w:rsidRPr="00241BDB">
        <w:rPr>
          <w:rFonts w:asciiTheme="majorHAnsi" w:hAnsiTheme="majorHAnsi" w:cstheme="majorHAnsi"/>
          <w:i/>
        </w:rPr>
        <w:t xml:space="preserve"> rozpočtu.</w:t>
      </w:r>
    </w:p>
    <w:p w14:paraId="499E97B6" w14:textId="797B3689" w:rsidR="00184856" w:rsidRPr="00241BDB" w:rsidRDefault="00184856">
      <w:pPr>
        <w:rPr>
          <w:rFonts w:asciiTheme="majorHAnsi" w:hAnsiTheme="majorHAnsi" w:cstheme="majorHAnsi"/>
          <w:i/>
        </w:rPr>
      </w:pPr>
      <w:r>
        <w:rPr>
          <w:rFonts w:asciiTheme="majorHAnsi" w:hAnsiTheme="majorHAnsi" w:cstheme="majorHAnsi"/>
          <w:i/>
        </w:rPr>
        <w:t>Veškerá činnost související se schválením BIM modelu, návrhu změn apod. (mimo samotnou tvorbu/úpravu BIM modelu v nativním formátu) jsou prováděny v prostředí CDE.</w:t>
      </w:r>
    </w:p>
    <w:p w14:paraId="32D0BB55" w14:textId="0CAF851F" w:rsidR="00184856" w:rsidRDefault="00184856">
      <w:pPr>
        <w:rPr>
          <w:rFonts w:asciiTheme="majorHAnsi" w:hAnsiTheme="majorHAnsi" w:cstheme="majorHAnsi"/>
          <w:b/>
        </w:rPr>
      </w:pPr>
    </w:p>
    <w:p w14:paraId="4492B68D" w14:textId="4B721338" w:rsidR="00184856" w:rsidRDefault="00184856">
      <w:pPr>
        <w:rPr>
          <w:rFonts w:asciiTheme="majorHAnsi" w:hAnsiTheme="majorHAnsi" w:cstheme="majorHAnsi"/>
          <w:b/>
        </w:rPr>
      </w:pPr>
    </w:p>
    <w:p w14:paraId="72581692" w14:textId="3866C6F7" w:rsidR="00184856" w:rsidRDefault="00184856">
      <w:pPr>
        <w:rPr>
          <w:rFonts w:asciiTheme="majorHAnsi" w:hAnsiTheme="majorHAnsi" w:cstheme="majorHAnsi"/>
          <w:b/>
        </w:rPr>
      </w:pPr>
    </w:p>
    <w:p w14:paraId="59EBC92C" w14:textId="459175D9" w:rsidR="00184856" w:rsidRDefault="00184856">
      <w:pPr>
        <w:rPr>
          <w:rFonts w:asciiTheme="majorHAnsi" w:hAnsiTheme="majorHAnsi" w:cstheme="majorHAnsi"/>
          <w:b/>
        </w:rPr>
      </w:pPr>
    </w:p>
    <w:p w14:paraId="7862F001" w14:textId="069E3EF8" w:rsidR="00184856" w:rsidRDefault="00184856">
      <w:pPr>
        <w:rPr>
          <w:rFonts w:asciiTheme="majorHAnsi" w:hAnsiTheme="majorHAnsi" w:cstheme="majorHAnsi"/>
          <w:b/>
        </w:rPr>
      </w:pPr>
    </w:p>
    <w:p w14:paraId="00000261" w14:textId="77777777" w:rsidR="00125E63" w:rsidRPr="00E117C0" w:rsidRDefault="00DC309B">
      <w:pPr>
        <w:pStyle w:val="Nadpis1"/>
        <w:numPr>
          <w:ilvl w:val="0"/>
          <w:numId w:val="4"/>
        </w:numPr>
        <w:rPr>
          <w:rFonts w:asciiTheme="majorHAnsi" w:hAnsiTheme="majorHAnsi" w:cstheme="majorHAnsi"/>
        </w:rPr>
      </w:pPr>
      <w:bookmarkStart w:id="24" w:name="_heading=h.1ci93xb" w:colFirst="0" w:colLast="0"/>
      <w:bookmarkEnd w:id="24"/>
      <w:r w:rsidRPr="00E117C0">
        <w:rPr>
          <w:rFonts w:asciiTheme="majorHAnsi" w:hAnsiTheme="majorHAnsi" w:cstheme="majorHAnsi"/>
        </w:rPr>
        <w:t>Způsob výměny informací</w:t>
      </w:r>
    </w:p>
    <w:p w14:paraId="00000262" w14:textId="77777777" w:rsidR="00125E63" w:rsidRPr="00E117C0" w:rsidRDefault="00DC309B">
      <w:pPr>
        <w:spacing w:after="80"/>
        <w:rPr>
          <w:rFonts w:asciiTheme="majorHAnsi" w:hAnsiTheme="majorHAnsi" w:cstheme="majorHAnsi"/>
        </w:rPr>
      </w:pPr>
      <w:r w:rsidRPr="00E117C0">
        <w:rPr>
          <w:rFonts w:asciiTheme="majorHAnsi" w:hAnsiTheme="majorHAnsi" w:cstheme="majorHAnsi"/>
        </w:rPr>
        <w:t>Výměna dat bude probíhat přes projektové CDE prostředí stanovené Objednatelem.</w:t>
      </w:r>
    </w:p>
    <w:p w14:paraId="00000263" w14:textId="77777777" w:rsidR="00125E63" w:rsidRPr="00E117C0" w:rsidRDefault="00DC309B">
      <w:pPr>
        <w:spacing w:after="80"/>
        <w:rPr>
          <w:rFonts w:asciiTheme="majorHAnsi" w:hAnsiTheme="majorHAnsi" w:cstheme="majorHAnsi"/>
        </w:rPr>
      </w:pPr>
      <w:r w:rsidRPr="00E117C0">
        <w:rPr>
          <w:rFonts w:asciiTheme="majorHAnsi" w:hAnsiTheme="majorHAnsi" w:cstheme="majorHAnsi"/>
        </w:rPr>
        <w:t>Prostředí CDE zajišťuje Objednatel po celou dobu projektu.</w:t>
      </w:r>
    </w:p>
    <w:p w14:paraId="00000264" w14:textId="77777777" w:rsidR="00125E63" w:rsidRPr="00F63C4F" w:rsidRDefault="00DC309B">
      <w:pPr>
        <w:pStyle w:val="Nadpis2"/>
        <w:rPr>
          <w:rFonts w:asciiTheme="majorHAnsi" w:hAnsiTheme="majorHAnsi" w:cstheme="majorHAnsi"/>
          <w:color w:val="00A499"/>
        </w:rPr>
      </w:pPr>
      <w:bookmarkStart w:id="25" w:name="_heading=h.3whwml4" w:colFirst="0" w:colLast="0"/>
      <w:bookmarkEnd w:id="25"/>
      <w:r w:rsidRPr="00F63C4F">
        <w:rPr>
          <w:rFonts w:asciiTheme="majorHAnsi" w:hAnsiTheme="majorHAnsi" w:cstheme="majorHAnsi"/>
          <w:color w:val="00A499"/>
        </w:rPr>
        <w:t>Funkce a odpovědnosti v rámci CDE</w:t>
      </w:r>
    </w:p>
    <w:tbl>
      <w:tblPr>
        <w:tblStyle w:val="af7"/>
        <w:tblW w:w="906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56"/>
        <w:gridCol w:w="2977"/>
        <w:gridCol w:w="2835"/>
      </w:tblGrid>
      <w:tr w:rsidR="00783929" w:rsidRPr="00626B5B" w14:paraId="15C8462F" w14:textId="77777777" w:rsidTr="00241BDB">
        <w:tc>
          <w:tcPr>
            <w:tcW w:w="3256" w:type="dxa"/>
            <w:tcBorders>
              <w:bottom w:val="single" w:sz="4" w:space="0" w:color="000000"/>
            </w:tcBorders>
            <w:shd w:val="clear" w:color="auto" w:fill="00A499"/>
          </w:tcPr>
          <w:p w14:paraId="00000265" w14:textId="77777777" w:rsidR="00783929" w:rsidRPr="00F63C4F" w:rsidRDefault="00783929">
            <w:pPr>
              <w:spacing w:after="80"/>
              <w:jc w:val="center"/>
              <w:rPr>
                <w:rFonts w:asciiTheme="majorHAnsi" w:hAnsiTheme="majorHAnsi" w:cstheme="majorHAnsi"/>
                <w:b/>
                <w:color w:val="FFFFFF" w:themeColor="background1"/>
              </w:rPr>
            </w:pPr>
            <w:r w:rsidRPr="00F63C4F">
              <w:rPr>
                <w:rFonts w:asciiTheme="majorHAnsi" w:hAnsiTheme="majorHAnsi" w:cstheme="majorHAnsi"/>
                <w:b/>
                <w:color w:val="FFFFFF" w:themeColor="background1"/>
              </w:rPr>
              <w:t>Funkce</w:t>
            </w:r>
          </w:p>
        </w:tc>
        <w:tc>
          <w:tcPr>
            <w:tcW w:w="2977" w:type="dxa"/>
            <w:tcBorders>
              <w:bottom w:val="single" w:sz="4" w:space="0" w:color="000000"/>
            </w:tcBorders>
            <w:shd w:val="clear" w:color="auto" w:fill="00A499"/>
          </w:tcPr>
          <w:p w14:paraId="00000266" w14:textId="77777777" w:rsidR="00783929" w:rsidRPr="00F63C4F" w:rsidRDefault="00783929">
            <w:pPr>
              <w:spacing w:after="80"/>
              <w:jc w:val="center"/>
              <w:rPr>
                <w:rFonts w:asciiTheme="majorHAnsi" w:hAnsiTheme="majorHAnsi" w:cstheme="majorHAnsi"/>
                <w:b/>
                <w:color w:val="FFFFFF" w:themeColor="background1"/>
              </w:rPr>
            </w:pPr>
            <w:r w:rsidRPr="00F63C4F">
              <w:rPr>
                <w:rFonts w:asciiTheme="majorHAnsi" w:hAnsiTheme="majorHAnsi" w:cstheme="majorHAnsi"/>
                <w:b/>
                <w:color w:val="FFFFFF" w:themeColor="background1"/>
              </w:rPr>
              <w:t>Oprávnění</w:t>
            </w:r>
          </w:p>
        </w:tc>
        <w:tc>
          <w:tcPr>
            <w:tcW w:w="2835" w:type="dxa"/>
            <w:tcBorders>
              <w:bottom w:val="single" w:sz="4" w:space="0" w:color="000000"/>
            </w:tcBorders>
            <w:shd w:val="clear" w:color="auto" w:fill="00A499"/>
          </w:tcPr>
          <w:p w14:paraId="00000267" w14:textId="77777777" w:rsidR="00783929" w:rsidRPr="00F63C4F" w:rsidRDefault="00783929">
            <w:pPr>
              <w:spacing w:after="80"/>
              <w:jc w:val="center"/>
              <w:rPr>
                <w:rFonts w:asciiTheme="majorHAnsi" w:hAnsiTheme="majorHAnsi" w:cstheme="majorHAnsi"/>
                <w:b/>
                <w:color w:val="FFFFFF" w:themeColor="background1"/>
              </w:rPr>
            </w:pPr>
            <w:r w:rsidRPr="00F63C4F">
              <w:rPr>
                <w:rFonts w:asciiTheme="majorHAnsi" w:hAnsiTheme="majorHAnsi" w:cstheme="majorHAnsi"/>
                <w:b/>
                <w:color w:val="FFFFFF" w:themeColor="background1"/>
              </w:rPr>
              <w:t>Organizace</w:t>
            </w:r>
          </w:p>
        </w:tc>
      </w:tr>
      <w:tr w:rsidR="00783929" w:rsidRPr="005E527B" w14:paraId="15499647" w14:textId="77777777" w:rsidTr="00241BDB">
        <w:tc>
          <w:tcPr>
            <w:tcW w:w="3256" w:type="dxa"/>
            <w:shd w:val="clear" w:color="auto" w:fill="auto"/>
          </w:tcPr>
          <w:p w14:paraId="5C2405EF" w14:textId="4316EAD9" w:rsidR="00783929" w:rsidRPr="00E117C0" w:rsidRDefault="00783929" w:rsidP="00E117C0">
            <w:pPr>
              <w:spacing w:after="80"/>
              <w:jc w:val="left"/>
              <w:rPr>
                <w:rFonts w:asciiTheme="majorHAnsi" w:hAnsiTheme="majorHAnsi" w:cstheme="majorHAnsi"/>
                <w:b/>
              </w:rPr>
            </w:pPr>
            <w:r w:rsidRPr="00E117C0">
              <w:rPr>
                <w:rFonts w:asciiTheme="majorHAnsi" w:hAnsiTheme="majorHAnsi" w:cstheme="majorHAnsi"/>
              </w:rPr>
              <w:t>Správce datového prostředí</w:t>
            </w:r>
          </w:p>
        </w:tc>
        <w:tc>
          <w:tcPr>
            <w:tcW w:w="2977" w:type="dxa"/>
            <w:shd w:val="clear" w:color="auto" w:fill="auto"/>
          </w:tcPr>
          <w:p w14:paraId="6D048720" w14:textId="2069E563" w:rsidR="00783929" w:rsidRPr="00241BDB" w:rsidRDefault="00783929" w:rsidP="00241BDB">
            <w:pPr>
              <w:spacing w:after="80"/>
              <w:jc w:val="left"/>
              <w:rPr>
                <w:rFonts w:asciiTheme="majorHAnsi" w:hAnsiTheme="majorHAnsi" w:cstheme="majorHAnsi"/>
              </w:rPr>
            </w:pPr>
            <w:r>
              <w:rPr>
                <w:rFonts w:asciiTheme="majorHAnsi" w:hAnsiTheme="majorHAnsi" w:cstheme="majorHAnsi"/>
              </w:rPr>
              <w:t>„</w:t>
            </w:r>
            <w:r w:rsidRPr="00241BDB">
              <w:rPr>
                <w:rFonts w:asciiTheme="majorHAnsi" w:hAnsiTheme="majorHAnsi" w:cstheme="majorHAnsi"/>
              </w:rPr>
              <w:t>admin</w:t>
            </w:r>
            <w:r>
              <w:rPr>
                <w:rFonts w:asciiTheme="majorHAnsi" w:hAnsiTheme="majorHAnsi" w:cstheme="majorHAnsi"/>
              </w:rPr>
              <w:t>“</w:t>
            </w:r>
          </w:p>
        </w:tc>
        <w:tc>
          <w:tcPr>
            <w:tcW w:w="2835" w:type="dxa"/>
            <w:shd w:val="clear" w:color="auto" w:fill="auto"/>
          </w:tcPr>
          <w:p w14:paraId="61C0C6A4" w14:textId="093840D3" w:rsidR="00783929" w:rsidRPr="00241BDB" w:rsidRDefault="00783929" w:rsidP="00241BDB">
            <w:pPr>
              <w:spacing w:after="80"/>
              <w:jc w:val="left"/>
              <w:rPr>
                <w:rFonts w:asciiTheme="majorHAnsi" w:hAnsiTheme="majorHAnsi" w:cstheme="majorHAnsi"/>
              </w:rPr>
            </w:pPr>
            <w:r w:rsidRPr="00241BDB">
              <w:rPr>
                <w:rFonts w:asciiTheme="majorHAnsi" w:hAnsiTheme="majorHAnsi" w:cstheme="majorHAnsi"/>
              </w:rPr>
              <w:t>Poskytovatel CDE</w:t>
            </w:r>
          </w:p>
        </w:tc>
      </w:tr>
      <w:tr w:rsidR="00783929" w:rsidRPr="005E527B" w14:paraId="3F3929C7" w14:textId="77777777" w:rsidTr="00241BDB">
        <w:tc>
          <w:tcPr>
            <w:tcW w:w="3256" w:type="dxa"/>
          </w:tcPr>
          <w:p w14:paraId="0000026B" w14:textId="4000705D" w:rsidR="00783929" w:rsidRPr="00E117C0" w:rsidRDefault="00783929">
            <w:pPr>
              <w:spacing w:after="80"/>
              <w:rPr>
                <w:rFonts w:asciiTheme="majorHAnsi" w:hAnsiTheme="majorHAnsi" w:cstheme="majorHAnsi"/>
              </w:rPr>
            </w:pPr>
            <w:r w:rsidRPr="00E117C0">
              <w:rPr>
                <w:rFonts w:asciiTheme="majorHAnsi" w:hAnsiTheme="majorHAnsi" w:cstheme="majorHAnsi"/>
              </w:rPr>
              <w:t>BIM koordinátor</w:t>
            </w:r>
          </w:p>
        </w:tc>
        <w:tc>
          <w:tcPr>
            <w:tcW w:w="2977" w:type="dxa"/>
          </w:tcPr>
          <w:p w14:paraId="0000026C" w14:textId="5BFF61DE" w:rsidR="00783929" w:rsidRPr="005B0452" w:rsidRDefault="00783929">
            <w:pPr>
              <w:spacing w:after="80"/>
              <w:rPr>
                <w:rFonts w:asciiTheme="majorHAnsi" w:hAnsiTheme="majorHAnsi" w:cstheme="majorHAnsi"/>
              </w:rPr>
            </w:pPr>
            <w:r>
              <w:rPr>
                <w:rFonts w:asciiTheme="majorHAnsi" w:hAnsiTheme="majorHAnsi" w:cstheme="majorHAnsi"/>
              </w:rPr>
              <w:t>Čtení, zápis, správa workflow, přidělování přístupů a oprávnění</w:t>
            </w:r>
          </w:p>
        </w:tc>
        <w:tc>
          <w:tcPr>
            <w:tcW w:w="2835" w:type="dxa"/>
          </w:tcPr>
          <w:p w14:paraId="0000026D" w14:textId="06D95F0A" w:rsidR="00783929" w:rsidRPr="00783929" w:rsidRDefault="00783929">
            <w:pPr>
              <w:spacing w:after="80"/>
              <w:rPr>
                <w:rFonts w:asciiTheme="majorHAnsi" w:hAnsiTheme="majorHAnsi" w:cstheme="majorHAnsi"/>
              </w:rPr>
            </w:pPr>
            <w:r w:rsidRPr="00783929">
              <w:rPr>
                <w:rFonts w:asciiTheme="majorHAnsi" w:hAnsiTheme="majorHAnsi" w:cstheme="majorHAnsi"/>
              </w:rPr>
              <w:t>VŠB-TUO</w:t>
            </w:r>
          </w:p>
        </w:tc>
      </w:tr>
      <w:tr w:rsidR="00783929" w:rsidRPr="005E527B" w14:paraId="1F477AFD" w14:textId="77777777" w:rsidTr="00783929">
        <w:tc>
          <w:tcPr>
            <w:tcW w:w="3256" w:type="dxa"/>
          </w:tcPr>
          <w:p w14:paraId="3147A963" w14:textId="344A15C6" w:rsidR="00783929" w:rsidRPr="00E117C0" w:rsidRDefault="00783929">
            <w:pPr>
              <w:spacing w:after="80"/>
              <w:rPr>
                <w:rFonts w:asciiTheme="majorHAnsi" w:hAnsiTheme="majorHAnsi" w:cstheme="majorHAnsi"/>
              </w:rPr>
            </w:pPr>
            <w:r>
              <w:rPr>
                <w:rFonts w:asciiTheme="majorHAnsi" w:hAnsiTheme="majorHAnsi" w:cstheme="majorHAnsi"/>
              </w:rPr>
              <w:t>Zástupce objednatele</w:t>
            </w:r>
          </w:p>
        </w:tc>
        <w:tc>
          <w:tcPr>
            <w:tcW w:w="2977" w:type="dxa"/>
          </w:tcPr>
          <w:p w14:paraId="253A0838" w14:textId="68C96D60" w:rsidR="00783929" w:rsidRDefault="00783929">
            <w:pPr>
              <w:spacing w:after="80"/>
              <w:rPr>
                <w:rFonts w:asciiTheme="majorHAnsi" w:hAnsiTheme="majorHAnsi" w:cstheme="majorHAnsi"/>
              </w:rPr>
            </w:pPr>
            <w:r>
              <w:rPr>
                <w:rFonts w:asciiTheme="majorHAnsi" w:hAnsiTheme="majorHAnsi" w:cstheme="majorHAnsi"/>
              </w:rPr>
              <w:t>Čtení, zápis</w:t>
            </w:r>
          </w:p>
        </w:tc>
        <w:tc>
          <w:tcPr>
            <w:tcW w:w="2835" w:type="dxa"/>
          </w:tcPr>
          <w:p w14:paraId="3E5A0A3C" w14:textId="6DC04486" w:rsidR="00783929" w:rsidRPr="00783929" w:rsidRDefault="00783929">
            <w:pPr>
              <w:spacing w:after="80"/>
              <w:rPr>
                <w:rFonts w:asciiTheme="majorHAnsi" w:hAnsiTheme="majorHAnsi" w:cstheme="majorHAnsi"/>
              </w:rPr>
            </w:pPr>
            <w:r>
              <w:rPr>
                <w:rFonts w:asciiTheme="majorHAnsi" w:hAnsiTheme="majorHAnsi" w:cstheme="majorHAnsi"/>
              </w:rPr>
              <w:t>VŠB-TUO</w:t>
            </w:r>
          </w:p>
        </w:tc>
      </w:tr>
      <w:tr w:rsidR="00783929" w:rsidRPr="005E527B" w14:paraId="0811B26F" w14:textId="77777777" w:rsidTr="00783929">
        <w:tc>
          <w:tcPr>
            <w:tcW w:w="3256" w:type="dxa"/>
          </w:tcPr>
          <w:p w14:paraId="6FBAC40D" w14:textId="3717394D" w:rsidR="00783929" w:rsidRDefault="00783929">
            <w:pPr>
              <w:spacing w:after="80"/>
              <w:rPr>
                <w:rFonts w:asciiTheme="majorHAnsi" w:hAnsiTheme="majorHAnsi" w:cstheme="majorHAnsi"/>
              </w:rPr>
            </w:pPr>
            <w:r>
              <w:rPr>
                <w:rFonts w:asciiTheme="majorHAnsi" w:hAnsiTheme="majorHAnsi" w:cstheme="majorHAnsi"/>
              </w:rPr>
              <w:t>HIP/AD</w:t>
            </w:r>
          </w:p>
        </w:tc>
        <w:tc>
          <w:tcPr>
            <w:tcW w:w="2977" w:type="dxa"/>
          </w:tcPr>
          <w:p w14:paraId="6B002114" w14:textId="2FFF492B" w:rsidR="00783929" w:rsidRDefault="00783929">
            <w:pPr>
              <w:spacing w:after="80"/>
              <w:rPr>
                <w:rFonts w:asciiTheme="majorHAnsi" w:hAnsiTheme="majorHAnsi" w:cstheme="majorHAnsi"/>
              </w:rPr>
            </w:pPr>
            <w:r>
              <w:rPr>
                <w:rFonts w:asciiTheme="majorHAnsi" w:hAnsiTheme="majorHAnsi" w:cstheme="majorHAnsi"/>
              </w:rPr>
              <w:t>Čtení, zápis, schvalování</w:t>
            </w:r>
          </w:p>
        </w:tc>
        <w:tc>
          <w:tcPr>
            <w:tcW w:w="2835" w:type="dxa"/>
          </w:tcPr>
          <w:p w14:paraId="7F01EDEE" w14:textId="1D1B8C70" w:rsidR="00783929" w:rsidRDefault="00783929">
            <w:pPr>
              <w:spacing w:after="80"/>
              <w:rPr>
                <w:rFonts w:asciiTheme="majorHAnsi" w:hAnsiTheme="majorHAnsi" w:cstheme="majorHAnsi"/>
              </w:rPr>
            </w:pPr>
            <w:r>
              <w:rPr>
                <w:rFonts w:asciiTheme="majorHAnsi" w:hAnsiTheme="majorHAnsi" w:cstheme="majorHAnsi"/>
              </w:rPr>
              <w:t>projektant</w:t>
            </w:r>
          </w:p>
        </w:tc>
      </w:tr>
      <w:tr w:rsidR="00783929" w:rsidRPr="005E527B" w14:paraId="075A4D5D" w14:textId="77777777" w:rsidTr="00241BDB">
        <w:tc>
          <w:tcPr>
            <w:tcW w:w="3256" w:type="dxa"/>
          </w:tcPr>
          <w:p w14:paraId="21D5E124" w14:textId="2789B22E" w:rsidR="00783929" w:rsidRPr="00E117C0" w:rsidRDefault="00783929">
            <w:pPr>
              <w:spacing w:after="80"/>
              <w:rPr>
                <w:rFonts w:asciiTheme="majorHAnsi" w:hAnsiTheme="majorHAnsi" w:cstheme="majorHAnsi"/>
              </w:rPr>
            </w:pPr>
            <w:r>
              <w:rPr>
                <w:rFonts w:asciiTheme="majorHAnsi" w:hAnsiTheme="majorHAnsi" w:cstheme="majorHAnsi"/>
              </w:rPr>
              <w:t>BIM koordinátor</w:t>
            </w:r>
          </w:p>
        </w:tc>
        <w:tc>
          <w:tcPr>
            <w:tcW w:w="2977" w:type="dxa"/>
          </w:tcPr>
          <w:p w14:paraId="252AEB36" w14:textId="408CE253" w:rsidR="00783929" w:rsidRDefault="00783929">
            <w:pPr>
              <w:spacing w:after="80"/>
              <w:rPr>
                <w:rFonts w:asciiTheme="majorHAnsi" w:hAnsiTheme="majorHAnsi" w:cstheme="majorHAnsi"/>
              </w:rPr>
            </w:pPr>
            <w:r>
              <w:rPr>
                <w:rFonts w:asciiTheme="majorHAnsi" w:hAnsiTheme="majorHAnsi" w:cstheme="majorHAnsi"/>
              </w:rPr>
              <w:t>Čtení, zápis, schvalování</w:t>
            </w:r>
          </w:p>
        </w:tc>
        <w:tc>
          <w:tcPr>
            <w:tcW w:w="2835" w:type="dxa"/>
          </w:tcPr>
          <w:p w14:paraId="7A8E34E1" w14:textId="62F14FD6" w:rsidR="00783929" w:rsidRPr="00783929" w:rsidRDefault="00783929">
            <w:pPr>
              <w:spacing w:after="80"/>
              <w:rPr>
                <w:rFonts w:asciiTheme="majorHAnsi" w:hAnsiTheme="majorHAnsi" w:cstheme="majorHAnsi"/>
              </w:rPr>
            </w:pPr>
            <w:r>
              <w:rPr>
                <w:rFonts w:asciiTheme="majorHAnsi" w:hAnsiTheme="majorHAnsi" w:cstheme="majorHAnsi"/>
              </w:rPr>
              <w:t>projektant</w:t>
            </w:r>
          </w:p>
        </w:tc>
      </w:tr>
      <w:tr w:rsidR="00783929" w:rsidRPr="005E527B" w14:paraId="7DB21388" w14:textId="77777777" w:rsidTr="00783929">
        <w:tc>
          <w:tcPr>
            <w:tcW w:w="3256" w:type="dxa"/>
          </w:tcPr>
          <w:p w14:paraId="6F587D96" w14:textId="0A68492C" w:rsidR="00783929" w:rsidRDefault="00783929" w:rsidP="00783929">
            <w:pPr>
              <w:spacing w:after="80"/>
              <w:rPr>
                <w:rFonts w:asciiTheme="majorHAnsi" w:hAnsiTheme="majorHAnsi" w:cstheme="majorHAnsi"/>
              </w:rPr>
            </w:pPr>
            <w:r>
              <w:rPr>
                <w:rFonts w:asciiTheme="majorHAnsi" w:hAnsiTheme="majorHAnsi" w:cstheme="majorHAnsi"/>
              </w:rPr>
              <w:t>Správce stavby</w:t>
            </w:r>
          </w:p>
        </w:tc>
        <w:tc>
          <w:tcPr>
            <w:tcW w:w="2977" w:type="dxa"/>
          </w:tcPr>
          <w:p w14:paraId="30D6D323" w14:textId="7613BBBB" w:rsidR="00783929" w:rsidRDefault="00783929" w:rsidP="00783929">
            <w:pPr>
              <w:spacing w:after="80"/>
              <w:rPr>
                <w:rFonts w:asciiTheme="majorHAnsi" w:hAnsiTheme="majorHAnsi" w:cstheme="majorHAnsi"/>
              </w:rPr>
            </w:pPr>
            <w:r>
              <w:rPr>
                <w:rFonts w:asciiTheme="majorHAnsi" w:hAnsiTheme="majorHAnsi" w:cstheme="majorHAnsi"/>
              </w:rPr>
              <w:t>Čtení, zápis</w:t>
            </w:r>
          </w:p>
        </w:tc>
        <w:tc>
          <w:tcPr>
            <w:tcW w:w="2835" w:type="dxa"/>
          </w:tcPr>
          <w:p w14:paraId="3C6EB211" w14:textId="084B7456" w:rsidR="00783929" w:rsidRDefault="00783929" w:rsidP="00783929">
            <w:pPr>
              <w:spacing w:after="80"/>
              <w:rPr>
                <w:rFonts w:asciiTheme="majorHAnsi" w:hAnsiTheme="majorHAnsi" w:cstheme="majorHAnsi"/>
              </w:rPr>
            </w:pPr>
            <w:r>
              <w:rPr>
                <w:rFonts w:asciiTheme="majorHAnsi" w:hAnsiTheme="majorHAnsi" w:cstheme="majorHAnsi"/>
              </w:rPr>
              <w:t>Správce stavby / TDS</w:t>
            </w:r>
          </w:p>
        </w:tc>
      </w:tr>
      <w:tr w:rsidR="00783929" w:rsidRPr="005E527B" w14:paraId="75C5D947" w14:textId="77777777" w:rsidTr="00783929">
        <w:tc>
          <w:tcPr>
            <w:tcW w:w="3256" w:type="dxa"/>
          </w:tcPr>
          <w:p w14:paraId="526E1916" w14:textId="69D4D086" w:rsidR="00783929" w:rsidRDefault="00783929" w:rsidP="00783929">
            <w:pPr>
              <w:spacing w:after="80"/>
              <w:rPr>
                <w:rFonts w:asciiTheme="majorHAnsi" w:hAnsiTheme="majorHAnsi" w:cstheme="majorHAnsi"/>
              </w:rPr>
            </w:pPr>
            <w:r>
              <w:rPr>
                <w:rFonts w:asciiTheme="majorHAnsi" w:hAnsiTheme="majorHAnsi" w:cstheme="majorHAnsi"/>
              </w:rPr>
              <w:t>TDS</w:t>
            </w:r>
          </w:p>
        </w:tc>
        <w:tc>
          <w:tcPr>
            <w:tcW w:w="2977" w:type="dxa"/>
          </w:tcPr>
          <w:p w14:paraId="64C53726" w14:textId="36474252" w:rsidR="00783929" w:rsidRDefault="00783929" w:rsidP="00783929">
            <w:pPr>
              <w:spacing w:after="80"/>
              <w:rPr>
                <w:rFonts w:asciiTheme="majorHAnsi" w:hAnsiTheme="majorHAnsi" w:cstheme="majorHAnsi"/>
              </w:rPr>
            </w:pPr>
            <w:r>
              <w:rPr>
                <w:rFonts w:asciiTheme="majorHAnsi" w:hAnsiTheme="majorHAnsi" w:cstheme="majorHAnsi"/>
              </w:rPr>
              <w:t>Čtení, zápis, schvalování</w:t>
            </w:r>
          </w:p>
        </w:tc>
        <w:tc>
          <w:tcPr>
            <w:tcW w:w="2835" w:type="dxa"/>
          </w:tcPr>
          <w:p w14:paraId="7CE1995F" w14:textId="43CAA130" w:rsidR="00783929" w:rsidRDefault="00783929" w:rsidP="00783929">
            <w:pPr>
              <w:spacing w:after="80"/>
              <w:rPr>
                <w:rFonts w:asciiTheme="majorHAnsi" w:hAnsiTheme="majorHAnsi" w:cstheme="majorHAnsi"/>
              </w:rPr>
            </w:pPr>
            <w:r>
              <w:rPr>
                <w:rFonts w:asciiTheme="majorHAnsi" w:hAnsiTheme="majorHAnsi" w:cstheme="majorHAnsi"/>
              </w:rPr>
              <w:t>Správce stavby / TDS</w:t>
            </w:r>
          </w:p>
        </w:tc>
      </w:tr>
      <w:tr w:rsidR="00F65270" w:rsidRPr="005E527B" w14:paraId="1B402345" w14:textId="77777777" w:rsidTr="00783929">
        <w:tc>
          <w:tcPr>
            <w:tcW w:w="3256" w:type="dxa"/>
          </w:tcPr>
          <w:p w14:paraId="24A55DBF" w14:textId="34F0DC16" w:rsidR="00F65270" w:rsidRDefault="00F65270" w:rsidP="00F65270">
            <w:pPr>
              <w:spacing w:after="80"/>
              <w:rPr>
                <w:rFonts w:asciiTheme="majorHAnsi" w:hAnsiTheme="majorHAnsi" w:cstheme="majorHAnsi"/>
              </w:rPr>
            </w:pPr>
            <w:r>
              <w:rPr>
                <w:rFonts w:asciiTheme="majorHAnsi" w:hAnsiTheme="majorHAnsi" w:cstheme="majorHAnsi"/>
              </w:rPr>
              <w:t>Cenový manažer</w:t>
            </w:r>
          </w:p>
        </w:tc>
        <w:tc>
          <w:tcPr>
            <w:tcW w:w="2977" w:type="dxa"/>
          </w:tcPr>
          <w:p w14:paraId="770A1CAF" w14:textId="1B12891D" w:rsidR="00F65270" w:rsidRDefault="00F65270" w:rsidP="00F65270">
            <w:pPr>
              <w:spacing w:after="80"/>
              <w:rPr>
                <w:rFonts w:asciiTheme="majorHAnsi" w:hAnsiTheme="majorHAnsi" w:cstheme="majorHAnsi"/>
              </w:rPr>
            </w:pPr>
            <w:r>
              <w:rPr>
                <w:rFonts w:asciiTheme="majorHAnsi" w:hAnsiTheme="majorHAnsi" w:cstheme="majorHAnsi"/>
              </w:rPr>
              <w:t>Čtení, zápis</w:t>
            </w:r>
          </w:p>
        </w:tc>
        <w:tc>
          <w:tcPr>
            <w:tcW w:w="2835" w:type="dxa"/>
          </w:tcPr>
          <w:p w14:paraId="59FB5D88" w14:textId="350FC5B1" w:rsidR="00F65270" w:rsidRDefault="00F65270" w:rsidP="00F65270">
            <w:pPr>
              <w:spacing w:after="80"/>
              <w:rPr>
                <w:rFonts w:asciiTheme="majorHAnsi" w:hAnsiTheme="majorHAnsi" w:cstheme="majorHAnsi"/>
              </w:rPr>
            </w:pPr>
            <w:r>
              <w:rPr>
                <w:rFonts w:asciiTheme="majorHAnsi" w:hAnsiTheme="majorHAnsi" w:cstheme="majorHAnsi"/>
              </w:rPr>
              <w:t>Správce stavby / TDS</w:t>
            </w:r>
          </w:p>
        </w:tc>
      </w:tr>
      <w:tr w:rsidR="00F65270" w:rsidRPr="005E527B" w14:paraId="4894E2ED" w14:textId="77777777" w:rsidTr="00783929">
        <w:tc>
          <w:tcPr>
            <w:tcW w:w="3256" w:type="dxa"/>
          </w:tcPr>
          <w:p w14:paraId="07D43EF7" w14:textId="5B39D8C9" w:rsidR="00F65270" w:rsidRDefault="00F65270" w:rsidP="00F65270">
            <w:pPr>
              <w:spacing w:after="80"/>
              <w:rPr>
                <w:rFonts w:asciiTheme="majorHAnsi" w:hAnsiTheme="majorHAnsi" w:cstheme="majorHAnsi"/>
              </w:rPr>
            </w:pPr>
            <w:r>
              <w:rPr>
                <w:rFonts w:asciiTheme="majorHAnsi" w:hAnsiTheme="majorHAnsi" w:cstheme="majorHAnsi"/>
              </w:rPr>
              <w:t>BIM koordinátor</w:t>
            </w:r>
          </w:p>
        </w:tc>
        <w:tc>
          <w:tcPr>
            <w:tcW w:w="2977" w:type="dxa"/>
          </w:tcPr>
          <w:p w14:paraId="748047EB" w14:textId="1C3E898D" w:rsidR="00F65270" w:rsidRDefault="00F65270" w:rsidP="00F65270">
            <w:pPr>
              <w:spacing w:after="80"/>
              <w:rPr>
                <w:rFonts w:asciiTheme="majorHAnsi" w:hAnsiTheme="majorHAnsi" w:cstheme="majorHAnsi"/>
              </w:rPr>
            </w:pPr>
            <w:r>
              <w:rPr>
                <w:rFonts w:asciiTheme="majorHAnsi" w:hAnsiTheme="majorHAnsi" w:cstheme="majorHAnsi"/>
              </w:rPr>
              <w:t>Čtení, zápis, schvalování</w:t>
            </w:r>
          </w:p>
        </w:tc>
        <w:tc>
          <w:tcPr>
            <w:tcW w:w="2835" w:type="dxa"/>
          </w:tcPr>
          <w:p w14:paraId="7853F96E" w14:textId="532102FC" w:rsidR="00F65270" w:rsidRDefault="00F65270" w:rsidP="00F65270">
            <w:pPr>
              <w:spacing w:after="80"/>
              <w:rPr>
                <w:rFonts w:asciiTheme="majorHAnsi" w:hAnsiTheme="majorHAnsi" w:cstheme="majorHAnsi"/>
              </w:rPr>
            </w:pPr>
            <w:r>
              <w:rPr>
                <w:rFonts w:asciiTheme="majorHAnsi" w:hAnsiTheme="majorHAnsi" w:cstheme="majorHAnsi"/>
              </w:rPr>
              <w:t>Správce stavby / TDS</w:t>
            </w:r>
          </w:p>
        </w:tc>
      </w:tr>
      <w:tr w:rsidR="00F65270" w:rsidRPr="005E527B" w14:paraId="1C432294" w14:textId="77777777" w:rsidTr="00783929">
        <w:tc>
          <w:tcPr>
            <w:tcW w:w="3256" w:type="dxa"/>
          </w:tcPr>
          <w:p w14:paraId="2AA0E869" w14:textId="3FCAC556" w:rsidR="00F65270" w:rsidRDefault="00F65270" w:rsidP="00F65270">
            <w:pPr>
              <w:spacing w:after="80"/>
              <w:rPr>
                <w:rFonts w:asciiTheme="majorHAnsi" w:hAnsiTheme="majorHAnsi" w:cstheme="majorHAnsi"/>
              </w:rPr>
            </w:pPr>
            <w:r>
              <w:rPr>
                <w:rFonts w:asciiTheme="majorHAnsi" w:hAnsiTheme="majorHAnsi" w:cstheme="majorHAnsi"/>
              </w:rPr>
              <w:t>Hlavní stavbyvedoucí</w:t>
            </w:r>
          </w:p>
        </w:tc>
        <w:tc>
          <w:tcPr>
            <w:tcW w:w="2977" w:type="dxa"/>
          </w:tcPr>
          <w:p w14:paraId="7A00DC08" w14:textId="077F8B70" w:rsidR="00F65270" w:rsidRDefault="00F65270" w:rsidP="00F65270">
            <w:pPr>
              <w:spacing w:after="80"/>
              <w:rPr>
                <w:rFonts w:asciiTheme="majorHAnsi" w:hAnsiTheme="majorHAnsi" w:cstheme="majorHAnsi"/>
              </w:rPr>
            </w:pPr>
            <w:r>
              <w:rPr>
                <w:rFonts w:asciiTheme="majorHAnsi" w:hAnsiTheme="majorHAnsi" w:cstheme="majorHAnsi"/>
              </w:rPr>
              <w:t>Čtení, zápis</w:t>
            </w:r>
          </w:p>
        </w:tc>
        <w:tc>
          <w:tcPr>
            <w:tcW w:w="2835" w:type="dxa"/>
          </w:tcPr>
          <w:p w14:paraId="0E062196" w14:textId="2ED268AB" w:rsidR="00F65270" w:rsidRDefault="00F65270" w:rsidP="00F65270">
            <w:pPr>
              <w:spacing w:after="80"/>
              <w:rPr>
                <w:rFonts w:asciiTheme="majorHAnsi" w:hAnsiTheme="majorHAnsi" w:cstheme="majorHAnsi"/>
              </w:rPr>
            </w:pPr>
            <w:r>
              <w:rPr>
                <w:rFonts w:asciiTheme="majorHAnsi" w:hAnsiTheme="majorHAnsi" w:cstheme="majorHAnsi"/>
              </w:rPr>
              <w:t>Zhotovitel</w:t>
            </w:r>
          </w:p>
        </w:tc>
      </w:tr>
      <w:tr w:rsidR="00F65270" w:rsidRPr="005E527B" w14:paraId="0F0493AF" w14:textId="77777777" w:rsidTr="00241BDB">
        <w:tc>
          <w:tcPr>
            <w:tcW w:w="3256" w:type="dxa"/>
          </w:tcPr>
          <w:p w14:paraId="00000271" w14:textId="4F93E21F" w:rsidR="00F65270" w:rsidRPr="00E117C0" w:rsidRDefault="00F65270" w:rsidP="00F65270">
            <w:pPr>
              <w:spacing w:after="80"/>
              <w:rPr>
                <w:rFonts w:asciiTheme="majorHAnsi" w:hAnsiTheme="majorHAnsi" w:cstheme="majorHAnsi"/>
              </w:rPr>
            </w:pPr>
            <w:r w:rsidRPr="00E117C0">
              <w:rPr>
                <w:rFonts w:asciiTheme="majorHAnsi" w:hAnsiTheme="majorHAnsi" w:cstheme="majorHAnsi"/>
              </w:rPr>
              <w:t>BIM manažer</w:t>
            </w:r>
          </w:p>
        </w:tc>
        <w:tc>
          <w:tcPr>
            <w:tcW w:w="2977" w:type="dxa"/>
          </w:tcPr>
          <w:p w14:paraId="00000272" w14:textId="3109CDC0" w:rsidR="00F65270" w:rsidRPr="005B0452" w:rsidRDefault="00F65270" w:rsidP="00F65270">
            <w:pPr>
              <w:spacing w:after="80"/>
              <w:rPr>
                <w:rFonts w:asciiTheme="majorHAnsi" w:hAnsiTheme="majorHAnsi" w:cstheme="majorHAnsi"/>
              </w:rPr>
            </w:pPr>
            <w:r>
              <w:rPr>
                <w:rFonts w:asciiTheme="majorHAnsi" w:hAnsiTheme="majorHAnsi" w:cstheme="majorHAnsi"/>
              </w:rPr>
              <w:t>Čtení, zápis</w:t>
            </w:r>
          </w:p>
        </w:tc>
        <w:tc>
          <w:tcPr>
            <w:tcW w:w="2835" w:type="dxa"/>
          </w:tcPr>
          <w:p w14:paraId="00000273" w14:textId="47B3F307" w:rsidR="00F65270" w:rsidRPr="00783929" w:rsidRDefault="00F65270" w:rsidP="00F65270">
            <w:pPr>
              <w:spacing w:after="80"/>
              <w:rPr>
                <w:rFonts w:asciiTheme="majorHAnsi" w:hAnsiTheme="majorHAnsi" w:cstheme="majorHAnsi"/>
              </w:rPr>
            </w:pPr>
            <w:r>
              <w:rPr>
                <w:rFonts w:asciiTheme="majorHAnsi" w:hAnsiTheme="majorHAnsi" w:cstheme="majorHAnsi"/>
              </w:rPr>
              <w:t>Zhotovitel</w:t>
            </w:r>
          </w:p>
        </w:tc>
      </w:tr>
      <w:tr w:rsidR="00F65270" w:rsidRPr="005E527B" w14:paraId="3DA252A0" w14:textId="77777777" w:rsidTr="00241BDB">
        <w:tc>
          <w:tcPr>
            <w:tcW w:w="3256" w:type="dxa"/>
          </w:tcPr>
          <w:p w14:paraId="00000277" w14:textId="5C937129" w:rsidR="00F65270" w:rsidRPr="00E117C0" w:rsidRDefault="00F65270" w:rsidP="00F65270">
            <w:pPr>
              <w:spacing w:after="80"/>
              <w:rPr>
                <w:rFonts w:asciiTheme="majorHAnsi" w:hAnsiTheme="majorHAnsi" w:cstheme="majorHAnsi"/>
              </w:rPr>
            </w:pPr>
            <w:r w:rsidRPr="00E117C0">
              <w:rPr>
                <w:rFonts w:asciiTheme="majorHAnsi" w:hAnsiTheme="majorHAnsi" w:cstheme="majorHAnsi"/>
              </w:rPr>
              <w:t>Vedoucí modelář ASŘ</w:t>
            </w:r>
          </w:p>
        </w:tc>
        <w:tc>
          <w:tcPr>
            <w:tcW w:w="2977" w:type="dxa"/>
          </w:tcPr>
          <w:p w14:paraId="00000278" w14:textId="77777777" w:rsidR="00F65270" w:rsidRPr="005B0452" w:rsidRDefault="00F65270" w:rsidP="00F65270">
            <w:pPr>
              <w:spacing w:after="80"/>
              <w:rPr>
                <w:rFonts w:asciiTheme="majorHAnsi" w:hAnsiTheme="majorHAnsi" w:cstheme="majorHAnsi"/>
              </w:rPr>
            </w:pPr>
          </w:p>
        </w:tc>
        <w:tc>
          <w:tcPr>
            <w:tcW w:w="2835" w:type="dxa"/>
          </w:tcPr>
          <w:p w14:paraId="00000279" w14:textId="77777777" w:rsidR="00F65270" w:rsidRPr="00783929" w:rsidRDefault="00F65270" w:rsidP="00F65270">
            <w:pPr>
              <w:spacing w:after="80"/>
              <w:rPr>
                <w:rFonts w:asciiTheme="majorHAnsi" w:hAnsiTheme="majorHAnsi" w:cstheme="majorHAnsi"/>
              </w:rPr>
            </w:pPr>
          </w:p>
        </w:tc>
      </w:tr>
      <w:tr w:rsidR="00F65270" w:rsidRPr="005E527B" w14:paraId="1748AADB" w14:textId="77777777" w:rsidTr="00241BDB">
        <w:tc>
          <w:tcPr>
            <w:tcW w:w="3256" w:type="dxa"/>
          </w:tcPr>
          <w:p w14:paraId="0000027D" w14:textId="61B2C7F8" w:rsidR="00F65270" w:rsidRPr="00E117C0" w:rsidRDefault="00F65270" w:rsidP="00F65270">
            <w:pPr>
              <w:spacing w:after="80"/>
              <w:rPr>
                <w:rFonts w:asciiTheme="majorHAnsi" w:hAnsiTheme="majorHAnsi" w:cstheme="majorHAnsi"/>
              </w:rPr>
            </w:pPr>
            <w:r w:rsidRPr="00E117C0">
              <w:rPr>
                <w:rFonts w:asciiTheme="majorHAnsi" w:hAnsiTheme="majorHAnsi" w:cstheme="majorHAnsi"/>
              </w:rPr>
              <w:t>Vedoucí modelář TZB</w:t>
            </w:r>
          </w:p>
        </w:tc>
        <w:tc>
          <w:tcPr>
            <w:tcW w:w="2977" w:type="dxa"/>
          </w:tcPr>
          <w:p w14:paraId="0000027E" w14:textId="77777777" w:rsidR="00F65270" w:rsidRPr="005B0452" w:rsidRDefault="00F65270" w:rsidP="00F65270">
            <w:pPr>
              <w:spacing w:after="80"/>
              <w:rPr>
                <w:rFonts w:asciiTheme="majorHAnsi" w:hAnsiTheme="majorHAnsi" w:cstheme="majorHAnsi"/>
              </w:rPr>
            </w:pPr>
          </w:p>
        </w:tc>
        <w:tc>
          <w:tcPr>
            <w:tcW w:w="2835" w:type="dxa"/>
          </w:tcPr>
          <w:p w14:paraId="0000027F" w14:textId="77777777" w:rsidR="00F65270" w:rsidRPr="00783929" w:rsidRDefault="00F65270" w:rsidP="00F65270">
            <w:pPr>
              <w:spacing w:after="80"/>
              <w:rPr>
                <w:rFonts w:asciiTheme="majorHAnsi" w:hAnsiTheme="majorHAnsi" w:cstheme="majorHAnsi"/>
              </w:rPr>
            </w:pPr>
          </w:p>
        </w:tc>
      </w:tr>
      <w:tr w:rsidR="00F65270" w:rsidRPr="005E527B" w14:paraId="00101401" w14:textId="77777777" w:rsidTr="00241BDB">
        <w:tc>
          <w:tcPr>
            <w:tcW w:w="3256" w:type="dxa"/>
          </w:tcPr>
          <w:p w14:paraId="00000289" w14:textId="22965BBA" w:rsidR="00F65270" w:rsidRPr="00E117C0" w:rsidRDefault="00F65270" w:rsidP="00F65270">
            <w:pPr>
              <w:spacing w:after="80"/>
              <w:rPr>
                <w:rFonts w:asciiTheme="majorHAnsi" w:hAnsiTheme="majorHAnsi" w:cstheme="majorHAnsi"/>
              </w:rPr>
            </w:pPr>
            <w:r>
              <w:rPr>
                <w:rFonts w:asciiTheme="majorHAnsi" w:hAnsiTheme="majorHAnsi" w:cstheme="majorHAnsi"/>
              </w:rPr>
              <w:t>Koordinátor BOZP</w:t>
            </w:r>
          </w:p>
        </w:tc>
        <w:tc>
          <w:tcPr>
            <w:tcW w:w="2977" w:type="dxa"/>
          </w:tcPr>
          <w:p w14:paraId="0000028A" w14:textId="59DDA490" w:rsidR="00F65270" w:rsidRPr="005B0452" w:rsidRDefault="00F65270" w:rsidP="00F65270">
            <w:pPr>
              <w:spacing w:after="80"/>
              <w:rPr>
                <w:rFonts w:asciiTheme="majorHAnsi" w:hAnsiTheme="majorHAnsi" w:cstheme="majorHAnsi"/>
              </w:rPr>
            </w:pPr>
            <w:r>
              <w:rPr>
                <w:rFonts w:asciiTheme="majorHAnsi" w:hAnsiTheme="majorHAnsi" w:cstheme="majorHAnsi"/>
              </w:rPr>
              <w:t>Čtení, zápis</w:t>
            </w:r>
          </w:p>
        </w:tc>
        <w:tc>
          <w:tcPr>
            <w:tcW w:w="2835" w:type="dxa"/>
          </w:tcPr>
          <w:p w14:paraId="0000028B" w14:textId="77777777" w:rsidR="00F65270" w:rsidRPr="00783929" w:rsidRDefault="00F65270" w:rsidP="00F65270">
            <w:pPr>
              <w:spacing w:after="80"/>
              <w:rPr>
                <w:rFonts w:asciiTheme="majorHAnsi" w:hAnsiTheme="majorHAnsi" w:cstheme="majorHAnsi"/>
              </w:rPr>
            </w:pPr>
          </w:p>
        </w:tc>
      </w:tr>
    </w:tbl>
    <w:p w14:paraId="0000028F" w14:textId="77777777" w:rsidR="00125E63" w:rsidRPr="00F63C4F" w:rsidRDefault="00DC309B">
      <w:pPr>
        <w:pStyle w:val="Nadpis2"/>
        <w:rPr>
          <w:rFonts w:asciiTheme="majorHAnsi" w:hAnsiTheme="majorHAnsi" w:cstheme="majorHAnsi"/>
          <w:color w:val="00A499"/>
        </w:rPr>
      </w:pPr>
      <w:bookmarkStart w:id="26" w:name="_heading=h.2bn6wsx" w:colFirst="0" w:colLast="0"/>
      <w:bookmarkEnd w:id="26"/>
      <w:r w:rsidRPr="00F63C4F">
        <w:rPr>
          <w:rFonts w:asciiTheme="majorHAnsi" w:hAnsiTheme="majorHAnsi" w:cstheme="majorHAnsi"/>
          <w:color w:val="00A499"/>
        </w:rPr>
        <w:t>Elektronická výměna dat</w:t>
      </w:r>
    </w:p>
    <w:p w14:paraId="00000290" w14:textId="77777777" w:rsidR="00125E63" w:rsidRPr="00E117C0" w:rsidRDefault="00DC309B">
      <w:pPr>
        <w:rPr>
          <w:rFonts w:asciiTheme="majorHAnsi" w:hAnsiTheme="majorHAnsi" w:cstheme="majorHAnsi"/>
        </w:rPr>
      </w:pPr>
      <w:r w:rsidRPr="00E117C0">
        <w:rPr>
          <w:rFonts w:asciiTheme="majorHAnsi" w:hAnsiTheme="majorHAnsi" w:cstheme="majorHAnsi"/>
        </w:rPr>
        <w:t xml:space="preserve">Nastavení exportů programů pro správnou výměnu mezioborových informací. </w:t>
      </w:r>
    </w:p>
    <w:p w14:paraId="00000291" w14:textId="77777777" w:rsidR="00125E63" w:rsidRPr="00E117C0" w:rsidRDefault="00DC309B">
      <w:pPr>
        <w:rPr>
          <w:rFonts w:asciiTheme="majorHAnsi" w:hAnsiTheme="majorHAnsi" w:cstheme="majorHAnsi"/>
        </w:rPr>
      </w:pPr>
      <w:r w:rsidRPr="00E117C0">
        <w:rPr>
          <w:rFonts w:asciiTheme="majorHAnsi" w:hAnsiTheme="majorHAnsi" w:cstheme="majorHAnsi"/>
        </w:rPr>
        <w:t>Obsahuje všechna nastavení programů a jejich nastavení exportů, aby při mezioborovém předávání dat byly exporty správně nastaveny a nedocházelo k prodlevám či ztrátám informací v modelech.</w:t>
      </w:r>
    </w:p>
    <w:p w14:paraId="00000292" w14:textId="77777777" w:rsidR="00125E63" w:rsidRPr="00E117C0" w:rsidRDefault="00DC309B">
      <w:pPr>
        <w:rPr>
          <w:rFonts w:asciiTheme="majorHAnsi" w:hAnsiTheme="majorHAnsi" w:cstheme="majorHAnsi"/>
        </w:rPr>
      </w:pPr>
      <w:r w:rsidRPr="00E117C0">
        <w:rPr>
          <w:rFonts w:asciiTheme="majorHAnsi" w:hAnsiTheme="majorHAnsi" w:cstheme="majorHAnsi"/>
        </w:rPr>
        <w:t>Popis proces výměny dat mezi jednotlivými obory, četnost, odpovědnost a notifikace.</w:t>
      </w:r>
    </w:p>
    <w:p w14:paraId="00000293" w14:textId="77777777" w:rsidR="00125E63" w:rsidRPr="00E117C0" w:rsidRDefault="00DC309B">
      <w:pPr>
        <w:pStyle w:val="Nadpis1"/>
        <w:numPr>
          <w:ilvl w:val="0"/>
          <w:numId w:val="4"/>
        </w:numPr>
        <w:rPr>
          <w:rFonts w:asciiTheme="majorHAnsi" w:hAnsiTheme="majorHAnsi" w:cstheme="majorHAnsi"/>
        </w:rPr>
      </w:pPr>
      <w:bookmarkStart w:id="27" w:name="_heading=h.qsh70q" w:colFirst="0" w:colLast="0"/>
      <w:bookmarkEnd w:id="27"/>
      <w:r w:rsidRPr="00E117C0">
        <w:rPr>
          <w:rFonts w:asciiTheme="majorHAnsi" w:hAnsiTheme="majorHAnsi" w:cstheme="majorHAnsi"/>
        </w:rPr>
        <w:t>Popis příloh</w:t>
      </w:r>
    </w:p>
    <w:p w14:paraId="00000294" w14:textId="18E10BC0" w:rsidR="00125E63" w:rsidRPr="00F63C4F" w:rsidRDefault="00DC309B">
      <w:pPr>
        <w:pStyle w:val="Nadpis2"/>
        <w:rPr>
          <w:rFonts w:asciiTheme="majorHAnsi" w:hAnsiTheme="majorHAnsi" w:cstheme="majorHAnsi"/>
          <w:color w:val="00A499"/>
        </w:rPr>
      </w:pPr>
      <w:bookmarkStart w:id="28" w:name="_heading=h.3as4poj" w:colFirst="0" w:colLast="0"/>
      <w:bookmarkEnd w:id="28"/>
      <w:r w:rsidRPr="00F63C4F">
        <w:rPr>
          <w:rFonts w:asciiTheme="majorHAnsi" w:hAnsiTheme="majorHAnsi" w:cstheme="majorHAnsi"/>
          <w:color w:val="00A499"/>
        </w:rPr>
        <w:t>Klasifikační (třídící) systém</w:t>
      </w:r>
      <w:r w:rsidR="00122A02">
        <w:rPr>
          <w:rFonts w:asciiTheme="majorHAnsi" w:hAnsiTheme="majorHAnsi" w:cstheme="majorHAnsi"/>
          <w:color w:val="00A499"/>
        </w:rPr>
        <w:t xml:space="preserve"> – příloha č. 1</w:t>
      </w:r>
    </w:p>
    <w:p w14:paraId="00000295" w14:textId="77777777" w:rsidR="00125E63" w:rsidRPr="00E117C0" w:rsidRDefault="00DC309B">
      <w:pPr>
        <w:rPr>
          <w:rFonts w:asciiTheme="majorHAnsi" w:hAnsiTheme="majorHAnsi" w:cstheme="majorHAnsi"/>
        </w:rPr>
      </w:pPr>
      <w:r w:rsidRPr="00E117C0">
        <w:rPr>
          <w:rFonts w:asciiTheme="majorHAnsi" w:hAnsiTheme="majorHAnsi" w:cstheme="majorHAnsi"/>
        </w:rPr>
        <w:t>Součástí BEP je základní třídění konstrukcí. Tento systém je požadován udržovat po celou dobu projektu. Na Projektantovi je udržovat, aktualizovat a řídit tuto přílohu, aby na konci projektu příloha plně odpovídala zpracovanému modelu.</w:t>
      </w:r>
    </w:p>
    <w:p w14:paraId="00000296" w14:textId="77777777" w:rsidR="00125E63" w:rsidRPr="00E117C0" w:rsidRDefault="00DC309B">
      <w:pPr>
        <w:rPr>
          <w:rFonts w:asciiTheme="majorHAnsi" w:hAnsiTheme="majorHAnsi" w:cstheme="majorHAnsi"/>
        </w:rPr>
      </w:pPr>
      <w:r w:rsidRPr="00E117C0">
        <w:rPr>
          <w:rFonts w:asciiTheme="majorHAnsi" w:hAnsiTheme="majorHAnsi" w:cstheme="majorHAnsi"/>
        </w:rPr>
        <w:t>Třídící systém slouží pro jednoznačné kódování všech prvků v projektu. Každý prvek bude mít své jednoznačné a unikátní kódové označení.</w:t>
      </w:r>
    </w:p>
    <w:p w14:paraId="00000297" w14:textId="66AA62CC" w:rsidR="00125E63" w:rsidRPr="00E117C0" w:rsidRDefault="00DC309B">
      <w:pPr>
        <w:rPr>
          <w:rFonts w:asciiTheme="majorHAnsi" w:hAnsiTheme="majorHAnsi" w:cstheme="majorHAnsi"/>
        </w:rPr>
      </w:pPr>
      <w:r w:rsidRPr="00E117C0">
        <w:rPr>
          <w:rFonts w:asciiTheme="majorHAnsi" w:hAnsiTheme="majorHAnsi" w:cstheme="majorHAnsi"/>
        </w:rPr>
        <w:t xml:space="preserve">Pokud se v rámci zpracování v průběhu projektu objeví prvek, který nemá svoje označení, je potřeba upozornit </w:t>
      </w:r>
      <w:r w:rsidR="009D2095">
        <w:rPr>
          <w:rFonts w:asciiTheme="majorHAnsi" w:hAnsiTheme="majorHAnsi" w:cstheme="majorHAnsi"/>
        </w:rPr>
        <w:t xml:space="preserve">BIM koordinátora </w:t>
      </w:r>
      <w:r w:rsidRPr="00E117C0">
        <w:rPr>
          <w:rFonts w:asciiTheme="majorHAnsi" w:hAnsiTheme="majorHAnsi" w:cstheme="majorHAnsi"/>
        </w:rPr>
        <w:t>Objednatele a kód do přílohy doplnit, případně navrhnout nový.</w:t>
      </w:r>
    </w:p>
    <w:p w14:paraId="00000298" w14:textId="77777777" w:rsidR="00125E63" w:rsidRPr="00E117C0" w:rsidRDefault="00DC309B">
      <w:pPr>
        <w:rPr>
          <w:rFonts w:asciiTheme="majorHAnsi" w:hAnsiTheme="majorHAnsi" w:cstheme="majorHAnsi"/>
        </w:rPr>
      </w:pPr>
      <w:r w:rsidRPr="00E117C0">
        <w:rPr>
          <w:rFonts w:asciiTheme="majorHAnsi" w:hAnsiTheme="majorHAnsi" w:cstheme="majorHAnsi"/>
        </w:rPr>
        <w:t>Složení kódu třídníku je alfanumerické a má pevně stanovený počet pozic. První dvě místa jsou věnována písemné zkratce konstrukce či prvku a další dvě místa jsou věnována dalšímu logickému třídění dané skupiny či prvku. Počet znaků v kódu má pevný počet míst.</w:t>
      </w:r>
    </w:p>
    <w:p w14:paraId="00000299" w14:textId="75C9375C" w:rsidR="00125E63" w:rsidRPr="00E117C0" w:rsidRDefault="00DC309B">
      <w:pPr>
        <w:rPr>
          <w:rFonts w:asciiTheme="majorHAnsi" w:hAnsiTheme="majorHAnsi" w:cstheme="majorHAnsi"/>
        </w:rPr>
      </w:pPr>
      <w:r w:rsidRPr="00E117C0">
        <w:rPr>
          <w:rFonts w:asciiTheme="majorHAnsi" w:hAnsiTheme="majorHAnsi" w:cstheme="majorHAnsi"/>
        </w:rPr>
        <w:t xml:space="preserve">Systém je otevřený a variabilní, v případě potřeby je možné kódy rozšířit a rozšíření a podoba musí podléhat schválení </w:t>
      </w:r>
      <w:r w:rsidR="009D2095">
        <w:rPr>
          <w:rFonts w:asciiTheme="majorHAnsi" w:hAnsiTheme="majorHAnsi" w:cstheme="majorHAnsi"/>
        </w:rPr>
        <w:t>BIM koordinátora</w:t>
      </w:r>
      <w:r w:rsidRPr="00E117C0">
        <w:rPr>
          <w:rFonts w:asciiTheme="majorHAnsi" w:hAnsiTheme="majorHAnsi" w:cstheme="majorHAnsi"/>
        </w:rPr>
        <w:t>.</w:t>
      </w:r>
    </w:p>
    <w:p w14:paraId="0000029A" w14:textId="77777777" w:rsidR="00125E63" w:rsidRPr="00E117C0" w:rsidRDefault="00DC309B">
      <w:pPr>
        <w:rPr>
          <w:rFonts w:asciiTheme="majorHAnsi" w:hAnsiTheme="majorHAnsi" w:cstheme="majorHAnsi"/>
        </w:rPr>
      </w:pPr>
      <w:r w:rsidRPr="00E117C0">
        <w:rPr>
          <w:rFonts w:asciiTheme="majorHAnsi" w:hAnsiTheme="majorHAnsi" w:cstheme="majorHAnsi"/>
        </w:rPr>
        <w:t xml:space="preserve">Při odevzdání modelu musí být příloha upravena dle aktuálního stavu modelu, aby bylo možné provádět kontrolu modelu. </w:t>
      </w:r>
    </w:p>
    <w:p w14:paraId="0000029B" w14:textId="435DB8B6" w:rsidR="00125E63" w:rsidRPr="00E117C0" w:rsidRDefault="00DC309B">
      <w:pPr>
        <w:rPr>
          <w:rFonts w:asciiTheme="majorHAnsi" w:hAnsiTheme="majorHAnsi" w:cstheme="majorHAnsi"/>
        </w:rPr>
      </w:pPr>
      <w:r w:rsidRPr="00E117C0">
        <w:rPr>
          <w:rFonts w:asciiTheme="majorHAnsi" w:hAnsiTheme="majorHAnsi" w:cstheme="majorHAnsi"/>
        </w:rPr>
        <w:t xml:space="preserve">Vzhledem k absenci národního standardu pro třídění konstrukcí a prvků v informačních modelech, je jako třídící systém prvků požadován </w:t>
      </w:r>
      <w:r w:rsidR="009D2095">
        <w:rPr>
          <w:rFonts w:asciiTheme="majorHAnsi" w:hAnsiTheme="majorHAnsi" w:cstheme="majorHAnsi"/>
        </w:rPr>
        <w:t xml:space="preserve">systém </w:t>
      </w:r>
      <w:r w:rsidRPr="00E117C0">
        <w:rPr>
          <w:rFonts w:asciiTheme="majorHAnsi" w:hAnsiTheme="majorHAnsi" w:cstheme="majorHAnsi"/>
        </w:rPr>
        <w:t xml:space="preserve">SNIM </w:t>
      </w:r>
      <w:r w:rsidR="009D2095">
        <w:rPr>
          <w:rFonts w:asciiTheme="majorHAnsi" w:hAnsiTheme="majorHAnsi" w:cstheme="majorHAnsi"/>
        </w:rPr>
        <w:t xml:space="preserve">volně </w:t>
      </w:r>
      <w:r w:rsidRPr="00E117C0">
        <w:rPr>
          <w:rFonts w:asciiTheme="majorHAnsi" w:hAnsiTheme="majorHAnsi" w:cstheme="majorHAnsi"/>
        </w:rPr>
        <w:t>dostupný na stránkách organizace czBIM</w:t>
      </w:r>
      <w:r w:rsidR="009D2095">
        <w:rPr>
          <w:rFonts w:asciiTheme="majorHAnsi" w:hAnsiTheme="majorHAnsi" w:cstheme="majorHAnsi"/>
        </w:rPr>
        <w:t xml:space="preserve"> po zaregistrování</w:t>
      </w:r>
      <w:r w:rsidRPr="00E117C0">
        <w:rPr>
          <w:rFonts w:asciiTheme="majorHAnsi" w:hAnsiTheme="majorHAnsi" w:cstheme="majorHAnsi"/>
        </w:rPr>
        <w:t>.</w:t>
      </w:r>
    </w:p>
    <w:p w14:paraId="0000029C" w14:textId="77777777" w:rsidR="00125E63" w:rsidRPr="00E117C0" w:rsidRDefault="00DC309B">
      <w:pPr>
        <w:rPr>
          <w:rFonts w:asciiTheme="majorHAnsi" w:hAnsiTheme="majorHAnsi" w:cstheme="majorHAnsi"/>
          <w:b/>
          <w:u w:val="single"/>
        </w:rPr>
      </w:pPr>
      <w:r w:rsidRPr="00E117C0">
        <w:rPr>
          <w:rFonts w:asciiTheme="majorHAnsi" w:hAnsiTheme="majorHAnsi" w:cstheme="majorHAnsi"/>
          <w:b/>
          <w:u w:val="single"/>
        </w:rPr>
        <w:t>Metodika třídícího systému</w:t>
      </w:r>
    </w:p>
    <w:p w14:paraId="0000029D" w14:textId="77777777" w:rsidR="00125E63" w:rsidRPr="00E117C0" w:rsidRDefault="00DC309B">
      <w:pPr>
        <w:rPr>
          <w:rFonts w:asciiTheme="majorHAnsi" w:hAnsiTheme="majorHAnsi" w:cstheme="majorHAnsi"/>
        </w:rPr>
      </w:pPr>
      <w:r w:rsidRPr="00E117C0">
        <w:rPr>
          <w:rFonts w:asciiTheme="majorHAnsi" w:hAnsiTheme="majorHAnsi" w:cstheme="majorHAnsi"/>
        </w:rPr>
        <w:t>Příloha kódů třídícího systému nezahrnuje všechny prvky projektu, ale základní kódy. Zhotovitel je povinen udržovat toto kódování v rámci celého procesu zpracování modelu a předat Objednateli spolu s informačním modelem i soubor s aktuálním značením jednotlivých typů, nikoli kompletním výpisem prvků.</w:t>
      </w:r>
    </w:p>
    <w:p w14:paraId="0000029E" w14:textId="0642FFD9" w:rsidR="00125E63" w:rsidRPr="00F63C4F" w:rsidRDefault="00DC309B">
      <w:pPr>
        <w:pStyle w:val="Nadpis2"/>
        <w:rPr>
          <w:rFonts w:asciiTheme="majorHAnsi" w:hAnsiTheme="majorHAnsi" w:cstheme="majorHAnsi"/>
          <w:color w:val="00A499"/>
        </w:rPr>
      </w:pPr>
      <w:bookmarkStart w:id="29" w:name="_heading=h.1pxezwc" w:colFirst="0" w:colLast="0"/>
      <w:bookmarkEnd w:id="29"/>
      <w:r w:rsidRPr="00F63C4F">
        <w:rPr>
          <w:rFonts w:asciiTheme="majorHAnsi" w:hAnsiTheme="majorHAnsi" w:cstheme="majorHAnsi"/>
          <w:color w:val="00A499"/>
        </w:rPr>
        <w:t>Datová struktura</w:t>
      </w:r>
      <w:r w:rsidR="00122A02">
        <w:rPr>
          <w:rFonts w:asciiTheme="majorHAnsi" w:hAnsiTheme="majorHAnsi" w:cstheme="majorHAnsi"/>
          <w:color w:val="00A499"/>
        </w:rPr>
        <w:t xml:space="preserve"> – příloha č. 2</w:t>
      </w:r>
    </w:p>
    <w:p w14:paraId="0000029F" w14:textId="77777777" w:rsidR="00125E63" w:rsidRPr="00E117C0" w:rsidRDefault="00DC309B">
      <w:pPr>
        <w:rPr>
          <w:rFonts w:asciiTheme="majorHAnsi" w:hAnsiTheme="majorHAnsi" w:cstheme="majorHAnsi"/>
        </w:rPr>
      </w:pPr>
      <w:r w:rsidRPr="00E117C0">
        <w:rPr>
          <w:rFonts w:asciiTheme="majorHAnsi" w:hAnsiTheme="majorHAnsi" w:cstheme="majorHAnsi"/>
        </w:rPr>
        <w:t>Je nutné před zahájením prací definovat co nejvíce a nejlépe datovou strukturu. Zejména je potřeba pamatovat na hodnoty pro celé skladby (např. součinitel prostupu tepla), které vzhledem k technologii provedení modelu nemohou být sledovány v rámci celé skladby, ale zaznamenány jen na reprezentujících prvcích. Tyto odchylky vzhledem k celé skladbě jsou přípustné, musí však být detekovány a odsouhlasen systém vedení těchto parametrů v rámci projektu. Je na zhotoviteli, aby tyto příklady sledoval a navrhl řešení. I v případě, pokud se vyskytne dodatečná potřeba sledovat jeden údaj pro agregovaný prvek, je potřeba navrhnout řešení na zápis informace a tyto skutečnosti promítnout do celého dokumentu BEP ve všech kapitolách, kterých se to týká.</w:t>
      </w:r>
    </w:p>
    <w:p w14:paraId="000002A0" w14:textId="77777777" w:rsidR="00125E63" w:rsidRPr="00E117C0" w:rsidRDefault="00DC309B">
      <w:pPr>
        <w:rPr>
          <w:rFonts w:asciiTheme="majorHAnsi" w:hAnsiTheme="majorHAnsi" w:cstheme="majorHAnsi"/>
        </w:rPr>
      </w:pPr>
      <w:r w:rsidRPr="00E117C0">
        <w:rPr>
          <w:rFonts w:asciiTheme="majorHAnsi" w:hAnsiTheme="majorHAnsi" w:cstheme="majorHAnsi"/>
        </w:rPr>
        <w:t>Datová struktura je seznam parametrů, které jsou sledovány na prvek v průběhu zpracování projektových stupňů, a které jsou zaznamenány a předány prostřednictvím informačního modelu.</w:t>
      </w:r>
    </w:p>
    <w:p w14:paraId="000002A1" w14:textId="77777777" w:rsidR="00125E63" w:rsidRPr="00E117C0" w:rsidRDefault="00DC309B">
      <w:pPr>
        <w:rPr>
          <w:rFonts w:asciiTheme="majorHAnsi" w:hAnsiTheme="majorHAnsi" w:cstheme="majorHAnsi"/>
        </w:rPr>
      </w:pPr>
      <w:r w:rsidRPr="00E117C0">
        <w:rPr>
          <w:rFonts w:asciiTheme="majorHAnsi" w:hAnsiTheme="majorHAnsi" w:cstheme="majorHAnsi"/>
        </w:rPr>
        <w:t xml:space="preserve">Zhotovitel může v průběhu zpracování vytvořit další nezbytné parametry pro dílčí využití dat modelu. </w:t>
      </w:r>
    </w:p>
    <w:p w14:paraId="000002A2" w14:textId="77777777" w:rsidR="00125E63" w:rsidRPr="00E117C0" w:rsidRDefault="00DC309B">
      <w:pPr>
        <w:rPr>
          <w:rFonts w:asciiTheme="majorHAnsi" w:hAnsiTheme="majorHAnsi" w:cstheme="majorHAnsi"/>
        </w:rPr>
      </w:pPr>
      <w:r w:rsidRPr="00E117C0">
        <w:rPr>
          <w:rFonts w:asciiTheme="majorHAnsi" w:hAnsiTheme="majorHAnsi" w:cstheme="majorHAnsi"/>
        </w:rPr>
        <w:t xml:space="preserve">Pokud parametr nenabírá hodnoty, je vždy vyplněno „Nd“ (v případě textového pole), respektive „0“ (v případě číselného pole). Takto se ověří, že každý parametr byl řádně vyplněn. </w:t>
      </w:r>
    </w:p>
    <w:p w14:paraId="000002A3" w14:textId="77777777" w:rsidR="00125E63" w:rsidRPr="00E117C0" w:rsidRDefault="00DC309B">
      <w:pPr>
        <w:rPr>
          <w:rFonts w:asciiTheme="majorHAnsi" w:hAnsiTheme="majorHAnsi" w:cstheme="majorHAnsi"/>
        </w:rPr>
      </w:pPr>
      <w:r w:rsidRPr="00E117C0">
        <w:rPr>
          <w:rFonts w:asciiTheme="majorHAnsi" w:hAnsiTheme="majorHAnsi" w:cstheme="majorHAnsi"/>
        </w:rPr>
        <w:t xml:space="preserve">Nejsou přípustné duplicitní názvy stejných parametrů či jejich různé mutace v názvech. Jedná se o zachování datové a informační integrity informačních modelů napříč všemi profesemi. </w:t>
      </w:r>
    </w:p>
    <w:p w14:paraId="000002A4" w14:textId="77777777" w:rsidR="00125E63" w:rsidRPr="00E117C0" w:rsidRDefault="00DC309B">
      <w:pPr>
        <w:pStyle w:val="Nadpis1"/>
        <w:numPr>
          <w:ilvl w:val="0"/>
          <w:numId w:val="4"/>
        </w:numPr>
        <w:rPr>
          <w:rFonts w:asciiTheme="majorHAnsi" w:hAnsiTheme="majorHAnsi" w:cstheme="majorHAnsi"/>
        </w:rPr>
      </w:pPr>
      <w:bookmarkStart w:id="30" w:name="_heading=h.49x2ik5" w:colFirst="0" w:colLast="0"/>
      <w:bookmarkEnd w:id="30"/>
      <w:r w:rsidRPr="00E117C0">
        <w:rPr>
          <w:rFonts w:asciiTheme="majorHAnsi" w:hAnsiTheme="majorHAnsi" w:cstheme="majorHAnsi"/>
        </w:rPr>
        <w:t>Seznam příloh</w:t>
      </w:r>
    </w:p>
    <w:p w14:paraId="000002A5" w14:textId="77777777" w:rsidR="00125E63" w:rsidRPr="00E117C0" w:rsidRDefault="00125E63">
      <w:pPr>
        <w:rPr>
          <w:rFonts w:asciiTheme="majorHAnsi" w:hAnsiTheme="majorHAnsi" w:cstheme="majorHAnsi"/>
        </w:rPr>
      </w:pPr>
    </w:p>
    <w:p w14:paraId="000002A6" w14:textId="77777777" w:rsidR="00125E63" w:rsidRPr="00E117C0" w:rsidRDefault="00DC309B">
      <w:pPr>
        <w:rPr>
          <w:rFonts w:asciiTheme="majorHAnsi" w:hAnsiTheme="majorHAnsi" w:cstheme="majorHAnsi"/>
        </w:rPr>
      </w:pPr>
      <w:r w:rsidRPr="00E117C0">
        <w:rPr>
          <w:rFonts w:asciiTheme="majorHAnsi" w:hAnsiTheme="majorHAnsi" w:cstheme="majorHAnsi"/>
        </w:rPr>
        <w:t>Příloha č. 1</w:t>
      </w:r>
      <w:r w:rsidRPr="00E117C0">
        <w:rPr>
          <w:rFonts w:asciiTheme="majorHAnsi" w:hAnsiTheme="majorHAnsi" w:cstheme="majorHAnsi"/>
        </w:rPr>
        <w:tab/>
      </w:r>
      <w:r w:rsidRPr="00E117C0">
        <w:rPr>
          <w:rFonts w:asciiTheme="majorHAnsi" w:hAnsiTheme="majorHAnsi" w:cstheme="majorHAnsi"/>
        </w:rPr>
        <w:tab/>
        <w:t>Klasifikační (třídící) systém</w:t>
      </w:r>
    </w:p>
    <w:p w14:paraId="000002A7" w14:textId="47AA42AC" w:rsidR="00125E63" w:rsidRDefault="00DC309B">
      <w:pPr>
        <w:rPr>
          <w:rFonts w:asciiTheme="majorHAnsi" w:hAnsiTheme="majorHAnsi" w:cstheme="majorHAnsi"/>
        </w:rPr>
      </w:pPr>
      <w:r w:rsidRPr="00E117C0">
        <w:rPr>
          <w:rFonts w:asciiTheme="majorHAnsi" w:hAnsiTheme="majorHAnsi" w:cstheme="majorHAnsi"/>
        </w:rPr>
        <w:t>Příloha č. 2</w:t>
      </w:r>
      <w:r w:rsidRPr="00E117C0">
        <w:rPr>
          <w:rFonts w:asciiTheme="majorHAnsi" w:hAnsiTheme="majorHAnsi" w:cstheme="majorHAnsi"/>
        </w:rPr>
        <w:tab/>
      </w:r>
      <w:r w:rsidRPr="00E117C0">
        <w:rPr>
          <w:rFonts w:asciiTheme="majorHAnsi" w:hAnsiTheme="majorHAnsi" w:cstheme="majorHAnsi"/>
        </w:rPr>
        <w:tab/>
        <w:t>Datová struktura</w:t>
      </w:r>
      <w:r w:rsidR="00122A02">
        <w:rPr>
          <w:rFonts w:asciiTheme="majorHAnsi" w:hAnsiTheme="majorHAnsi" w:cstheme="majorHAnsi"/>
        </w:rPr>
        <w:t xml:space="preserve"> (LoI)</w:t>
      </w:r>
    </w:p>
    <w:p w14:paraId="50A80EE8" w14:textId="70926A3D" w:rsidR="00122A02" w:rsidRDefault="00122A02">
      <w:pPr>
        <w:rPr>
          <w:rFonts w:asciiTheme="majorHAnsi" w:hAnsiTheme="majorHAnsi" w:cstheme="majorHAnsi"/>
        </w:rPr>
      </w:pPr>
      <w:r>
        <w:rPr>
          <w:rFonts w:asciiTheme="majorHAnsi" w:hAnsiTheme="majorHAnsi" w:cstheme="majorHAnsi"/>
        </w:rPr>
        <w:t>Příloha č. 3</w:t>
      </w:r>
      <w:r>
        <w:rPr>
          <w:rFonts w:asciiTheme="majorHAnsi" w:hAnsiTheme="majorHAnsi" w:cstheme="majorHAnsi"/>
        </w:rPr>
        <w:tab/>
      </w:r>
      <w:r>
        <w:rPr>
          <w:rFonts w:asciiTheme="majorHAnsi" w:hAnsiTheme="majorHAnsi" w:cstheme="majorHAnsi"/>
        </w:rPr>
        <w:tab/>
        <w:t>CDE struktura složek</w:t>
      </w:r>
    </w:p>
    <w:p w14:paraId="3C02A4F0" w14:textId="29A1CC1E" w:rsidR="00122A02" w:rsidRPr="00E117C0" w:rsidRDefault="00122A02">
      <w:pPr>
        <w:rPr>
          <w:rFonts w:asciiTheme="majorHAnsi" w:hAnsiTheme="majorHAnsi" w:cstheme="majorHAnsi"/>
        </w:rPr>
      </w:pPr>
      <w:r>
        <w:rPr>
          <w:rFonts w:asciiTheme="majorHAnsi" w:hAnsiTheme="majorHAnsi" w:cstheme="majorHAnsi"/>
        </w:rPr>
        <w:t>Příloha č. 4</w:t>
      </w:r>
      <w:r>
        <w:rPr>
          <w:rFonts w:asciiTheme="majorHAnsi" w:hAnsiTheme="majorHAnsi" w:cstheme="majorHAnsi"/>
        </w:rPr>
        <w:tab/>
      </w:r>
      <w:r>
        <w:rPr>
          <w:rFonts w:asciiTheme="majorHAnsi" w:hAnsiTheme="majorHAnsi" w:cstheme="majorHAnsi"/>
        </w:rPr>
        <w:tab/>
        <w:t>LoD</w:t>
      </w:r>
    </w:p>
    <w:sectPr w:rsidR="00122A02" w:rsidRPr="00E117C0">
      <w:pgSz w:w="11906" w:h="16838"/>
      <w:pgMar w:top="1417" w:right="1417" w:bottom="1417" w:left="1417" w:header="708" w:footer="708" w:gutter="0"/>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87ADBC" w16cid:durableId="24362AD6"/>
  <w16cid:commentId w16cid:paraId="3DB09767" w16cid:durableId="24F802AD"/>
  <w16cid:commentId w16cid:paraId="63A40A0C" w16cid:durableId="24F8096F"/>
  <w16cid:commentId w16cid:paraId="6F9946B1" w16cid:durableId="24F80CC8"/>
  <w16cid:commentId w16cid:paraId="245654D4" w16cid:durableId="24F80EA6"/>
  <w16cid:commentId w16cid:paraId="6E150132" w16cid:durableId="24362D5A"/>
  <w16cid:commentId w16cid:paraId="259D6076" w16cid:durableId="24F8119B"/>
  <w16cid:commentId w16cid:paraId="1412ECFB" w16cid:durableId="24F8484F"/>
  <w16cid:commentId w16cid:paraId="0411AFB6" w16cid:durableId="24F84836"/>
  <w16cid:commentId w16cid:paraId="0DA8FF24" w16cid:durableId="24F84875"/>
  <w16cid:commentId w16cid:paraId="5D7F2417" w16cid:durableId="24F847AF"/>
  <w16cid:commentId w16cid:paraId="69CC985F" w16cid:durableId="24F84A2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B849EB" w14:textId="77777777" w:rsidR="009C3253" w:rsidRDefault="009C3253">
      <w:pPr>
        <w:spacing w:after="0" w:line="240" w:lineRule="auto"/>
      </w:pPr>
      <w:r>
        <w:separator/>
      </w:r>
    </w:p>
  </w:endnote>
  <w:endnote w:type="continuationSeparator" w:id="0">
    <w:p w14:paraId="73C52B0E" w14:textId="77777777" w:rsidR="009C3253" w:rsidRDefault="009C32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2A8" w14:textId="0B932059" w:rsidR="009C3253" w:rsidRDefault="009C3253">
    <w:pPr>
      <w:pBdr>
        <w:top w:val="nil"/>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241BDB">
      <w:rPr>
        <w:noProof/>
        <w:color w:val="000000"/>
      </w:rPr>
      <w:t>2</w:t>
    </w:r>
    <w:r>
      <w:rPr>
        <w:color w:val="000000"/>
      </w:rPr>
      <w:fldChar w:fldCharType="end"/>
    </w:r>
  </w:p>
  <w:p w14:paraId="000002A9" w14:textId="77777777" w:rsidR="009C3253" w:rsidRDefault="009C3253">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B88E00" w14:textId="77777777" w:rsidR="009C3253" w:rsidRDefault="009C3253">
      <w:pPr>
        <w:spacing w:after="0" w:line="240" w:lineRule="auto"/>
      </w:pPr>
      <w:r>
        <w:separator/>
      </w:r>
    </w:p>
  </w:footnote>
  <w:footnote w:type="continuationSeparator" w:id="0">
    <w:p w14:paraId="368996C6" w14:textId="77777777" w:rsidR="009C3253" w:rsidRDefault="009C32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E29E1"/>
    <w:multiLevelType w:val="multilevel"/>
    <w:tmpl w:val="9C84E8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120975"/>
    <w:multiLevelType w:val="multilevel"/>
    <w:tmpl w:val="0D6C31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6715B7D"/>
    <w:multiLevelType w:val="multilevel"/>
    <w:tmpl w:val="4A5653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F803260"/>
    <w:multiLevelType w:val="multilevel"/>
    <w:tmpl w:val="A558CF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255590C"/>
    <w:multiLevelType w:val="multilevel"/>
    <w:tmpl w:val="BF12C7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E63"/>
    <w:rsid w:val="00027EEB"/>
    <w:rsid w:val="000352D0"/>
    <w:rsid w:val="000953CA"/>
    <w:rsid w:val="000C19B1"/>
    <w:rsid w:val="000E53AC"/>
    <w:rsid w:val="0011097B"/>
    <w:rsid w:val="00122A02"/>
    <w:rsid w:val="00125E63"/>
    <w:rsid w:val="00130453"/>
    <w:rsid w:val="00165753"/>
    <w:rsid w:val="00166326"/>
    <w:rsid w:val="00184856"/>
    <w:rsid w:val="0019546D"/>
    <w:rsid w:val="00241BDB"/>
    <w:rsid w:val="00253FA7"/>
    <w:rsid w:val="00283CCF"/>
    <w:rsid w:val="00313862"/>
    <w:rsid w:val="00332E30"/>
    <w:rsid w:val="0035726C"/>
    <w:rsid w:val="00364F7D"/>
    <w:rsid w:val="003A0A7C"/>
    <w:rsid w:val="003E26F1"/>
    <w:rsid w:val="003F4215"/>
    <w:rsid w:val="00470BBB"/>
    <w:rsid w:val="004E16AE"/>
    <w:rsid w:val="00501964"/>
    <w:rsid w:val="00502AEB"/>
    <w:rsid w:val="00507495"/>
    <w:rsid w:val="005744F5"/>
    <w:rsid w:val="00584921"/>
    <w:rsid w:val="005B0452"/>
    <w:rsid w:val="005E527B"/>
    <w:rsid w:val="006110F1"/>
    <w:rsid w:val="00626B5B"/>
    <w:rsid w:val="00630EE7"/>
    <w:rsid w:val="006D01C2"/>
    <w:rsid w:val="006E016B"/>
    <w:rsid w:val="006F5129"/>
    <w:rsid w:val="0077729E"/>
    <w:rsid w:val="00783929"/>
    <w:rsid w:val="00786101"/>
    <w:rsid w:val="007D0147"/>
    <w:rsid w:val="0080113F"/>
    <w:rsid w:val="00812D81"/>
    <w:rsid w:val="00854076"/>
    <w:rsid w:val="0085525C"/>
    <w:rsid w:val="008A2FA3"/>
    <w:rsid w:val="00901FCF"/>
    <w:rsid w:val="009142AF"/>
    <w:rsid w:val="00922DD3"/>
    <w:rsid w:val="009419DF"/>
    <w:rsid w:val="009475A7"/>
    <w:rsid w:val="00950C82"/>
    <w:rsid w:val="009A4B9F"/>
    <w:rsid w:val="009C3253"/>
    <w:rsid w:val="009D2095"/>
    <w:rsid w:val="009D4BE2"/>
    <w:rsid w:val="00A1088C"/>
    <w:rsid w:val="00A23A4A"/>
    <w:rsid w:val="00A5606C"/>
    <w:rsid w:val="00A97F2F"/>
    <w:rsid w:val="00AF3A7C"/>
    <w:rsid w:val="00B41C3D"/>
    <w:rsid w:val="00C45D56"/>
    <w:rsid w:val="00C641B0"/>
    <w:rsid w:val="00C6503B"/>
    <w:rsid w:val="00CE3D41"/>
    <w:rsid w:val="00D15803"/>
    <w:rsid w:val="00D27B45"/>
    <w:rsid w:val="00DC309B"/>
    <w:rsid w:val="00DE0DD1"/>
    <w:rsid w:val="00DE2C81"/>
    <w:rsid w:val="00E117C0"/>
    <w:rsid w:val="00E211FD"/>
    <w:rsid w:val="00E333D2"/>
    <w:rsid w:val="00E468AB"/>
    <w:rsid w:val="00E47807"/>
    <w:rsid w:val="00F22A29"/>
    <w:rsid w:val="00F24D0D"/>
    <w:rsid w:val="00F2787B"/>
    <w:rsid w:val="00F63C4F"/>
    <w:rsid w:val="00F65270"/>
    <w:rsid w:val="00F96DDD"/>
    <w:rsid w:val="00FB034B"/>
    <w:rsid w:val="00FF01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2E377"/>
  <w15:docId w15:val="{982415DF-C3C2-4D1F-8333-6E442C2F4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cs-CZ" w:eastAsia="cs-CZ"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726C"/>
  </w:style>
  <w:style w:type="paragraph" w:styleId="Nadpis1">
    <w:name w:val="heading 1"/>
    <w:basedOn w:val="Normln"/>
    <w:next w:val="Normln"/>
    <w:link w:val="Nadpis1Char"/>
    <w:uiPriority w:val="9"/>
    <w:qFormat/>
    <w:rsid w:val="00626B5B"/>
    <w:pPr>
      <w:keepNext/>
      <w:keepLines/>
      <w:spacing w:before="480" w:after="120"/>
      <w:ind w:left="357" w:hanging="357"/>
      <w:outlineLvl w:val="0"/>
    </w:pPr>
    <w:rPr>
      <w:b/>
      <w:color w:val="00A499"/>
      <w:sz w:val="32"/>
      <w:szCs w:val="32"/>
    </w:rPr>
  </w:style>
  <w:style w:type="paragraph" w:styleId="Nadpis2">
    <w:name w:val="heading 2"/>
    <w:basedOn w:val="Normln"/>
    <w:next w:val="Normln"/>
    <w:link w:val="Nadpis2Char"/>
    <w:uiPriority w:val="9"/>
    <w:unhideWhenUsed/>
    <w:qFormat/>
    <w:pPr>
      <w:keepNext/>
      <w:keepLines/>
      <w:spacing w:before="240" w:after="120"/>
      <w:outlineLvl w:val="1"/>
    </w:pPr>
    <w:rPr>
      <w:b/>
      <w:color w:val="0070C0"/>
      <w:sz w:val="26"/>
      <w:szCs w:val="2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sz w:val="24"/>
      <w:szCs w:val="24"/>
    </w:rPr>
  </w:style>
  <w:style w:type="paragraph" w:styleId="Nadpis5">
    <w:name w:val="heading 5"/>
    <w:basedOn w:val="Normln"/>
    <w:next w:val="Normln"/>
    <w:uiPriority w:val="9"/>
    <w:semiHidden/>
    <w:unhideWhenUsed/>
    <w:qFormat/>
    <w:pPr>
      <w:keepNext/>
      <w:keepLines/>
      <w:spacing w:before="220" w:after="40"/>
      <w:outlineLvl w:val="4"/>
    </w:pPr>
    <w:rPr>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odtitul">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70" w:type="dxa"/>
        <w:right w:w="70" w:type="dxa"/>
      </w:tblCellMar>
    </w:tblPr>
  </w:style>
  <w:style w:type="table" w:customStyle="1" w:styleId="a1">
    <w:basedOn w:val="TableNormal0"/>
    <w:tblPr>
      <w:tblStyleRowBandSize w:val="1"/>
      <w:tblStyleColBandSize w:val="1"/>
      <w:tblCellMar>
        <w:left w:w="70" w:type="dxa"/>
        <w:right w:w="70" w:type="dxa"/>
      </w:tblCellMar>
    </w:tblPr>
  </w:style>
  <w:style w:type="table" w:customStyle="1" w:styleId="a2">
    <w:basedOn w:val="TableNormal0"/>
    <w:tblPr>
      <w:tblStyleRowBandSize w:val="1"/>
      <w:tblStyleColBandSize w:val="1"/>
      <w:tblCellMar>
        <w:left w:w="70" w:type="dxa"/>
        <w:right w:w="70" w:type="dxa"/>
      </w:tblCellMar>
    </w:tblPr>
  </w:style>
  <w:style w:type="table" w:customStyle="1" w:styleId="a3">
    <w:basedOn w:val="TableNormal0"/>
    <w:pPr>
      <w:spacing w:after="0" w:line="240" w:lineRule="auto"/>
    </w:pPr>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left w:w="70" w:type="dxa"/>
        <w:right w:w="70" w:type="dxa"/>
      </w:tblCellMar>
    </w:tblPr>
  </w:style>
  <w:style w:type="table" w:customStyle="1" w:styleId="a5">
    <w:basedOn w:val="TableNormal0"/>
    <w:tblPr>
      <w:tblStyleRowBandSize w:val="1"/>
      <w:tblStyleColBandSize w:val="1"/>
      <w:tblCellMar>
        <w:left w:w="70" w:type="dxa"/>
        <w:right w:w="70" w:type="dxa"/>
      </w:tblCellMar>
    </w:tblPr>
  </w:style>
  <w:style w:type="table" w:customStyle="1" w:styleId="a6">
    <w:basedOn w:val="TableNormal0"/>
    <w:pPr>
      <w:spacing w:after="0" w:line="240" w:lineRule="auto"/>
    </w:pPr>
    <w:tblPr>
      <w:tblStyleRowBandSize w:val="1"/>
      <w:tblStyleColBandSize w:val="1"/>
      <w:tblCellMar>
        <w:left w:w="108" w:type="dxa"/>
        <w:right w:w="108" w:type="dxa"/>
      </w:tblCellMar>
    </w:tblPr>
  </w:style>
  <w:style w:type="table" w:customStyle="1" w:styleId="a7">
    <w:basedOn w:val="TableNormal0"/>
    <w:pPr>
      <w:spacing w:after="0" w:line="240" w:lineRule="auto"/>
    </w:pPr>
    <w:tblPr>
      <w:tblStyleRowBandSize w:val="1"/>
      <w:tblStyleColBandSize w:val="1"/>
      <w:tblCellMar>
        <w:left w:w="108" w:type="dxa"/>
        <w:right w:w="108" w:type="dxa"/>
      </w:tblCellMar>
    </w:tblPr>
  </w:style>
  <w:style w:type="table" w:customStyle="1" w:styleId="a8">
    <w:basedOn w:val="TableNormal0"/>
    <w:pPr>
      <w:spacing w:after="0" w:line="240" w:lineRule="auto"/>
    </w:pPr>
    <w:tblPr>
      <w:tblStyleRowBandSize w:val="1"/>
      <w:tblStyleColBandSize w:val="1"/>
      <w:tblCellMar>
        <w:left w:w="108" w:type="dxa"/>
        <w:right w:w="108" w:type="dxa"/>
      </w:tblCellMar>
    </w:tblPr>
  </w:style>
  <w:style w:type="table" w:customStyle="1" w:styleId="a9">
    <w:basedOn w:val="TableNormal0"/>
    <w:pPr>
      <w:spacing w:after="0" w:line="240" w:lineRule="auto"/>
    </w:pPr>
    <w:tblPr>
      <w:tblStyleRowBandSize w:val="1"/>
      <w:tblStyleColBandSize w:val="1"/>
      <w:tblCellMar>
        <w:left w:w="108" w:type="dxa"/>
        <w:right w:w="108" w:type="dxa"/>
      </w:tblCellMar>
    </w:tblPr>
  </w:style>
  <w:style w:type="table" w:customStyle="1" w:styleId="aa">
    <w:basedOn w:val="TableNormal0"/>
    <w:pPr>
      <w:spacing w:after="0" w:line="240" w:lineRule="auto"/>
    </w:pPr>
    <w:tblPr>
      <w:tblStyleRowBandSize w:val="1"/>
      <w:tblStyleColBandSize w:val="1"/>
      <w:tblCellMar>
        <w:left w:w="108" w:type="dxa"/>
        <w:right w:w="108" w:type="dxa"/>
      </w:tblCellMar>
    </w:tblPr>
  </w:style>
  <w:style w:type="table" w:customStyle="1" w:styleId="ab">
    <w:basedOn w:val="TableNormal0"/>
    <w:pPr>
      <w:spacing w:after="0" w:line="240" w:lineRule="auto"/>
    </w:pPr>
    <w:tblPr>
      <w:tblStyleRowBandSize w:val="1"/>
      <w:tblStyleColBandSize w:val="1"/>
      <w:tblCellMar>
        <w:left w:w="108" w:type="dxa"/>
        <w:right w:w="108" w:type="dxa"/>
      </w:tblCellMar>
    </w:tbl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C478A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478A5"/>
    <w:rPr>
      <w:rFonts w:ascii="Segoe UI" w:hAnsi="Segoe UI" w:cs="Segoe UI"/>
      <w:sz w:val="18"/>
      <w:szCs w:val="18"/>
    </w:rPr>
  </w:style>
  <w:style w:type="paragraph" w:styleId="Odstavecseseznamem">
    <w:name w:val="List Paragraph"/>
    <w:basedOn w:val="Normln"/>
    <w:uiPriority w:val="34"/>
    <w:qFormat/>
    <w:rsid w:val="00B94459"/>
    <w:pPr>
      <w:ind w:left="720"/>
      <w:contextualSpacing/>
    </w:pPr>
  </w:style>
  <w:style w:type="paragraph" w:styleId="Obsah1">
    <w:name w:val="toc 1"/>
    <w:basedOn w:val="Normln"/>
    <w:next w:val="Normln"/>
    <w:autoRedefine/>
    <w:uiPriority w:val="39"/>
    <w:unhideWhenUsed/>
    <w:rsid w:val="00606070"/>
    <w:pPr>
      <w:spacing w:after="100"/>
    </w:pPr>
  </w:style>
  <w:style w:type="paragraph" w:styleId="Obsah2">
    <w:name w:val="toc 2"/>
    <w:basedOn w:val="Normln"/>
    <w:next w:val="Normln"/>
    <w:autoRedefine/>
    <w:uiPriority w:val="39"/>
    <w:unhideWhenUsed/>
    <w:rsid w:val="00606070"/>
    <w:pPr>
      <w:spacing w:after="100"/>
      <w:ind w:left="220"/>
    </w:pPr>
  </w:style>
  <w:style w:type="character" w:styleId="Hypertextovodkaz">
    <w:name w:val="Hyperlink"/>
    <w:basedOn w:val="Standardnpsmoodstavce"/>
    <w:uiPriority w:val="99"/>
    <w:unhideWhenUsed/>
    <w:rsid w:val="00606070"/>
    <w:rPr>
      <w:color w:val="0000FF" w:themeColor="hyperlink"/>
      <w:u w:val="single"/>
    </w:rPr>
  </w:style>
  <w:style w:type="paragraph" w:styleId="Pedmtkomente">
    <w:name w:val="annotation subject"/>
    <w:basedOn w:val="Textkomente"/>
    <w:next w:val="Textkomente"/>
    <w:link w:val="PedmtkomenteChar"/>
    <w:uiPriority w:val="99"/>
    <w:semiHidden/>
    <w:unhideWhenUsed/>
    <w:rsid w:val="00F1236D"/>
    <w:rPr>
      <w:b/>
      <w:bCs/>
    </w:rPr>
  </w:style>
  <w:style w:type="character" w:customStyle="1" w:styleId="PedmtkomenteChar">
    <w:name w:val="Předmět komentáře Char"/>
    <w:basedOn w:val="TextkomenteChar"/>
    <w:link w:val="Pedmtkomente"/>
    <w:uiPriority w:val="99"/>
    <w:semiHidden/>
    <w:rsid w:val="00F1236D"/>
    <w:rPr>
      <w:b/>
      <w:bCs/>
      <w:sz w:val="20"/>
      <w:szCs w:val="20"/>
    </w:rPr>
  </w:style>
  <w:style w:type="table" w:customStyle="1" w:styleId="ac">
    <w:basedOn w:val="TableNormal0"/>
    <w:pPr>
      <w:spacing w:after="0" w:line="240" w:lineRule="auto"/>
    </w:pPr>
    <w:tblPr>
      <w:tblStyleRowBandSize w:val="1"/>
      <w:tblStyleColBandSize w:val="1"/>
      <w:tblCellMar>
        <w:left w:w="108" w:type="dxa"/>
        <w:right w:w="108" w:type="dxa"/>
      </w:tblCellMar>
    </w:tblPr>
  </w:style>
  <w:style w:type="table" w:customStyle="1" w:styleId="ad">
    <w:basedOn w:val="TableNormal0"/>
    <w:pPr>
      <w:spacing w:after="0" w:line="240" w:lineRule="auto"/>
    </w:pPr>
    <w:tblPr>
      <w:tblStyleRowBandSize w:val="1"/>
      <w:tblStyleColBandSize w:val="1"/>
      <w:tblCellMar>
        <w:left w:w="108" w:type="dxa"/>
        <w:right w:w="108" w:type="dxa"/>
      </w:tblCellMar>
    </w:tblPr>
  </w:style>
  <w:style w:type="table" w:customStyle="1" w:styleId="ae">
    <w:basedOn w:val="TableNormal0"/>
    <w:pPr>
      <w:spacing w:after="0" w:line="240" w:lineRule="auto"/>
    </w:pPr>
    <w:tblPr>
      <w:tblStyleRowBandSize w:val="1"/>
      <w:tblStyleColBandSize w:val="1"/>
      <w:tblCellMar>
        <w:left w:w="108" w:type="dxa"/>
        <w:right w:w="108" w:type="dxa"/>
      </w:tblCellMar>
    </w:tblPr>
  </w:style>
  <w:style w:type="table" w:customStyle="1" w:styleId="af">
    <w:basedOn w:val="TableNormal0"/>
    <w:pPr>
      <w:spacing w:after="0" w:line="240" w:lineRule="auto"/>
    </w:pPr>
    <w:tblPr>
      <w:tblStyleRowBandSize w:val="1"/>
      <w:tblStyleColBandSize w:val="1"/>
      <w:tblCellMar>
        <w:left w:w="108" w:type="dxa"/>
        <w:right w:w="108" w:type="dxa"/>
      </w:tblCellMar>
    </w:tblPr>
  </w:style>
  <w:style w:type="table" w:customStyle="1" w:styleId="af0">
    <w:basedOn w:val="TableNormal0"/>
    <w:pPr>
      <w:spacing w:after="0" w:line="240" w:lineRule="auto"/>
    </w:pPr>
    <w:tblPr>
      <w:tblStyleRowBandSize w:val="1"/>
      <w:tblStyleColBandSize w:val="1"/>
      <w:tblCellMar>
        <w:left w:w="108" w:type="dxa"/>
        <w:right w:w="108" w:type="dxa"/>
      </w:tblCellMar>
    </w:tblPr>
  </w:style>
  <w:style w:type="table" w:customStyle="1" w:styleId="af1">
    <w:basedOn w:val="TableNormal0"/>
    <w:tblPr>
      <w:tblStyleRowBandSize w:val="1"/>
      <w:tblStyleColBandSize w:val="1"/>
      <w:tblCellMar>
        <w:left w:w="70" w:type="dxa"/>
        <w:right w:w="70" w:type="dxa"/>
      </w:tblCellMar>
    </w:tblPr>
  </w:style>
  <w:style w:type="table" w:customStyle="1" w:styleId="af2">
    <w:basedOn w:val="TableNormal0"/>
    <w:pPr>
      <w:spacing w:after="0" w:line="240" w:lineRule="auto"/>
    </w:pPr>
    <w:tblPr>
      <w:tblStyleRowBandSize w:val="1"/>
      <w:tblStyleColBandSize w:val="1"/>
      <w:tblCellMar>
        <w:left w:w="108" w:type="dxa"/>
        <w:right w:w="108" w:type="dxa"/>
      </w:tblCellMar>
    </w:tblPr>
  </w:style>
  <w:style w:type="table" w:customStyle="1" w:styleId="af3">
    <w:basedOn w:val="TableNormal0"/>
    <w:pPr>
      <w:spacing w:after="0" w:line="240" w:lineRule="auto"/>
    </w:pPr>
    <w:tblPr>
      <w:tblStyleRowBandSize w:val="1"/>
      <w:tblStyleColBandSize w:val="1"/>
      <w:tblCellMar>
        <w:left w:w="108" w:type="dxa"/>
        <w:right w:w="108" w:type="dxa"/>
      </w:tblCellMar>
    </w:tblPr>
  </w:style>
  <w:style w:type="table" w:customStyle="1" w:styleId="af4">
    <w:basedOn w:val="TableNormal0"/>
    <w:pPr>
      <w:spacing w:after="0" w:line="240" w:lineRule="auto"/>
    </w:pPr>
    <w:tblPr>
      <w:tblStyleRowBandSize w:val="1"/>
      <w:tblStyleColBandSize w:val="1"/>
      <w:tblCellMar>
        <w:left w:w="108" w:type="dxa"/>
        <w:right w:w="108" w:type="dxa"/>
      </w:tblCellMar>
    </w:tblPr>
  </w:style>
  <w:style w:type="table" w:customStyle="1" w:styleId="af5">
    <w:basedOn w:val="TableNormal0"/>
    <w:pPr>
      <w:spacing w:after="0" w:line="240" w:lineRule="auto"/>
    </w:pPr>
    <w:tblPr>
      <w:tblStyleRowBandSize w:val="1"/>
      <w:tblStyleColBandSize w:val="1"/>
      <w:tblCellMar>
        <w:left w:w="108" w:type="dxa"/>
        <w:right w:w="108" w:type="dxa"/>
      </w:tblCellMar>
    </w:tblPr>
  </w:style>
  <w:style w:type="table" w:customStyle="1" w:styleId="af6">
    <w:basedOn w:val="TableNormal0"/>
    <w:pPr>
      <w:spacing w:after="0" w:line="240" w:lineRule="auto"/>
    </w:pPr>
    <w:tblPr>
      <w:tblStyleRowBandSize w:val="1"/>
      <w:tblStyleColBandSize w:val="1"/>
      <w:tblCellMar>
        <w:left w:w="108" w:type="dxa"/>
        <w:right w:w="108" w:type="dxa"/>
      </w:tblCellMar>
    </w:tblPr>
  </w:style>
  <w:style w:type="table" w:customStyle="1" w:styleId="af7">
    <w:basedOn w:val="TableNormal0"/>
    <w:pPr>
      <w:spacing w:after="0" w:line="240" w:lineRule="auto"/>
    </w:pPr>
    <w:tblPr>
      <w:tblStyleRowBandSize w:val="1"/>
      <w:tblStyleColBandSize w:val="1"/>
      <w:tblCellMar>
        <w:left w:w="108" w:type="dxa"/>
        <w:right w:w="108" w:type="dxa"/>
      </w:tblCellMar>
    </w:tblPr>
  </w:style>
  <w:style w:type="character" w:customStyle="1" w:styleId="UnresolvedMention">
    <w:name w:val="Unresolved Mention"/>
    <w:basedOn w:val="Standardnpsmoodstavce"/>
    <w:uiPriority w:val="99"/>
    <w:semiHidden/>
    <w:unhideWhenUsed/>
    <w:rsid w:val="00584921"/>
    <w:rPr>
      <w:color w:val="605E5C"/>
      <w:shd w:val="clear" w:color="auto" w:fill="E1DFDD"/>
    </w:rPr>
  </w:style>
  <w:style w:type="table" w:styleId="Mkatabulky">
    <w:name w:val="Table Grid"/>
    <w:basedOn w:val="Normlntabulka"/>
    <w:uiPriority w:val="39"/>
    <w:rsid w:val="009142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link w:val="Nadpis1"/>
    <w:uiPriority w:val="9"/>
    <w:rsid w:val="00626B5B"/>
    <w:rPr>
      <w:b/>
      <w:color w:val="00A499"/>
      <w:sz w:val="32"/>
      <w:szCs w:val="32"/>
    </w:rPr>
  </w:style>
  <w:style w:type="paragraph" w:styleId="Revize">
    <w:name w:val="Revision"/>
    <w:hidden/>
    <w:uiPriority w:val="99"/>
    <w:semiHidden/>
    <w:rsid w:val="00A23A4A"/>
    <w:pPr>
      <w:spacing w:after="0" w:line="240" w:lineRule="auto"/>
      <w:jc w:val="left"/>
    </w:pPr>
  </w:style>
  <w:style w:type="character" w:customStyle="1" w:styleId="Nadpis2Char">
    <w:name w:val="Nadpis 2 Char"/>
    <w:basedOn w:val="Standardnpsmoodstavce"/>
    <w:link w:val="Nadpis2"/>
    <w:uiPriority w:val="9"/>
    <w:rsid w:val="00253FA7"/>
    <w:rPr>
      <w:b/>
      <w:color w:val="0070C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5643994">
      <w:bodyDiv w:val="1"/>
      <w:marLeft w:val="0"/>
      <w:marRight w:val="0"/>
      <w:marTop w:val="0"/>
      <w:marBottom w:val="0"/>
      <w:divBdr>
        <w:top w:val="none" w:sz="0" w:space="0" w:color="auto"/>
        <w:left w:val="none" w:sz="0" w:space="0" w:color="auto"/>
        <w:bottom w:val="none" w:sz="0" w:space="0" w:color="auto"/>
        <w:right w:val="none" w:sz="0" w:space="0" w:color="auto"/>
      </w:divBdr>
    </w:div>
    <w:div w:id="16956899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Pavel.podvesky@vsb.cz"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5" Type="http://schemas.openxmlformats.org/officeDocument/2006/relationships/settings" Target="settings.xml"/><Relationship Id="rId15" Type="http://schemas.microsoft.com/office/2007/relationships/diagramDrawing" Target="diagrams/drawing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AF9538D-904E-4F3A-ABE2-CE5E56567AFE}" type="doc">
      <dgm:prSet loTypeId="urn:microsoft.com/office/officeart/2005/8/layout/orgChart1" loCatId="hierarchy" qsTypeId="urn:microsoft.com/office/officeart/2005/8/quickstyle/simple1" qsCatId="simple" csTypeId="urn:microsoft.com/office/officeart/2005/8/colors/accent3_1" csCatId="accent3" phldr="1"/>
      <dgm:spPr/>
      <dgm:t>
        <a:bodyPr/>
        <a:lstStyle/>
        <a:p>
          <a:endParaRPr lang="cs-CZ"/>
        </a:p>
      </dgm:t>
    </dgm:pt>
    <dgm:pt modelId="{40472BA2-F14D-4DED-976F-A257D7EB4A86}">
      <dgm:prSet phldrT="[Text]" custT="1"/>
      <dgm:spPr>
        <a:solidFill>
          <a:schemeClr val="bg1"/>
        </a:solidFill>
        <a:ln>
          <a:solidFill>
            <a:srgbClr val="00A499"/>
          </a:solidFill>
        </a:ln>
      </dgm:spPr>
      <dgm:t>
        <a:bodyPr/>
        <a:lstStyle/>
        <a:p>
          <a:r>
            <a:rPr lang="cs-CZ" sz="800">
              <a:solidFill>
                <a:sysClr val="windowText" lastClr="000000"/>
              </a:solidFill>
              <a:latin typeface="+mj-lt"/>
            </a:rPr>
            <a:t>OBJEDNATEL</a:t>
          </a:r>
        </a:p>
        <a:p>
          <a:r>
            <a:rPr lang="cs-CZ" sz="800">
              <a:solidFill>
                <a:sysClr val="windowText" lastClr="000000"/>
              </a:solidFill>
              <a:latin typeface="+mj-lt"/>
            </a:rPr>
            <a:t>OPRÁVNĚNÁ OSOBA</a:t>
          </a:r>
        </a:p>
      </dgm:t>
    </dgm:pt>
    <dgm:pt modelId="{B2CACF48-9D35-4AA8-8D90-273F5D00CD39}" type="parTrans" cxnId="{33630041-7C49-4A2F-88E4-495BE820AE53}">
      <dgm:prSet/>
      <dgm:spPr/>
      <dgm:t>
        <a:bodyPr/>
        <a:lstStyle/>
        <a:p>
          <a:endParaRPr lang="cs-CZ" sz="1400"/>
        </a:p>
      </dgm:t>
    </dgm:pt>
    <dgm:pt modelId="{28FE3895-29D5-45B8-A266-DD3C4CE76347}" type="sibTrans" cxnId="{33630041-7C49-4A2F-88E4-495BE820AE53}">
      <dgm:prSet/>
      <dgm:spPr/>
      <dgm:t>
        <a:bodyPr/>
        <a:lstStyle/>
        <a:p>
          <a:endParaRPr lang="cs-CZ" sz="1400"/>
        </a:p>
      </dgm:t>
    </dgm:pt>
    <dgm:pt modelId="{26C42DDD-B3C0-4AEC-8B10-8BCDD26C120B}">
      <dgm:prSet phldrT="[Text]" custT="1"/>
      <dgm:spPr>
        <a:ln>
          <a:solidFill>
            <a:srgbClr val="00A499"/>
          </a:solidFill>
        </a:ln>
      </dgm:spPr>
      <dgm:t>
        <a:bodyPr/>
        <a:lstStyle/>
        <a:p>
          <a:r>
            <a:rPr lang="cs-CZ" sz="800">
              <a:latin typeface="+mj-lt"/>
            </a:rPr>
            <a:t>VEDOUCÍ INVESTIČNÍHO ODDĚLENÍ </a:t>
          </a:r>
        </a:p>
      </dgm:t>
    </dgm:pt>
    <dgm:pt modelId="{07FB6422-4BE8-4F5D-AAA5-E39370AD72DA}" type="parTrans" cxnId="{7C441F72-D57A-4F3C-B12C-C91384FA3416}">
      <dgm:prSet/>
      <dgm:spPr>
        <a:ln>
          <a:solidFill>
            <a:srgbClr val="00A499"/>
          </a:solidFill>
        </a:ln>
      </dgm:spPr>
      <dgm:t>
        <a:bodyPr/>
        <a:lstStyle/>
        <a:p>
          <a:endParaRPr lang="cs-CZ" sz="1400"/>
        </a:p>
      </dgm:t>
    </dgm:pt>
    <dgm:pt modelId="{B3889075-2DF0-4090-B5A8-FB89A7828D5D}" type="sibTrans" cxnId="{7C441F72-D57A-4F3C-B12C-C91384FA3416}">
      <dgm:prSet/>
      <dgm:spPr/>
      <dgm:t>
        <a:bodyPr/>
        <a:lstStyle/>
        <a:p>
          <a:endParaRPr lang="cs-CZ" sz="1400"/>
        </a:p>
      </dgm:t>
    </dgm:pt>
    <dgm:pt modelId="{A93F731E-D05F-476E-883D-CB51755A3D33}">
      <dgm:prSet phldrT="[Text]" custT="1"/>
      <dgm:spPr>
        <a:ln>
          <a:solidFill>
            <a:srgbClr val="00A499"/>
          </a:solidFill>
        </a:ln>
      </dgm:spPr>
      <dgm:t>
        <a:bodyPr/>
        <a:lstStyle/>
        <a:p>
          <a:r>
            <a:rPr lang="cs-CZ" sz="800">
              <a:latin typeface="+mj-lt"/>
            </a:rPr>
            <a:t>BIM KOORDINÁTOR</a:t>
          </a:r>
        </a:p>
      </dgm:t>
    </dgm:pt>
    <dgm:pt modelId="{13E58017-E8EC-48FC-BDEB-6FAACFA9E8FD}" type="parTrans" cxnId="{E5C66BBD-6594-4B72-BE1E-9F006E8658F5}">
      <dgm:prSet/>
      <dgm:spPr>
        <a:ln>
          <a:solidFill>
            <a:srgbClr val="00A499"/>
          </a:solidFill>
        </a:ln>
      </dgm:spPr>
      <dgm:t>
        <a:bodyPr/>
        <a:lstStyle/>
        <a:p>
          <a:endParaRPr lang="cs-CZ" sz="1400"/>
        </a:p>
      </dgm:t>
    </dgm:pt>
    <dgm:pt modelId="{E3BC0E2F-F195-4601-BF0D-676CFC7C0CF6}" type="sibTrans" cxnId="{E5C66BBD-6594-4B72-BE1E-9F006E8658F5}">
      <dgm:prSet/>
      <dgm:spPr/>
      <dgm:t>
        <a:bodyPr/>
        <a:lstStyle/>
        <a:p>
          <a:endParaRPr lang="cs-CZ" sz="1400"/>
        </a:p>
      </dgm:t>
    </dgm:pt>
    <dgm:pt modelId="{19137170-2186-461D-8ED4-96B3D313B6A1}">
      <dgm:prSet phldrT="[Text]" custT="1"/>
      <dgm:spPr>
        <a:ln>
          <a:solidFill>
            <a:srgbClr val="00A499"/>
          </a:solidFill>
        </a:ln>
      </dgm:spPr>
      <dgm:t>
        <a:bodyPr/>
        <a:lstStyle/>
        <a:p>
          <a:r>
            <a:rPr lang="cs-CZ" sz="800">
              <a:latin typeface="+mj-lt"/>
            </a:rPr>
            <a:t>INVESTIČNÍ ODDĚLENÍ </a:t>
          </a:r>
        </a:p>
        <a:p>
          <a:r>
            <a:rPr lang="cs-CZ" sz="800">
              <a:latin typeface="+mj-lt"/>
            </a:rPr>
            <a:t>TDS</a:t>
          </a:r>
        </a:p>
      </dgm:t>
    </dgm:pt>
    <dgm:pt modelId="{E864A626-B851-49AB-BF49-20D6AC1913C6}" type="parTrans" cxnId="{25AE7E55-98FD-4AE1-8A1E-C7BEFF774EFA}">
      <dgm:prSet/>
      <dgm:spPr>
        <a:ln>
          <a:solidFill>
            <a:srgbClr val="00A499"/>
          </a:solidFill>
        </a:ln>
      </dgm:spPr>
      <dgm:t>
        <a:bodyPr/>
        <a:lstStyle/>
        <a:p>
          <a:endParaRPr lang="cs-CZ" sz="1400"/>
        </a:p>
      </dgm:t>
    </dgm:pt>
    <dgm:pt modelId="{4488E9D9-FE01-4DBB-858D-369088C76B44}" type="sibTrans" cxnId="{25AE7E55-98FD-4AE1-8A1E-C7BEFF774EFA}">
      <dgm:prSet/>
      <dgm:spPr/>
      <dgm:t>
        <a:bodyPr/>
        <a:lstStyle/>
        <a:p>
          <a:endParaRPr lang="cs-CZ" sz="1400"/>
        </a:p>
      </dgm:t>
    </dgm:pt>
    <dgm:pt modelId="{EEE4FEB8-93A2-493C-B995-5ABB9FFEDFA0}">
      <dgm:prSet phldrT="[Text]" custT="1"/>
      <dgm:spPr>
        <a:ln>
          <a:solidFill>
            <a:srgbClr val="00A499"/>
          </a:solidFill>
        </a:ln>
      </dgm:spPr>
      <dgm:t>
        <a:bodyPr/>
        <a:lstStyle/>
        <a:p>
          <a:r>
            <a:rPr lang="cs-CZ" sz="800">
              <a:latin typeface="+mj-lt"/>
            </a:rPr>
            <a:t>FÁZE </a:t>
          </a:r>
        </a:p>
        <a:p>
          <a:r>
            <a:rPr lang="cs-CZ" sz="800">
              <a:latin typeface="+mj-lt"/>
            </a:rPr>
            <a:t>PD</a:t>
          </a:r>
        </a:p>
      </dgm:t>
    </dgm:pt>
    <dgm:pt modelId="{FF067755-7A6F-40B1-AB0C-4833DA96908A}" type="parTrans" cxnId="{A69E8292-4EEC-4F2F-913D-ECDEA0757804}">
      <dgm:prSet/>
      <dgm:spPr>
        <a:ln>
          <a:solidFill>
            <a:srgbClr val="00A499"/>
          </a:solidFill>
        </a:ln>
      </dgm:spPr>
      <dgm:t>
        <a:bodyPr/>
        <a:lstStyle/>
        <a:p>
          <a:endParaRPr lang="cs-CZ" sz="1400"/>
        </a:p>
      </dgm:t>
    </dgm:pt>
    <dgm:pt modelId="{7C40BA54-E284-4D59-B5D6-EC98C5B7A3C5}" type="sibTrans" cxnId="{A69E8292-4EEC-4F2F-913D-ECDEA0757804}">
      <dgm:prSet/>
      <dgm:spPr/>
      <dgm:t>
        <a:bodyPr/>
        <a:lstStyle/>
        <a:p>
          <a:endParaRPr lang="cs-CZ" sz="1400"/>
        </a:p>
      </dgm:t>
    </dgm:pt>
    <dgm:pt modelId="{294798E4-90F7-4483-9C23-CF0DBD350356}">
      <dgm:prSet phldrT="[Text]" custT="1"/>
      <dgm:spPr>
        <a:ln>
          <a:solidFill>
            <a:srgbClr val="00A499"/>
          </a:solidFill>
        </a:ln>
      </dgm:spPr>
      <dgm:t>
        <a:bodyPr/>
        <a:lstStyle/>
        <a:p>
          <a:r>
            <a:rPr lang="cs-CZ" sz="800">
              <a:latin typeface="+mj-lt"/>
            </a:rPr>
            <a:t>FÁZE REALIZACE</a:t>
          </a:r>
        </a:p>
      </dgm:t>
    </dgm:pt>
    <dgm:pt modelId="{9B731B2C-88BA-43CD-9D62-8D03672789C3}" type="parTrans" cxnId="{0EAB8427-473C-46AA-8BAE-56555EEB88E5}">
      <dgm:prSet/>
      <dgm:spPr>
        <a:ln>
          <a:solidFill>
            <a:srgbClr val="00A499"/>
          </a:solidFill>
        </a:ln>
      </dgm:spPr>
      <dgm:t>
        <a:bodyPr/>
        <a:lstStyle/>
        <a:p>
          <a:endParaRPr lang="cs-CZ" sz="1400"/>
        </a:p>
      </dgm:t>
    </dgm:pt>
    <dgm:pt modelId="{1C6E0BD8-6982-4C25-BBEB-256CB33EF72B}" type="sibTrans" cxnId="{0EAB8427-473C-46AA-8BAE-56555EEB88E5}">
      <dgm:prSet/>
      <dgm:spPr/>
      <dgm:t>
        <a:bodyPr/>
        <a:lstStyle/>
        <a:p>
          <a:endParaRPr lang="cs-CZ" sz="1400"/>
        </a:p>
      </dgm:t>
    </dgm:pt>
    <dgm:pt modelId="{1E8D9ADD-CD0E-439E-B430-40BFB537FE5D}">
      <dgm:prSet phldrT="[Text]" custT="1"/>
      <dgm:spPr>
        <a:ln>
          <a:solidFill>
            <a:srgbClr val="00A499"/>
          </a:solidFill>
        </a:ln>
      </dgm:spPr>
      <dgm:t>
        <a:bodyPr/>
        <a:lstStyle/>
        <a:p>
          <a:r>
            <a:rPr lang="cs-CZ" sz="800">
              <a:latin typeface="+mj-lt"/>
            </a:rPr>
            <a:t>GENERÁLNÍ PROJEKTANT </a:t>
          </a:r>
        </a:p>
        <a:p>
          <a:r>
            <a:rPr lang="cs-CZ" sz="800">
              <a:latin typeface="+mj-lt"/>
            </a:rPr>
            <a:t>HIP</a:t>
          </a:r>
        </a:p>
      </dgm:t>
    </dgm:pt>
    <dgm:pt modelId="{82437467-0D3E-4F93-9802-3A0C1DB82859}" type="parTrans" cxnId="{F4C9BF11-82EE-4229-9BC6-0ADE45DD1B32}">
      <dgm:prSet/>
      <dgm:spPr>
        <a:ln>
          <a:solidFill>
            <a:srgbClr val="00A499"/>
          </a:solidFill>
        </a:ln>
      </dgm:spPr>
      <dgm:t>
        <a:bodyPr/>
        <a:lstStyle/>
        <a:p>
          <a:endParaRPr lang="cs-CZ" sz="1400"/>
        </a:p>
      </dgm:t>
    </dgm:pt>
    <dgm:pt modelId="{768DB877-56EB-4FD0-81B0-59CDAB860377}" type="sibTrans" cxnId="{F4C9BF11-82EE-4229-9BC6-0ADE45DD1B32}">
      <dgm:prSet/>
      <dgm:spPr/>
      <dgm:t>
        <a:bodyPr/>
        <a:lstStyle/>
        <a:p>
          <a:endParaRPr lang="cs-CZ" sz="1400"/>
        </a:p>
      </dgm:t>
    </dgm:pt>
    <dgm:pt modelId="{432065DD-7354-4AB9-A212-290C36B10127}">
      <dgm:prSet phldrT="[Text]" custT="1"/>
      <dgm:spPr>
        <a:ln>
          <a:solidFill>
            <a:srgbClr val="00A499"/>
          </a:solidFill>
        </a:ln>
      </dgm:spPr>
      <dgm:t>
        <a:bodyPr/>
        <a:lstStyle/>
        <a:p>
          <a:r>
            <a:rPr lang="cs-CZ" sz="800">
              <a:latin typeface="+mj-lt"/>
            </a:rPr>
            <a:t>BIM KOORDINÁTOR</a:t>
          </a:r>
        </a:p>
      </dgm:t>
    </dgm:pt>
    <dgm:pt modelId="{3EF49D41-3EC6-4082-A88E-21CD40E3DDFE}" type="parTrans" cxnId="{FF705AC0-4135-47D8-AFD0-29DF0673A508}">
      <dgm:prSet/>
      <dgm:spPr>
        <a:ln>
          <a:solidFill>
            <a:srgbClr val="00A499"/>
          </a:solidFill>
        </a:ln>
      </dgm:spPr>
      <dgm:t>
        <a:bodyPr/>
        <a:lstStyle/>
        <a:p>
          <a:endParaRPr lang="cs-CZ" sz="1400"/>
        </a:p>
      </dgm:t>
    </dgm:pt>
    <dgm:pt modelId="{624B6823-CC1B-4841-9B63-F1ED4CB5CAF0}" type="sibTrans" cxnId="{FF705AC0-4135-47D8-AFD0-29DF0673A508}">
      <dgm:prSet/>
      <dgm:spPr/>
      <dgm:t>
        <a:bodyPr/>
        <a:lstStyle/>
        <a:p>
          <a:endParaRPr lang="cs-CZ" sz="1400"/>
        </a:p>
      </dgm:t>
    </dgm:pt>
    <dgm:pt modelId="{840C5F7E-12AB-4A56-A0B0-C50D46854DAF}">
      <dgm:prSet phldrT="[Text]" custT="1"/>
      <dgm:spPr>
        <a:ln>
          <a:solidFill>
            <a:srgbClr val="00A499"/>
          </a:solidFill>
        </a:ln>
      </dgm:spPr>
      <dgm:t>
        <a:bodyPr/>
        <a:lstStyle/>
        <a:p>
          <a:r>
            <a:rPr lang="cs-CZ" sz="800">
              <a:latin typeface="+mj-lt"/>
            </a:rPr>
            <a:t>AD</a:t>
          </a:r>
        </a:p>
      </dgm:t>
    </dgm:pt>
    <dgm:pt modelId="{AFED1CF0-F244-4672-8B41-06155A365F6D}" type="parTrans" cxnId="{F14DCBE6-48E5-4D01-B9BE-A25D9A2B88ED}">
      <dgm:prSet/>
      <dgm:spPr>
        <a:ln>
          <a:solidFill>
            <a:srgbClr val="00A499"/>
          </a:solidFill>
        </a:ln>
      </dgm:spPr>
      <dgm:t>
        <a:bodyPr/>
        <a:lstStyle/>
        <a:p>
          <a:endParaRPr lang="cs-CZ" sz="1400"/>
        </a:p>
      </dgm:t>
    </dgm:pt>
    <dgm:pt modelId="{19384221-CA39-4D65-8182-C8244C7F4B3B}" type="sibTrans" cxnId="{F14DCBE6-48E5-4D01-B9BE-A25D9A2B88ED}">
      <dgm:prSet/>
      <dgm:spPr/>
      <dgm:t>
        <a:bodyPr/>
        <a:lstStyle/>
        <a:p>
          <a:endParaRPr lang="cs-CZ" sz="1400"/>
        </a:p>
      </dgm:t>
    </dgm:pt>
    <dgm:pt modelId="{AA8A7510-4010-4DD7-90FD-112C172BBD04}">
      <dgm:prSet phldrT="[Text]" custT="1"/>
      <dgm:spPr>
        <a:ln>
          <a:solidFill>
            <a:srgbClr val="00A499"/>
          </a:solidFill>
        </a:ln>
      </dgm:spPr>
      <dgm:t>
        <a:bodyPr/>
        <a:lstStyle/>
        <a:p>
          <a:r>
            <a:rPr lang="cs-CZ" sz="800">
              <a:latin typeface="+mj-lt"/>
            </a:rPr>
            <a:t>ZHOTOVITEL</a:t>
          </a:r>
        </a:p>
        <a:p>
          <a:r>
            <a:rPr lang="cs-CZ" sz="800">
              <a:latin typeface="+mj-lt"/>
            </a:rPr>
            <a:t>OPRÁVNĚNÁ OSOBA</a:t>
          </a:r>
        </a:p>
      </dgm:t>
    </dgm:pt>
    <dgm:pt modelId="{407863F5-8FB9-40F4-B0C4-E4D2A55F5B33}" type="parTrans" cxnId="{083B4B46-3DDF-4237-993B-7B6A6470261C}">
      <dgm:prSet/>
      <dgm:spPr>
        <a:ln>
          <a:solidFill>
            <a:srgbClr val="00A499"/>
          </a:solidFill>
        </a:ln>
      </dgm:spPr>
      <dgm:t>
        <a:bodyPr/>
        <a:lstStyle/>
        <a:p>
          <a:endParaRPr lang="cs-CZ" sz="1400"/>
        </a:p>
      </dgm:t>
    </dgm:pt>
    <dgm:pt modelId="{2D39D106-1778-44A7-9ABF-9EA5FA71CF5E}" type="sibTrans" cxnId="{083B4B46-3DDF-4237-993B-7B6A6470261C}">
      <dgm:prSet/>
      <dgm:spPr/>
      <dgm:t>
        <a:bodyPr/>
        <a:lstStyle/>
        <a:p>
          <a:endParaRPr lang="cs-CZ" sz="1400"/>
        </a:p>
      </dgm:t>
    </dgm:pt>
    <dgm:pt modelId="{B611CF04-2FD6-4F48-BF68-878E8BFE7093}">
      <dgm:prSet phldrT="[Text]" custT="1"/>
      <dgm:spPr>
        <a:ln>
          <a:solidFill>
            <a:srgbClr val="00A499"/>
          </a:solidFill>
        </a:ln>
      </dgm:spPr>
      <dgm:t>
        <a:bodyPr/>
        <a:lstStyle/>
        <a:p>
          <a:r>
            <a:rPr lang="cs-CZ" sz="800">
              <a:latin typeface="+mj-lt"/>
            </a:rPr>
            <a:t>SPRÁVCE STAVBY</a:t>
          </a:r>
        </a:p>
        <a:p>
          <a:r>
            <a:rPr lang="cs-CZ" sz="800">
              <a:latin typeface="+mj-lt"/>
            </a:rPr>
            <a:t>TDS</a:t>
          </a:r>
        </a:p>
      </dgm:t>
    </dgm:pt>
    <dgm:pt modelId="{79D82F5B-1401-4756-AE04-751198934892}" type="parTrans" cxnId="{97FBCF3A-1986-4EA3-AB62-30C98BDE38CB}">
      <dgm:prSet/>
      <dgm:spPr>
        <a:ln>
          <a:solidFill>
            <a:srgbClr val="00A499"/>
          </a:solidFill>
        </a:ln>
      </dgm:spPr>
      <dgm:t>
        <a:bodyPr/>
        <a:lstStyle/>
        <a:p>
          <a:endParaRPr lang="cs-CZ" sz="1400"/>
        </a:p>
      </dgm:t>
    </dgm:pt>
    <dgm:pt modelId="{74010CBF-FBB1-4433-B38B-71C994AAD5F4}" type="sibTrans" cxnId="{97FBCF3A-1986-4EA3-AB62-30C98BDE38CB}">
      <dgm:prSet/>
      <dgm:spPr/>
      <dgm:t>
        <a:bodyPr/>
        <a:lstStyle/>
        <a:p>
          <a:endParaRPr lang="cs-CZ" sz="1400"/>
        </a:p>
      </dgm:t>
    </dgm:pt>
    <dgm:pt modelId="{71E288BC-74B8-457B-908D-FC739DA2D094}">
      <dgm:prSet phldrT="[Text]" custT="1"/>
      <dgm:spPr>
        <a:ln>
          <a:solidFill>
            <a:srgbClr val="00A499"/>
          </a:solidFill>
        </a:ln>
      </dgm:spPr>
      <dgm:t>
        <a:bodyPr/>
        <a:lstStyle/>
        <a:p>
          <a:r>
            <a:rPr lang="cs-CZ" sz="800">
              <a:latin typeface="+mj-lt"/>
            </a:rPr>
            <a:t>KOORDINÁTOR BOZP</a:t>
          </a:r>
        </a:p>
      </dgm:t>
    </dgm:pt>
    <dgm:pt modelId="{00B2DE1A-5339-45C0-9B5E-250F1336D923}" type="parTrans" cxnId="{659BE3EC-6A8C-4CC1-BE26-7066261EE33F}">
      <dgm:prSet/>
      <dgm:spPr>
        <a:ln>
          <a:solidFill>
            <a:srgbClr val="00A499"/>
          </a:solidFill>
        </a:ln>
      </dgm:spPr>
      <dgm:t>
        <a:bodyPr/>
        <a:lstStyle/>
        <a:p>
          <a:endParaRPr lang="cs-CZ" sz="1400"/>
        </a:p>
      </dgm:t>
    </dgm:pt>
    <dgm:pt modelId="{3FAAB15A-0FB8-4EAF-BA1D-FA2287B760E9}" type="sibTrans" cxnId="{659BE3EC-6A8C-4CC1-BE26-7066261EE33F}">
      <dgm:prSet/>
      <dgm:spPr/>
      <dgm:t>
        <a:bodyPr/>
        <a:lstStyle/>
        <a:p>
          <a:endParaRPr lang="cs-CZ" sz="1400"/>
        </a:p>
      </dgm:t>
    </dgm:pt>
    <dgm:pt modelId="{BEB81E60-6337-4BDC-9D40-900126AB72BA}">
      <dgm:prSet phldrT="[Text]" custT="1"/>
      <dgm:spPr>
        <a:ln>
          <a:solidFill>
            <a:srgbClr val="00A499"/>
          </a:solidFill>
        </a:ln>
      </dgm:spPr>
      <dgm:t>
        <a:bodyPr/>
        <a:lstStyle/>
        <a:p>
          <a:r>
            <a:rPr lang="cs-CZ" sz="800">
              <a:latin typeface="+mj-lt"/>
            </a:rPr>
            <a:t>VEDOUCÍ PROJEKTU</a:t>
          </a:r>
        </a:p>
      </dgm:t>
    </dgm:pt>
    <dgm:pt modelId="{3FD7EF03-2B8A-4148-9CCE-2513FE489006}" type="parTrans" cxnId="{CBF87450-A8F2-4901-9E18-C984E1BCA919}">
      <dgm:prSet/>
      <dgm:spPr>
        <a:ln>
          <a:solidFill>
            <a:srgbClr val="00A499"/>
          </a:solidFill>
        </a:ln>
      </dgm:spPr>
      <dgm:t>
        <a:bodyPr/>
        <a:lstStyle/>
        <a:p>
          <a:endParaRPr lang="cs-CZ" sz="1400"/>
        </a:p>
      </dgm:t>
    </dgm:pt>
    <dgm:pt modelId="{32B2EDEC-94DA-4D67-B539-3C4D702F60CD}" type="sibTrans" cxnId="{CBF87450-A8F2-4901-9E18-C984E1BCA919}">
      <dgm:prSet/>
      <dgm:spPr/>
      <dgm:t>
        <a:bodyPr/>
        <a:lstStyle/>
        <a:p>
          <a:endParaRPr lang="cs-CZ" sz="1400"/>
        </a:p>
      </dgm:t>
    </dgm:pt>
    <dgm:pt modelId="{F3D943DF-E2C3-43B7-A3AC-91B53FDBD50A}">
      <dgm:prSet phldrT="[Text]" custT="1"/>
      <dgm:spPr>
        <a:ln>
          <a:solidFill>
            <a:srgbClr val="00A499"/>
          </a:solidFill>
        </a:ln>
      </dgm:spPr>
      <dgm:t>
        <a:bodyPr/>
        <a:lstStyle/>
        <a:p>
          <a:r>
            <a:rPr lang="cs-CZ" sz="800">
              <a:latin typeface="+mj-lt"/>
            </a:rPr>
            <a:t>STAVBYVEDOUCÍ</a:t>
          </a:r>
        </a:p>
      </dgm:t>
    </dgm:pt>
    <dgm:pt modelId="{11065D1A-C19A-45BE-B651-B536785DEBC2}" type="parTrans" cxnId="{02D8216D-C352-489E-A5F5-91F9C096F583}">
      <dgm:prSet/>
      <dgm:spPr>
        <a:ln>
          <a:solidFill>
            <a:srgbClr val="00A499"/>
          </a:solidFill>
        </a:ln>
      </dgm:spPr>
      <dgm:t>
        <a:bodyPr/>
        <a:lstStyle/>
        <a:p>
          <a:endParaRPr lang="cs-CZ" sz="1400"/>
        </a:p>
      </dgm:t>
    </dgm:pt>
    <dgm:pt modelId="{0DEE8FA1-C79F-4F50-9794-88F7EFF0E734}" type="sibTrans" cxnId="{02D8216D-C352-489E-A5F5-91F9C096F583}">
      <dgm:prSet/>
      <dgm:spPr/>
      <dgm:t>
        <a:bodyPr/>
        <a:lstStyle/>
        <a:p>
          <a:endParaRPr lang="cs-CZ" sz="1400"/>
        </a:p>
      </dgm:t>
    </dgm:pt>
    <dgm:pt modelId="{CCC166F7-CB50-470E-932B-72C4DE9518B4}">
      <dgm:prSet phldrT="[Text]" custT="1"/>
      <dgm:spPr>
        <a:ln>
          <a:solidFill>
            <a:srgbClr val="00A499"/>
          </a:solidFill>
        </a:ln>
      </dgm:spPr>
      <dgm:t>
        <a:bodyPr/>
        <a:lstStyle/>
        <a:p>
          <a:r>
            <a:rPr lang="cs-CZ" sz="800">
              <a:latin typeface="+mj-lt"/>
            </a:rPr>
            <a:t>BIM </a:t>
          </a:r>
        </a:p>
        <a:p>
          <a:r>
            <a:rPr lang="cs-CZ" sz="800">
              <a:latin typeface="+mj-lt"/>
            </a:rPr>
            <a:t>MANAGER</a:t>
          </a:r>
        </a:p>
      </dgm:t>
    </dgm:pt>
    <dgm:pt modelId="{CA2490A0-7526-4ADA-A75D-F5A068041517}" type="parTrans" cxnId="{A1DE9350-33B6-4040-9B70-48847F71A35E}">
      <dgm:prSet/>
      <dgm:spPr>
        <a:ln>
          <a:solidFill>
            <a:srgbClr val="00A499"/>
          </a:solidFill>
        </a:ln>
      </dgm:spPr>
      <dgm:t>
        <a:bodyPr/>
        <a:lstStyle/>
        <a:p>
          <a:endParaRPr lang="cs-CZ" sz="1400"/>
        </a:p>
      </dgm:t>
    </dgm:pt>
    <dgm:pt modelId="{F08AFAE9-EAF3-4502-98B6-E6EF01AD039F}" type="sibTrans" cxnId="{A1DE9350-33B6-4040-9B70-48847F71A35E}">
      <dgm:prSet/>
      <dgm:spPr/>
      <dgm:t>
        <a:bodyPr/>
        <a:lstStyle/>
        <a:p>
          <a:endParaRPr lang="cs-CZ" sz="1400"/>
        </a:p>
      </dgm:t>
    </dgm:pt>
    <dgm:pt modelId="{23CDF995-D08D-4D0D-9D22-3C886DA32702}">
      <dgm:prSet phldrT="[Text]" custT="1"/>
      <dgm:spPr>
        <a:ln>
          <a:solidFill>
            <a:srgbClr val="00A499"/>
          </a:solidFill>
        </a:ln>
      </dgm:spPr>
      <dgm:t>
        <a:bodyPr/>
        <a:lstStyle/>
        <a:p>
          <a:r>
            <a:rPr lang="cs-CZ" sz="800">
              <a:latin typeface="+mj-lt"/>
            </a:rPr>
            <a:t>MODELÁŘ</a:t>
          </a:r>
        </a:p>
        <a:p>
          <a:r>
            <a:rPr lang="cs-CZ" sz="800">
              <a:latin typeface="+mj-lt"/>
            </a:rPr>
            <a:t>ASŘ</a:t>
          </a:r>
        </a:p>
      </dgm:t>
    </dgm:pt>
    <dgm:pt modelId="{D939632C-E7E9-4D46-936A-F5A93DCD4232}" type="parTrans" cxnId="{B3AEA105-7C19-4138-A938-A6C7153C00B3}">
      <dgm:prSet/>
      <dgm:spPr>
        <a:ln>
          <a:solidFill>
            <a:srgbClr val="00A499"/>
          </a:solidFill>
        </a:ln>
      </dgm:spPr>
      <dgm:t>
        <a:bodyPr/>
        <a:lstStyle/>
        <a:p>
          <a:endParaRPr lang="cs-CZ" sz="1400"/>
        </a:p>
      </dgm:t>
    </dgm:pt>
    <dgm:pt modelId="{F6967815-35B1-44BA-B9EE-24CAC758D36D}" type="sibTrans" cxnId="{B3AEA105-7C19-4138-A938-A6C7153C00B3}">
      <dgm:prSet/>
      <dgm:spPr/>
      <dgm:t>
        <a:bodyPr/>
        <a:lstStyle/>
        <a:p>
          <a:endParaRPr lang="cs-CZ" sz="1400"/>
        </a:p>
      </dgm:t>
    </dgm:pt>
    <dgm:pt modelId="{A6228C14-804A-4C5D-8A7A-EB5776F2087C}">
      <dgm:prSet phldrT="[Text]" custT="1"/>
      <dgm:spPr>
        <a:ln>
          <a:solidFill>
            <a:srgbClr val="00A499"/>
          </a:solidFill>
        </a:ln>
      </dgm:spPr>
      <dgm:t>
        <a:bodyPr/>
        <a:lstStyle/>
        <a:p>
          <a:r>
            <a:rPr lang="cs-CZ" sz="800">
              <a:latin typeface="+mj-lt"/>
            </a:rPr>
            <a:t>MODELÁŘ </a:t>
          </a:r>
        </a:p>
        <a:p>
          <a:r>
            <a:rPr lang="cs-CZ" sz="800">
              <a:latin typeface="+mj-lt"/>
            </a:rPr>
            <a:t>TZB</a:t>
          </a:r>
        </a:p>
      </dgm:t>
    </dgm:pt>
    <dgm:pt modelId="{4C451664-C1A2-44CF-93A6-82331E162EEC}" type="parTrans" cxnId="{1810855A-5A73-4CD5-8D28-B80211F402A9}">
      <dgm:prSet/>
      <dgm:spPr>
        <a:ln>
          <a:solidFill>
            <a:srgbClr val="00A499"/>
          </a:solidFill>
        </a:ln>
      </dgm:spPr>
      <dgm:t>
        <a:bodyPr/>
        <a:lstStyle/>
        <a:p>
          <a:endParaRPr lang="cs-CZ" sz="1400"/>
        </a:p>
      </dgm:t>
    </dgm:pt>
    <dgm:pt modelId="{C8D0A649-2A31-4748-9138-707992EBEEC9}" type="sibTrans" cxnId="{1810855A-5A73-4CD5-8D28-B80211F402A9}">
      <dgm:prSet/>
      <dgm:spPr/>
      <dgm:t>
        <a:bodyPr/>
        <a:lstStyle/>
        <a:p>
          <a:endParaRPr lang="cs-CZ" sz="1400"/>
        </a:p>
      </dgm:t>
    </dgm:pt>
    <dgm:pt modelId="{6E31117F-357A-489B-A8A1-E214906B6C49}" type="pres">
      <dgm:prSet presAssocID="{7AF9538D-904E-4F3A-ABE2-CE5E56567AFE}" presName="hierChild1" presStyleCnt="0">
        <dgm:presLayoutVars>
          <dgm:orgChart val="1"/>
          <dgm:chPref val="1"/>
          <dgm:dir/>
          <dgm:animOne val="branch"/>
          <dgm:animLvl val="lvl"/>
          <dgm:resizeHandles/>
        </dgm:presLayoutVars>
      </dgm:prSet>
      <dgm:spPr/>
      <dgm:t>
        <a:bodyPr/>
        <a:lstStyle/>
        <a:p>
          <a:endParaRPr lang="cs-CZ"/>
        </a:p>
      </dgm:t>
    </dgm:pt>
    <dgm:pt modelId="{4C5896AA-DA27-42ED-8411-7FA2AB85310B}" type="pres">
      <dgm:prSet presAssocID="{40472BA2-F14D-4DED-976F-A257D7EB4A86}" presName="hierRoot1" presStyleCnt="0">
        <dgm:presLayoutVars>
          <dgm:hierBranch val="init"/>
        </dgm:presLayoutVars>
      </dgm:prSet>
      <dgm:spPr/>
    </dgm:pt>
    <dgm:pt modelId="{B6EB4D73-198D-4165-BF92-7F8C765C4560}" type="pres">
      <dgm:prSet presAssocID="{40472BA2-F14D-4DED-976F-A257D7EB4A86}" presName="rootComposite1" presStyleCnt="0"/>
      <dgm:spPr/>
    </dgm:pt>
    <dgm:pt modelId="{062A3301-1617-4F7A-9236-DDA5548CFB15}" type="pres">
      <dgm:prSet presAssocID="{40472BA2-F14D-4DED-976F-A257D7EB4A86}" presName="rootText1" presStyleLbl="node0" presStyleIdx="0" presStyleCnt="1">
        <dgm:presLayoutVars>
          <dgm:chPref val="3"/>
        </dgm:presLayoutVars>
      </dgm:prSet>
      <dgm:spPr/>
      <dgm:t>
        <a:bodyPr/>
        <a:lstStyle/>
        <a:p>
          <a:endParaRPr lang="cs-CZ"/>
        </a:p>
      </dgm:t>
    </dgm:pt>
    <dgm:pt modelId="{558CAF6E-8FC0-4D90-9A0C-2CE69DD7D09A}" type="pres">
      <dgm:prSet presAssocID="{40472BA2-F14D-4DED-976F-A257D7EB4A86}" presName="rootConnector1" presStyleLbl="node1" presStyleIdx="0" presStyleCnt="0"/>
      <dgm:spPr/>
      <dgm:t>
        <a:bodyPr/>
        <a:lstStyle/>
        <a:p>
          <a:endParaRPr lang="cs-CZ"/>
        </a:p>
      </dgm:t>
    </dgm:pt>
    <dgm:pt modelId="{B6D14E6C-1647-4CFF-A4F8-409D50418927}" type="pres">
      <dgm:prSet presAssocID="{40472BA2-F14D-4DED-976F-A257D7EB4A86}" presName="hierChild2" presStyleCnt="0"/>
      <dgm:spPr/>
    </dgm:pt>
    <dgm:pt modelId="{29C291FD-25D8-4D67-87F7-0D5382527234}" type="pres">
      <dgm:prSet presAssocID="{07FB6422-4BE8-4F5D-AAA5-E39370AD72DA}" presName="Name37" presStyleLbl="parChTrans1D2" presStyleIdx="0" presStyleCnt="2"/>
      <dgm:spPr/>
      <dgm:t>
        <a:bodyPr/>
        <a:lstStyle/>
        <a:p>
          <a:endParaRPr lang="cs-CZ"/>
        </a:p>
      </dgm:t>
    </dgm:pt>
    <dgm:pt modelId="{A8979585-4EBE-4D41-9017-8DB122152309}" type="pres">
      <dgm:prSet presAssocID="{26C42DDD-B3C0-4AEC-8B10-8BCDD26C120B}" presName="hierRoot2" presStyleCnt="0">
        <dgm:presLayoutVars>
          <dgm:hierBranch val="init"/>
        </dgm:presLayoutVars>
      </dgm:prSet>
      <dgm:spPr/>
    </dgm:pt>
    <dgm:pt modelId="{A1EAA8B4-0C75-4187-804C-BE5193CBC74F}" type="pres">
      <dgm:prSet presAssocID="{26C42DDD-B3C0-4AEC-8B10-8BCDD26C120B}" presName="rootComposite" presStyleCnt="0"/>
      <dgm:spPr/>
    </dgm:pt>
    <dgm:pt modelId="{D11CC61B-6B1A-45B3-8270-0511D2944DF1}" type="pres">
      <dgm:prSet presAssocID="{26C42DDD-B3C0-4AEC-8B10-8BCDD26C120B}" presName="rootText" presStyleLbl="node2" presStyleIdx="0" presStyleCnt="2">
        <dgm:presLayoutVars>
          <dgm:chPref val="3"/>
        </dgm:presLayoutVars>
      </dgm:prSet>
      <dgm:spPr/>
      <dgm:t>
        <a:bodyPr/>
        <a:lstStyle/>
        <a:p>
          <a:endParaRPr lang="cs-CZ"/>
        </a:p>
      </dgm:t>
    </dgm:pt>
    <dgm:pt modelId="{8BE90746-2B58-479D-9568-67F9525D8FEE}" type="pres">
      <dgm:prSet presAssocID="{26C42DDD-B3C0-4AEC-8B10-8BCDD26C120B}" presName="rootConnector" presStyleLbl="node2" presStyleIdx="0" presStyleCnt="2"/>
      <dgm:spPr/>
      <dgm:t>
        <a:bodyPr/>
        <a:lstStyle/>
        <a:p>
          <a:endParaRPr lang="cs-CZ"/>
        </a:p>
      </dgm:t>
    </dgm:pt>
    <dgm:pt modelId="{CBBF6CD6-5AAF-430C-93A4-D82E208E955F}" type="pres">
      <dgm:prSet presAssocID="{26C42DDD-B3C0-4AEC-8B10-8BCDD26C120B}" presName="hierChild4" presStyleCnt="0"/>
      <dgm:spPr/>
    </dgm:pt>
    <dgm:pt modelId="{FDB7BF18-5F1E-40EF-8DC3-9A8F0A0AD562}" type="pres">
      <dgm:prSet presAssocID="{E864A626-B851-49AB-BF49-20D6AC1913C6}" presName="Name37" presStyleLbl="parChTrans1D3" presStyleIdx="0" presStyleCnt="1"/>
      <dgm:spPr/>
      <dgm:t>
        <a:bodyPr/>
        <a:lstStyle/>
        <a:p>
          <a:endParaRPr lang="cs-CZ"/>
        </a:p>
      </dgm:t>
    </dgm:pt>
    <dgm:pt modelId="{E0F574AD-9373-488D-A5A9-116A6CA63616}" type="pres">
      <dgm:prSet presAssocID="{19137170-2186-461D-8ED4-96B3D313B6A1}" presName="hierRoot2" presStyleCnt="0">
        <dgm:presLayoutVars>
          <dgm:hierBranch val="init"/>
        </dgm:presLayoutVars>
      </dgm:prSet>
      <dgm:spPr/>
    </dgm:pt>
    <dgm:pt modelId="{7D7EE8E8-F293-42ED-AB24-009F3F7C7DB6}" type="pres">
      <dgm:prSet presAssocID="{19137170-2186-461D-8ED4-96B3D313B6A1}" presName="rootComposite" presStyleCnt="0"/>
      <dgm:spPr/>
    </dgm:pt>
    <dgm:pt modelId="{2528C6E4-F8CA-45A9-8D75-58258A8F40FC}" type="pres">
      <dgm:prSet presAssocID="{19137170-2186-461D-8ED4-96B3D313B6A1}" presName="rootText" presStyleLbl="node3" presStyleIdx="0" presStyleCnt="1">
        <dgm:presLayoutVars>
          <dgm:chPref val="3"/>
        </dgm:presLayoutVars>
      </dgm:prSet>
      <dgm:spPr/>
      <dgm:t>
        <a:bodyPr/>
        <a:lstStyle/>
        <a:p>
          <a:endParaRPr lang="cs-CZ"/>
        </a:p>
      </dgm:t>
    </dgm:pt>
    <dgm:pt modelId="{456C7EC5-BD8F-463E-98E3-62379249E4C0}" type="pres">
      <dgm:prSet presAssocID="{19137170-2186-461D-8ED4-96B3D313B6A1}" presName="rootConnector" presStyleLbl="node3" presStyleIdx="0" presStyleCnt="1"/>
      <dgm:spPr/>
      <dgm:t>
        <a:bodyPr/>
        <a:lstStyle/>
        <a:p>
          <a:endParaRPr lang="cs-CZ"/>
        </a:p>
      </dgm:t>
    </dgm:pt>
    <dgm:pt modelId="{088D2843-E4E8-4E68-8583-67F09769CC2F}" type="pres">
      <dgm:prSet presAssocID="{19137170-2186-461D-8ED4-96B3D313B6A1}" presName="hierChild4" presStyleCnt="0"/>
      <dgm:spPr/>
    </dgm:pt>
    <dgm:pt modelId="{CB8E8076-FFFC-43E0-AA09-D30394C17641}" type="pres">
      <dgm:prSet presAssocID="{FF067755-7A6F-40B1-AB0C-4833DA96908A}" presName="Name37" presStyleLbl="parChTrans1D4" presStyleIdx="0" presStyleCnt="13"/>
      <dgm:spPr/>
      <dgm:t>
        <a:bodyPr/>
        <a:lstStyle/>
        <a:p>
          <a:endParaRPr lang="cs-CZ"/>
        </a:p>
      </dgm:t>
    </dgm:pt>
    <dgm:pt modelId="{EBC1071B-0476-4DD2-BE69-E2814F980803}" type="pres">
      <dgm:prSet presAssocID="{EEE4FEB8-93A2-493C-B995-5ABB9FFEDFA0}" presName="hierRoot2" presStyleCnt="0">
        <dgm:presLayoutVars>
          <dgm:hierBranch val="init"/>
        </dgm:presLayoutVars>
      </dgm:prSet>
      <dgm:spPr/>
    </dgm:pt>
    <dgm:pt modelId="{2DE8F096-3B1F-45A1-8465-6DD83B0B5D87}" type="pres">
      <dgm:prSet presAssocID="{EEE4FEB8-93A2-493C-B995-5ABB9FFEDFA0}" presName="rootComposite" presStyleCnt="0"/>
      <dgm:spPr/>
    </dgm:pt>
    <dgm:pt modelId="{CCB644E5-EFCE-4779-89C1-FA5CEB513AA7}" type="pres">
      <dgm:prSet presAssocID="{EEE4FEB8-93A2-493C-B995-5ABB9FFEDFA0}" presName="rootText" presStyleLbl="node4" presStyleIdx="0" presStyleCnt="13" custScaleX="128705" custScaleY="153779">
        <dgm:presLayoutVars>
          <dgm:chPref val="3"/>
        </dgm:presLayoutVars>
      </dgm:prSet>
      <dgm:spPr>
        <a:prstGeom prst="downArrow">
          <a:avLst/>
        </a:prstGeom>
      </dgm:spPr>
      <dgm:t>
        <a:bodyPr/>
        <a:lstStyle/>
        <a:p>
          <a:endParaRPr lang="cs-CZ"/>
        </a:p>
      </dgm:t>
    </dgm:pt>
    <dgm:pt modelId="{A78B3FCB-8F98-4C96-8C39-7B50D2E73D3C}" type="pres">
      <dgm:prSet presAssocID="{EEE4FEB8-93A2-493C-B995-5ABB9FFEDFA0}" presName="rootConnector" presStyleLbl="node4" presStyleIdx="0" presStyleCnt="13"/>
      <dgm:spPr/>
      <dgm:t>
        <a:bodyPr/>
        <a:lstStyle/>
        <a:p>
          <a:endParaRPr lang="cs-CZ"/>
        </a:p>
      </dgm:t>
    </dgm:pt>
    <dgm:pt modelId="{FAE15714-2E5F-4245-AF98-A6BA54332337}" type="pres">
      <dgm:prSet presAssocID="{EEE4FEB8-93A2-493C-B995-5ABB9FFEDFA0}" presName="hierChild4" presStyleCnt="0"/>
      <dgm:spPr/>
    </dgm:pt>
    <dgm:pt modelId="{40BA3441-01AD-4308-9293-48291674C22D}" type="pres">
      <dgm:prSet presAssocID="{82437467-0D3E-4F93-9802-3A0C1DB82859}" presName="Name37" presStyleLbl="parChTrans1D4" presStyleIdx="1" presStyleCnt="13"/>
      <dgm:spPr/>
      <dgm:t>
        <a:bodyPr/>
        <a:lstStyle/>
        <a:p>
          <a:endParaRPr lang="cs-CZ"/>
        </a:p>
      </dgm:t>
    </dgm:pt>
    <dgm:pt modelId="{994C36CC-AB99-4EE4-899A-7B9CCE18F977}" type="pres">
      <dgm:prSet presAssocID="{1E8D9ADD-CD0E-439E-B430-40BFB537FE5D}" presName="hierRoot2" presStyleCnt="0">
        <dgm:presLayoutVars>
          <dgm:hierBranch/>
        </dgm:presLayoutVars>
      </dgm:prSet>
      <dgm:spPr/>
    </dgm:pt>
    <dgm:pt modelId="{95490E61-6E52-441B-BD5A-24486CCFD48D}" type="pres">
      <dgm:prSet presAssocID="{1E8D9ADD-CD0E-439E-B430-40BFB537FE5D}" presName="rootComposite" presStyleCnt="0"/>
      <dgm:spPr/>
    </dgm:pt>
    <dgm:pt modelId="{72850279-28E8-4E00-B6FB-F1881855AA84}" type="pres">
      <dgm:prSet presAssocID="{1E8D9ADD-CD0E-439E-B430-40BFB537FE5D}" presName="rootText" presStyleLbl="node4" presStyleIdx="1" presStyleCnt="13">
        <dgm:presLayoutVars>
          <dgm:chPref val="3"/>
        </dgm:presLayoutVars>
      </dgm:prSet>
      <dgm:spPr/>
      <dgm:t>
        <a:bodyPr/>
        <a:lstStyle/>
        <a:p>
          <a:endParaRPr lang="cs-CZ"/>
        </a:p>
      </dgm:t>
    </dgm:pt>
    <dgm:pt modelId="{3A3EB3E0-7940-41F4-93AF-5EFEDDE448DD}" type="pres">
      <dgm:prSet presAssocID="{1E8D9ADD-CD0E-439E-B430-40BFB537FE5D}" presName="rootConnector" presStyleLbl="node4" presStyleIdx="1" presStyleCnt="13"/>
      <dgm:spPr/>
      <dgm:t>
        <a:bodyPr/>
        <a:lstStyle/>
        <a:p>
          <a:endParaRPr lang="cs-CZ"/>
        </a:p>
      </dgm:t>
    </dgm:pt>
    <dgm:pt modelId="{103B5137-FEA5-40AA-BC20-3EEC1560765D}" type="pres">
      <dgm:prSet presAssocID="{1E8D9ADD-CD0E-439E-B430-40BFB537FE5D}" presName="hierChild4" presStyleCnt="0"/>
      <dgm:spPr/>
    </dgm:pt>
    <dgm:pt modelId="{A4F06095-1BC0-4439-A23A-BC749D028F41}" type="pres">
      <dgm:prSet presAssocID="{3EF49D41-3EC6-4082-A88E-21CD40E3DDFE}" presName="Name35" presStyleLbl="parChTrans1D4" presStyleIdx="2" presStyleCnt="13"/>
      <dgm:spPr/>
      <dgm:t>
        <a:bodyPr/>
        <a:lstStyle/>
        <a:p>
          <a:endParaRPr lang="cs-CZ"/>
        </a:p>
      </dgm:t>
    </dgm:pt>
    <dgm:pt modelId="{60B5AB1E-BA64-4213-9BC2-93EB95BC2C5D}" type="pres">
      <dgm:prSet presAssocID="{432065DD-7354-4AB9-A212-290C36B10127}" presName="hierRoot2" presStyleCnt="0">
        <dgm:presLayoutVars>
          <dgm:hierBranch val="init"/>
        </dgm:presLayoutVars>
      </dgm:prSet>
      <dgm:spPr/>
    </dgm:pt>
    <dgm:pt modelId="{096073C3-29FA-45B2-88E3-641124A9C214}" type="pres">
      <dgm:prSet presAssocID="{432065DD-7354-4AB9-A212-290C36B10127}" presName="rootComposite" presStyleCnt="0"/>
      <dgm:spPr/>
    </dgm:pt>
    <dgm:pt modelId="{397B36A0-3C8B-4401-9D3B-7808BAE84BBD}" type="pres">
      <dgm:prSet presAssocID="{432065DD-7354-4AB9-A212-290C36B10127}" presName="rootText" presStyleLbl="node4" presStyleIdx="2" presStyleCnt="13">
        <dgm:presLayoutVars>
          <dgm:chPref val="3"/>
        </dgm:presLayoutVars>
      </dgm:prSet>
      <dgm:spPr/>
      <dgm:t>
        <a:bodyPr/>
        <a:lstStyle/>
        <a:p>
          <a:endParaRPr lang="cs-CZ"/>
        </a:p>
      </dgm:t>
    </dgm:pt>
    <dgm:pt modelId="{2966A40D-9E2A-4DF1-9EA1-74368C96F31C}" type="pres">
      <dgm:prSet presAssocID="{432065DD-7354-4AB9-A212-290C36B10127}" presName="rootConnector" presStyleLbl="node4" presStyleIdx="2" presStyleCnt="13"/>
      <dgm:spPr/>
      <dgm:t>
        <a:bodyPr/>
        <a:lstStyle/>
        <a:p>
          <a:endParaRPr lang="cs-CZ"/>
        </a:p>
      </dgm:t>
    </dgm:pt>
    <dgm:pt modelId="{E8B0FA2D-C9FF-453C-B13A-D5BBEB853226}" type="pres">
      <dgm:prSet presAssocID="{432065DD-7354-4AB9-A212-290C36B10127}" presName="hierChild4" presStyleCnt="0"/>
      <dgm:spPr/>
    </dgm:pt>
    <dgm:pt modelId="{E5271E1B-FC70-4C90-BD23-4214CD8887EB}" type="pres">
      <dgm:prSet presAssocID="{432065DD-7354-4AB9-A212-290C36B10127}" presName="hierChild5" presStyleCnt="0"/>
      <dgm:spPr/>
    </dgm:pt>
    <dgm:pt modelId="{BC4D3ED8-8FF0-431F-8C52-0561C2907B89}" type="pres">
      <dgm:prSet presAssocID="{D939632C-E7E9-4D46-936A-F5A93DCD4232}" presName="Name35" presStyleLbl="parChTrans1D4" presStyleIdx="3" presStyleCnt="13"/>
      <dgm:spPr/>
      <dgm:t>
        <a:bodyPr/>
        <a:lstStyle/>
        <a:p>
          <a:endParaRPr lang="cs-CZ"/>
        </a:p>
      </dgm:t>
    </dgm:pt>
    <dgm:pt modelId="{124E148F-D459-44A3-AEE3-7BB8FDF58961}" type="pres">
      <dgm:prSet presAssocID="{23CDF995-D08D-4D0D-9D22-3C886DA32702}" presName="hierRoot2" presStyleCnt="0">
        <dgm:presLayoutVars>
          <dgm:hierBranch val="init"/>
        </dgm:presLayoutVars>
      </dgm:prSet>
      <dgm:spPr/>
    </dgm:pt>
    <dgm:pt modelId="{A3564FB3-7E90-455B-9D9F-361970E348E7}" type="pres">
      <dgm:prSet presAssocID="{23CDF995-D08D-4D0D-9D22-3C886DA32702}" presName="rootComposite" presStyleCnt="0"/>
      <dgm:spPr/>
    </dgm:pt>
    <dgm:pt modelId="{B645B05F-D700-4DD0-98AB-899071CEE6F5}" type="pres">
      <dgm:prSet presAssocID="{23CDF995-D08D-4D0D-9D22-3C886DA32702}" presName="rootText" presStyleLbl="node4" presStyleIdx="3" presStyleCnt="13">
        <dgm:presLayoutVars>
          <dgm:chPref val="3"/>
        </dgm:presLayoutVars>
      </dgm:prSet>
      <dgm:spPr/>
      <dgm:t>
        <a:bodyPr/>
        <a:lstStyle/>
        <a:p>
          <a:endParaRPr lang="cs-CZ"/>
        </a:p>
      </dgm:t>
    </dgm:pt>
    <dgm:pt modelId="{FDFDF9BC-FB8A-42ED-A412-828194D3256E}" type="pres">
      <dgm:prSet presAssocID="{23CDF995-D08D-4D0D-9D22-3C886DA32702}" presName="rootConnector" presStyleLbl="node4" presStyleIdx="3" presStyleCnt="13"/>
      <dgm:spPr/>
      <dgm:t>
        <a:bodyPr/>
        <a:lstStyle/>
        <a:p>
          <a:endParaRPr lang="cs-CZ"/>
        </a:p>
      </dgm:t>
    </dgm:pt>
    <dgm:pt modelId="{5B0667C3-1B8B-44C6-92C6-426D8A933E36}" type="pres">
      <dgm:prSet presAssocID="{23CDF995-D08D-4D0D-9D22-3C886DA32702}" presName="hierChild4" presStyleCnt="0"/>
      <dgm:spPr/>
    </dgm:pt>
    <dgm:pt modelId="{74EFC85D-D33A-462E-BBC5-AC88E0EA29F1}" type="pres">
      <dgm:prSet presAssocID="{23CDF995-D08D-4D0D-9D22-3C886DA32702}" presName="hierChild5" presStyleCnt="0"/>
      <dgm:spPr/>
    </dgm:pt>
    <dgm:pt modelId="{DCA57D56-9997-4AF9-A09E-9A81FB93BB35}" type="pres">
      <dgm:prSet presAssocID="{4C451664-C1A2-44CF-93A6-82331E162EEC}" presName="Name35" presStyleLbl="parChTrans1D4" presStyleIdx="4" presStyleCnt="13"/>
      <dgm:spPr/>
      <dgm:t>
        <a:bodyPr/>
        <a:lstStyle/>
        <a:p>
          <a:endParaRPr lang="cs-CZ"/>
        </a:p>
      </dgm:t>
    </dgm:pt>
    <dgm:pt modelId="{31EE863E-13CB-4C04-9EB2-24EDC25000E2}" type="pres">
      <dgm:prSet presAssocID="{A6228C14-804A-4C5D-8A7A-EB5776F2087C}" presName="hierRoot2" presStyleCnt="0">
        <dgm:presLayoutVars>
          <dgm:hierBranch val="init"/>
        </dgm:presLayoutVars>
      </dgm:prSet>
      <dgm:spPr/>
    </dgm:pt>
    <dgm:pt modelId="{70C1CAFE-1A96-4326-B523-6D1AE04DA172}" type="pres">
      <dgm:prSet presAssocID="{A6228C14-804A-4C5D-8A7A-EB5776F2087C}" presName="rootComposite" presStyleCnt="0"/>
      <dgm:spPr/>
    </dgm:pt>
    <dgm:pt modelId="{0AFCA803-4630-42F9-A472-EBD2732AD8CC}" type="pres">
      <dgm:prSet presAssocID="{A6228C14-804A-4C5D-8A7A-EB5776F2087C}" presName="rootText" presStyleLbl="node4" presStyleIdx="4" presStyleCnt="13">
        <dgm:presLayoutVars>
          <dgm:chPref val="3"/>
        </dgm:presLayoutVars>
      </dgm:prSet>
      <dgm:spPr/>
      <dgm:t>
        <a:bodyPr/>
        <a:lstStyle/>
        <a:p>
          <a:endParaRPr lang="cs-CZ"/>
        </a:p>
      </dgm:t>
    </dgm:pt>
    <dgm:pt modelId="{D8BE5B87-1F22-4F36-A5B8-23D22763CCF6}" type="pres">
      <dgm:prSet presAssocID="{A6228C14-804A-4C5D-8A7A-EB5776F2087C}" presName="rootConnector" presStyleLbl="node4" presStyleIdx="4" presStyleCnt="13"/>
      <dgm:spPr/>
      <dgm:t>
        <a:bodyPr/>
        <a:lstStyle/>
        <a:p>
          <a:endParaRPr lang="cs-CZ"/>
        </a:p>
      </dgm:t>
    </dgm:pt>
    <dgm:pt modelId="{F5ED1FD9-2931-462B-A1E3-7455A1A6D519}" type="pres">
      <dgm:prSet presAssocID="{A6228C14-804A-4C5D-8A7A-EB5776F2087C}" presName="hierChild4" presStyleCnt="0"/>
      <dgm:spPr/>
    </dgm:pt>
    <dgm:pt modelId="{0F091137-7C17-46F3-B32A-00099AB64D1F}" type="pres">
      <dgm:prSet presAssocID="{A6228C14-804A-4C5D-8A7A-EB5776F2087C}" presName="hierChild5" presStyleCnt="0"/>
      <dgm:spPr/>
    </dgm:pt>
    <dgm:pt modelId="{7591359F-E4A3-4643-B90C-DA7FFCAD7D51}" type="pres">
      <dgm:prSet presAssocID="{1E8D9ADD-CD0E-439E-B430-40BFB537FE5D}" presName="hierChild5" presStyleCnt="0"/>
      <dgm:spPr/>
    </dgm:pt>
    <dgm:pt modelId="{BF6E32CC-9CB7-4D20-987E-69E4EF029E46}" type="pres">
      <dgm:prSet presAssocID="{EEE4FEB8-93A2-493C-B995-5ABB9FFEDFA0}" presName="hierChild5" presStyleCnt="0"/>
      <dgm:spPr/>
    </dgm:pt>
    <dgm:pt modelId="{0E195B10-A577-4D7E-A262-3D9CE2BA4E4D}" type="pres">
      <dgm:prSet presAssocID="{9B731B2C-88BA-43CD-9D62-8D03672789C3}" presName="Name37" presStyleLbl="parChTrans1D4" presStyleIdx="5" presStyleCnt="13"/>
      <dgm:spPr/>
      <dgm:t>
        <a:bodyPr/>
        <a:lstStyle/>
        <a:p>
          <a:endParaRPr lang="cs-CZ"/>
        </a:p>
      </dgm:t>
    </dgm:pt>
    <dgm:pt modelId="{3A1FE85F-FC62-4A20-8F30-E8F22C7B4270}" type="pres">
      <dgm:prSet presAssocID="{294798E4-90F7-4483-9C23-CF0DBD350356}" presName="hierRoot2" presStyleCnt="0">
        <dgm:presLayoutVars>
          <dgm:hierBranch/>
        </dgm:presLayoutVars>
      </dgm:prSet>
      <dgm:spPr/>
    </dgm:pt>
    <dgm:pt modelId="{199F7819-DFAB-4E38-9E9D-2E6B01A212B9}" type="pres">
      <dgm:prSet presAssocID="{294798E4-90F7-4483-9C23-CF0DBD350356}" presName="rootComposite" presStyleCnt="0"/>
      <dgm:spPr/>
    </dgm:pt>
    <dgm:pt modelId="{D2E472D5-2268-4536-9E40-5D6936361CB4}" type="pres">
      <dgm:prSet presAssocID="{294798E4-90F7-4483-9C23-CF0DBD350356}" presName="rootText" presStyleLbl="node4" presStyleIdx="5" presStyleCnt="13" custScaleX="136217" custScaleY="155753">
        <dgm:presLayoutVars>
          <dgm:chPref val="3"/>
        </dgm:presLayoutVars>
      </dgm:prSet>
      <dgm:spPr>
        <a:prstGeom prst="downArrow">
          <a:avLst/>
        </a:prstGeom>
      </dgm:spPr>
      <dgm:t>
        <a:bodyPr/>
        <a:lstStyle/>
        <a:p>
          <a:endParaRPr lang="cs-CZ"/>
        </a:p>
      </dgm:t>
    </dgm:pt>
    <dgm:pt modelId="{F633A238-6B42-4171-B026-A8DA259C0637}" type="pres">
      <dgm:prSet presAssocID="{294798E4-90F7-4483-9C23-CF0DBD350356}" presName="rootConnector" presStyleLbl="node4" presStyleIdx="5" presStyleCnt="13"/>
      <dgm:spPr/>
      <dgm:t>
        <a:bodyPr/>
        <a:lstStyle/>
        <a:p>
          <a:endParaRPr lang="cs-CZ"/>
        </a:p>
      </dgm:t>
    </dgm:pt>
    <dgm:pt modelId="{B462A705-96C5-4664-8D75-8F2BBBD0C40A}" type="pres">
      <dgm:prSet presAssocID="{294798E4-90F7-4483-9C23-CF0DBD350356}" presName="hierChild4" presStyleCnt="0"/>
      <dgm:spPr/>
    </dgm:pt>
    <dgm:pt modelId="{EAFFA21E-1DDB-4CFC-82B1-AC68DA22D52E}" type="pres">
      <dgm:prSet presAssocID="{AFED1CF0-F244-4672-8B41-06155A365F6D}" presName="Name35" presStyleLbl="parChTrans1D4" presStyleIdx="6" presStyleCnt="13"/>
      <dgm:spPr/>
      <dgm:t>
        <a:bodyPr/>
        <a:lstStyle/>
        <a:p>
          <a:endParaRPr lang="cs-CZ"/>
        </a:p>
      </dgm:t>
    </dgm:pt>
    <dgm:pt modelId="{EBC0C084-8EBE-43A6-A45B-526AE7549E84}" type="pres">
      <dgm:prSet presAssocID="{840C5F7E-12AB-4A56-A0B0-C50D46854DAF}" presName="hierRoot2" presStyleCnt="0">
        <dgm:presLayoutVars>
          <dgm:hierBranch val="init"/>
        </dgm:presLayoutVars>
      </dgm:prSet>
      <dgm:spPr/>
    </dgm:pt>
    <dgm:pt modelId="{1FF805F6-8078-42E2-ADF4-680EAC006F8D}" type="pres">
      <dgm:prSet presAssocID="{840C5F7E-12AB-4A56-A0B0-C50D46854DAF}" presName="rootComposite" presStyleCnt="0"/>
      <dgm:spPr/>
    </dgm:pt>
    <dgm:pt modelId="{7B62541B-48F1-4184-A2A2-323072758489}" type="pres">
      <dgm:prSet presAssocID="{840C5F7E-12AB-4A56-A0B0-C50D46854DAF}" presName="rootText" presStyleLbl="node4" presStyleIdx="6" presStyleCnt="13">
        <dgm:presLayoutVars>
          <dgm:chPref val="3"/>
        </dgm:presLayoutVars>
      </dgm:prSet>
      <dgm:spPr/>
      <dgm:t>
        <a:bodyPr/>
        <a:lstStyle/>
        <a:p>
          <a:endParaRPr lang="cs-CZ"/>
        </a:p>
      </dgm:t>
    </dgm:pt>
    <dgm:pt modelId="{06B1E4C0-F0AC-4518-B2C2-CD7716A7BF66}" type="pres">
      <dgm:prSet presAssocID="{840C5F7E-12AB-4A56-A0B0-C50D46854DAF}" presName="rootConnector" presStyleLbl="node4" presStyleIdx="6" presStyleCnt="13"/>
      <dgm:spPr/>
      <dgm:t>
        <a:bodyPr/>
        <a:lstStyle/>
        <a:p>
          <a:endParaRPr lang="cs-CZ"/>
        </a:p>
      </dgm:t>
    </dgm:pt>
    <dgm:pt modelId="{1F30D7CA-C99A-457C-BB56-B7AD0AC34BA4}" type="pres">
      <dgm:prSet presAssocID="{840C5F7E-12AB-4A56-A0B0-C50D46854DAF}" presName="hierChild4" presStyleCnt="0"/>
      <dgm:spPr/>
    </dgm:pt>
    <dgm:pt modelId="{88BF9EB7-6899-45E6-BD50-05376C54AD87}" type="pres">
      <dgm:prSet presAssocID="{840C5F7E-12AB-4A56-A0B0-C50D46854DAF}" presName="hierChild5" presStyleCnt="0"/>
      <dgm:spPr/>
    </dgm:pt>
    <dgm:pt modelId="{EAC64ADA-9E08-439B-91A5-6DB291106DF1}" type="pres">
      <dgm:prSet presAssocID="{407863F5-8FB9-40F4-B0C4-E4D2A55F5B33}" presName="Name35" presStyleLbl="parChTrans1D4" presStyleIdx="7" presStyleCnt="13"/>
      <dgm:spPr/>
      <dgm:t>
        <a:bodyPr/>
        <a:lstStyle/>
        <a:p>
          <a:endParaRPr lang="cs-CZ"/>
        </a:p>
      </dgm:t>
    </dgm:pt>
    <dgm:pt modelId="{8DA3C9E0-B48E-48BB-B705-CBBF345FA2D1}" type="pres">
      <dgm:prSet presAssocID="{AA8A7510-4010-4DD7-90FD-112C172BBD04}" presName="hierRoot2" presStyleCnt="0">
        <dgm:presLayoutVars>
          <dgm:hierBranch val="init"/>
        </dgm:presLayoutVars>
      </dgm:prSet>
      <dgm:spPr/>
    </dgm:pt>
    <dgm:pt modelId="{4F1A3B52-538A-4CB5-91E2-CE9E18BA7F32}" type="pres">
      <dgm:prSet presAssocID="{AA8A7510-4010-4DD7-90FD-112C172BBD04}" presName="rootComposite" presStyleCnt="0"/>
      <dgm:spPr/>
    </dgm:pt>
    <dgm:pt modelId="{40FE4833-8023-44D8-BBBC-CFAB1A3F9A21}" type="pres">
      <dgm:prSet presAssocID="{AA8A7510-4010-4DD7-90FD-112C172BBD04}" presName="rootText" presStyleLbl="node4" presStyleIdx="7" presStyleCnt="13">
        <dgm:presLayoutVars>
          <dgm:chPref val="3"/>
        </dgm:presLayoutVars>
      </dgm:prSet>
      <dgm:spPr/>
      <dgm:t>
        <a:bodyPr/>
        <a:lstStyle/>
        <a:p>
          <a:endParaRPr lang="cs-CZ"/>
        </a:p>
      </dgm:t>
    </dgm:pt>
    <dgm:pt modelId="{42D40BD2-8B4B-4EED-8488-68EAEE11DBE5}" type="pres">
      <dgm:prSet presAssocID="{AA8A7510-4010-4DD7-90FD-112C172BBD04}" presName="rootConnector" presStyleLbl="node4" presStyleIdx="7" presStyleCnt="13"/>
      <dgm:spPr/>
      <dgm:t>
        <a:bodyPr/>
        <a:lstStyle/>
        <a:p>
          <a:endParaRPr lang="cs-CZ"/>
        </a:p>
      </dgm:t>
    </dgm:pt>
    <dgm:pt modelId="{4DC8896D-8A3C-46BE-9559-0CF4A52985C9}" type="pres">
      <dgm:prSet presAssocID="{AA8A7510-4010-4DD7-90FD-112C172BBD04}" presName="hierChild4" presStyleCnt="0"/>
      <dgm:spPr/>
    </dgm:pt>
    <dgm:pt modelId="{769A22E7-82E0-434E-864F-4AE35910A6F0}" type="pres">
      <dgm:prSet presAssocID="{3FD7EF03-2B8A-4148-9CCE-2513FE489006}" presName="Name37" presStyleLbl="parChTrans1D4" presStyleIdx="8" presStyleCnt="13"/>
      <dgm:spPr/>
      <dgm:t>
        <a:bodyPr/>
        <a:lstStyle/>
        <a:p>
          <a:endParaRPr lang="cs-CZ"/>
        </a:p>
      </dgm:t>
    </dgm:pt>
    <dgm:pt modelId="{28C0B1CA-05B1-4538-8821-435695A30A08}" type="pres">
      <dgm:prSet presAssocID="{BEB81E60-6337-4BDC-9D40-900126AB72BA}" presName="hierRoot2" presStyleCnt="0">
        <dgm:presLayoutVars>
          <dgm:hierBranch/>
        </dgm:presLayoutVars>
      </dgm:prSet>
      <dgm:spPr/>
    </dgm:pt>
    <dgm:pt modelId="{71EC4193-423B-48EF-A666-F9788A7C8CA6}" type="pres">
      <dgm:prSet presAssocID="{BEB81E60-6337-4BDC-9D40-900126AB72BA}" presName="rootComposite" presStyleCnt="0"/>
      <dgm:spPr/>
    </dgm:pt>
    <dgm:pt modelId="{C9F282FA-0731-42E2-8F75-FDC87AB32318}" type="pres">
      <dgm:prSet presAssocID="{BEB81E60-6337-4BDC-9D40-900126AB72BA}" presName="rootText" presStyleLbl="node4" presStyleIdx="8" presStyleCnt="13">
        <dgm:presLayoutVars>
          <dgm:chPref val="3"/>
        </dgm:presLayoutVars>
      </dgm:prSet>
      <dgm:spPr/>
      <dgm:t>
        <a:bodyPr/>
        <a:lstStyle/>
        <a:p>
          <a:endParaRPr lang="cs-CZ"/>
        </a:p>
      </dgm:t>
    </dgm:pt>
    <dgm:pt modelId="{47909742-C65B-4A68-93AA-C1E98D49159F}" type="pres">
      <dgm:prSet presAssocID="{BEB81E60-6337-4BDC-9D40-900126AB72BA}" presName="rootConnector" presStyleLbl="node4" presStyleIdx="8" presStyleCnt="13"/>
      <dgm:spPr/>
      <dgm:t>
        <a:bodyPr/>
        <a:lstStyle/>
        <a:p>
          <a:endParaRPr lang="cs-CZ"/>
        </a:p>
      </dgm:t>
    </dgm:pt>
    <dgm:pt modelId="{7D1159E2-E288-4626-93BC-DE5158BEE18E}" type="pres">
      <dgm:prSet presAssocID="{BEB81E60-6337-4BDC-9D40-900126AB72BA}" presName="hierChild4" presStyleCnt="0"/>
      <dgm:spPr/>
    </dgm:pt>
    <dgm:pt modelId="{111317D4-8AD9-4B73-A522-BE956BE2D542}" type="pres">
      <dgm:prSet presAssocID="{11065D1A-C19A-45BE-B651-B536785DEBC2}" presName="Name35" presStyleLbl="parChTrans1D4" presStyleIdx="9" presStyleCnt="13"/>
      <dgm:spPr/>
      <dgm:t>
        <a:bodyPr/>
        <a:lstStyle/>
        <a:p>
          <a:endParaRPr lang="cs-CZ"/>
        </a:p>
      </dgm:t>
    </dgm:pt>
    <dgm:pt modelId="{550D263C-8BD8-49BD-ABBD-D2C724E4C795}" type="pres">
      <dgm:prSet presAssocID="{F3D943DF-E2C3-43B7-A3AC-91B53FDBD50A}" presName="hierRoot2" presStyleCnt="0">
        <dgm:presLayoutVars>
          <dgm:hierBranch val="init"/>
        </dgm:presLayoutVars>
      </dgm:prSet>
      <dgm:spPr/>
    </dgm:pt>
    <dgm:pt modelId="{BD7DAD89-42C4-4B16-9F7D-A28CA5ECAD1D}" type="pres">
      <dgm:prSet presAssocID="{F3D943DF-E2C3-43B7-A3AC-91B53FDBD50A}" presName="rootComposite" presStyleCnt="0"/>
      <dgm:spPr/>
    </dgm:pt>
    <dgm:pt modelId="{68100208-BDD5-4F98-83A7-611EF2756989}" type="pres">
      <dgm:prSet presAssocID="{F3D943DF-E2C3-43B7-A3AC-91B53FDBD50A}" presName="rootText" presStyleLbl="node4" presStyleIdx="9" presStyleCnt="13">
        <dgm:presLayoutVars>
          <dgm:chPref val="3"/>
        </dgm:presLayoutVars>
      </dgm:prSet>
      <dgm:spPr/>
      <dgm:t>
        <a:bodyPr/>
        <a:lstStyle/>
        <a:p>
          <a:endParaRPr lang="cs-CZ"/>
        </a:p>
      </dgm:t>
    </dgm:pt>
    <dgm:pt modelId="{CACEFF54-B74B-4B5B-B235-BE40C13F582B}" type="pres">
      <dgm:prSet presAssocID="{F3D943DF-E2C3-43B7-A3AC-91B53FDBD50A}" presName="rootConnector" presStyleLbl="node4" presStyleIdx="9" presStyleCnt="13"/>
      <dgm:spPr/>
      <dgm:t>
        <a:bodyPr/>
        <a:lstStyle/>
        <a:p>
          <a:endParaRPr lang="cs-CZ"/>
        </a:p>
      </dgm:t>
    </dgm:pt>
    <dgm:pt modelId="{D23CDBB4-BE9A-4B09-AA49-5D3DC8A34674}" type="pres">
      <dgm:prSet presAssocID="{F3D943DF-E2C3-43B7-A3AC-91B53FDBD50A}" presName="hierChild4" presStyleCnt="0"/>
      <dgm:spPr/>
    </dgm:pt>
    <dgm:pt modelId="{7B16C2A7-E856-4988-BC5C-4A9F444A51B8}" type="pres">
      <dgm:prSet presAssocID="{F3D943DF-E2C3-43B7-A3AC-91B53FDBD50A}" presName="hierChild5" presStyleCnt="0"/>
      <dgm:spPr/>
    </dgm:pt>
    <dgm:pt modelId="{C16CCF43-208B-442D-93DD-75847FF3F829}" type="pres">
      <dgm:prSet presAssocID="{CA2490A0-7526-4ADA-A75D-F5A068041517}" presName="Name35" presStyleLbl="parChTrans1D4" presStyleIdx="10" presStyleCnt="13"/>
      <dgm:spPr/>
      <dgm:t>
        <a:bodyPr/>
        <a:lstStyle/>
        <a:p>
          <a:endParaRPr lang="cs-CZ"/>
        </a:p>
      </dgm:t>
    </dgm:pt>
    <dgm:pt modelId="{66C9D46B-49D1-4201-BF02-E81CDF8E0AE7}" type="pres">
      <dgm:prSet presAssocID="{CCC166F7-CB50-470E-932B-72C4DE9518B4}" presName="hierRoot2" presStyleCnt="0">
        <dgm:presLayoutVars>
          <dgm:hierBranch val="init"/>
        </dgm:presLayoutVars>
      </dgm:prSet>
      <dgm:spPr/>
    </dgm:pt>
    <dgm:pt modelId="{1B86B6E2-79CB-43EA-B5FA-04C17F996B29}" type="pres">
      <dgm:prSet presAssocID="{CCC166F7-CB50-470E-932B-72C4DE9518B4}" presName="rootComposite" presStyleCnt="0"/>
      <dgm:spPr/>
    </dgm:pt>
    <dgm:pt modelId="{1139BBDA-28B9-4CF5-9175-206C4D38BB4B}" type="pres">
      <dgm:prSet presAssocID="{CCC166F7-CB50-470E-932B-72C4DE9518B4}" presName="rootText" presStyleLbl="node4" presStyleIdx="10" presStyleCnt="13">
        <dgm:presLayoutVars>
          <dgm:chPref val="3"/>
        </dgm:presLayoutVars>
      </dgm:prSet>
      <dgm:spPr/>
      <dgm:t>
        <a:bodyPr/>
        <a:lstStyle/>
        <a:p>
          <a:endParaRPr lang="cs-CZ"/>
        </a:p>
      </dgm:t>
    </dgm:pt>
    <dgm:pt modelId="{2DDAC5A9-2CAC-4B71-B184-2265722B2C11}" type="pres">
      <dgm:prSet presAssocID="{CCC166F7-CB50-470E-932B-72C4DE9518B4}" presName="rootConnector" presStyleLbl="node4" presStyleIdx="10" presStyleCnt="13"/>
      <dgm:spPr/>
      <dgm:t>
        <a:bodyPr/>
        <a:lstStyle/>
        <a:p>
          <a:endParaRPr lang="cs-CZ"/>
        </a:p>
      </dgm:t>
    </dgm:pt>
    <dgm:pt modelId="{2CEA5359-4982-4C32-99FD-F2651AA8DD06}" type="pres">
      <dgm:prSet presAssocID="{CCC166F7-CB50-470E-932B-72C4DE9518B4}" presName="hierChild4" presStyleCnt="0"/>
      <dgm:spPr/>
    </dgm:pt>
    <dgm:pt modelId="{02C802C7-E3CE-45FD-9102-385DD4A28C8E}" type="pres">
      <dgm:prSet presAssocID="{CCC166F7-CB50-470E-932B-72C4DE9518B4}" presName="hierChild5" presStyleCnt="0"/>
      <dgm:spPr/>
    </dgm:pt>
    <dgm:pt modelId="{6E2A3FF5-D7DE-4EE0-B5D6-98AF8C25891B}" type="pres">
      <dgm:prSet presAssocID="{BEB81E60-6337-4BDC-9D40-900126AB72BA}" presName="hierChild5" presStyleCnt="0"/>
      <dgm:spPr/>
    </dgm:pt>
    <dgm:pt modelId="{CD9244C4-1CD2-4788-83DB-8CF3E7FD46C0}" type="pres">
      <dgm:prSet presAssocID="{AA8A7510-4010-4DD7-90FD-112C172BBD04}" presName="hierChild5" presStyleCnt="0"/>
      <dgm:spPr/>
    </dgm:pt>
    <dgm:pt modelId="{76AE9E4A-9D10-46FE-B7B9-58A3F3D34C47}" type="pres">
      <dgm:prSet presAssocID="{79D82F5B-1401-4756-AE04-751198934892}" presName="Name35" presStyleLbl="parChTrans1D4" presStyleIdx="11" presStyleCnt="13"/>
      <dgm:spPr/>
      <dgm:t>
        <a:bodyPr/>
        <a:lstStyle/>
        <a:p>
          <a:endParaRPr lang="cs-CZ"/>
        </a:p>
      </dgm:t>
    </dgm:pt>
    <dgm:pt modelId="{F6BB80DD-E013-46B1-9865-2C8D711248FD}" type="pres">
      <dgm:prSet presAssocID="{B611CF04-2FD6-4F48-BF68-878E8BFE7093}" presName="hierRoot2" presStyleCnt="0">
        <dgm:presLayoutVars>
          <dgm:hierBranch val="init"/>
        </dgm:presLayoutVars>
      </dgm:prSet>
      <dgm:spPr/>
    </dgm:pt>
    <dgm:pt modelId="{0B356C43-F4DE-4973-8F1C-05579191DCE8}" type="pres">
      <dgm:prSet presAssocID="{B611CF04-2FD6-4F48-BF68-878E8BFE7093}" presName="rootComposite" presStyleCnt="0"/>
      <dgm:spPr/>
    </dgm:pt>
    <dgm:pt modelId="{D8F664BB-56A1-4277-8BA8-B6F2A699D767}" type="pres">
      <dgm:prSet presAssocID="{B611CF04-2FD6-4F48-BF68-878E8BFE7093}" presName="rootText" presStyleLbl="node4" presStyleIdx="11" presStyleCnt="13">
        <dgm:presLayoutVars>
          <dgm:chPref val="3"/>
        </dgm:presLayoutVars>
      </dgm:prSet>
      <dgm:spPr/>
      <dgm:t>
        <a:bodyPr/>
        <a:lstStyle/>
        <a:p>
          <a:endParaRPr lang="cs-CZ"/>
        </a:p>
      </dgm:t>
    </dgm:pt>
    <dgm:pt modelId="{94ED23F7-89E1-4D9F-A8D8-0E79534A7268}" type="pres">
      <dgm:prSet presAssocID="{B611CF04-2FD6-4F48-BF68-878E8BFE7093}" presName="rootConnector" presStyleLbl="node4" presStyleIdx="11" presStyleCnt="13"/>
      <dgm:spPr/>
      <dgm:t>
        <a:bodyPr/>
        <a:lstStyle/>
        <a:p>
          <a:endParaRPr lang="cs-CZ"/>
        </a:p>
      </dgm:t>
    </dgm:pt>
    <dgm:pt modelId="{1EC7AD54-163C-43ED-818B-B060AEA339B6}" type="pres">
      <dgm:prSet presAssocID="{B611CF04-2FD6-4F48-BF68-878E8BFE7093}" presName="hierChild4" presStyleCnt="0"/>
      <dgm:spPr/>
    </dgm:pt>
    <dgm:pt modelId="{3F318D3E-B70D-4F71-8267-2741DC888491}" type="pres">
      <dgm:prSet presAssocID="{B611CF04-2FD6-4F48-BF68-878E8BFE7093}" presName="hierChild5" presStyleCnt="0"/>
      <dgm:spPr/>
    </dgm:pt>
    <dgm:pt modelId="{F794BDEF-2356-4C9B-94F9-8F1667825F88}" type="pres">
      <dgm:prSet presAssocID="{00B2DE1A-5339-45C0-9B5E-250F1336D923}" presName="Name35" presStyleLbl="parChTrans1D4" presStyleIdx="12" presStyleCnt="13"/>
      <dgm:spPr/>
      <dgm:t>
        <a:bodyPr/>
        <a:lstStyle/>
        <a:p>
          <a:endParaRPr lang="cs-CZ"/>
        </a:p>
      </dgm:t>
    </dgm:pt>
    <dgm:pt modelId="{D1933137-9A81-4708-8064-CBF5CA64174F}" type="pres">
      <dgm:prSet presAssocID="{71E288BC-74B8-457B-908D-FC739DA2D094}" presName="hierRoot2" presStyleCnt="0">
        <dgm:presLayoutVars>
          <dgm:hierBranch val="init"/>
        </dgm:presLayoutVars>
      </dgm:prSet>
      <dgm:spPr/>
    </dgm:pt>
    <dgm:pt modelId="{3D0367E8-A8D8-480E-B070-CA910651D3E6}" type="pres">
      <dgm:prSet presAssocID="{71E288BC-74B8-457B-908D-FC739DA2D094}" presName="rootComposite" presStyleCnt="0"/>
      <dgm:spPr/>
    </dgm:pt>
    <dgm:pt modelId="{EF8938AA-E339-455F-9C2A-95826EA325D0}" type="pres">
      <dgm:prSet presAssocID="{71E288BC-74B8-457B-908D-FC739DA2D094}" presName="rootText" presStyleLbl="node4" presStyleIdx="12" presStyleCnt="13">
        <dgm:presLayoutVars>
          <dgm:chPref val="3"/>
        </dgm:presLayoutVars>
      </dgm:prSet>
      <dgm:spPr/>
      <dgm:t>
        <a:bodyPr/>
        <a:lstStyle/>
        <a:p>
          <a:endParaRPr lang="cs-CZ"/>
        </a:p>
      </dgm:t>
    </dgm:pt>
    <dgm:pt modelId="{FF2C61BE-CE69-4C4D-B1FF-72DC3DDC8005}" type="pres">
      <dgm:prSet presAssocID="{71E288BC-74B8-457B-908D-FC739DA2D094}" presName="rootConnector" presStyleLbl="node4" presStyleIdx="12" presStyleCnt="13"/>
      <dgm:spPr/>
      <dgm:t>
        <a:bodyPr/>
        <a:lstStyle/>
        <a:p>
          <a:endParaRPr lang="cs-CZ"/>
        </a:p>
      </dgm:t>
    </dgm:pt>
    <dgm:pt modelId="{E0A0E6F6-66D5-4AD6-869D-07BA76A2C879}" type="pres">
      <dgm:prSet presAssocID="{71E288BC-74B8-457B-908D-FC739DA2D094}" presName="hierChild4" presStyleCnt="0"/>
      <dgm:spPr/>
    </dgm:pt>
    <dgm:pt modelId="{2F2F2B26-7EB3-471F-92CF-ADF02CFC845C}" type="pres">
      <dgm:prSet presAssocID="{71E288BC-74B8-457B-908D-FC739DA2D094}" presName="hierChild5" presStyleCnt="0"/>
      <dgm:spPr/>
    </dgm:pt>
    <dgm:pt modelId="{DADE3C51-700E-4433-B998-283839D9BE8E}" type="pres">
      <dgm:prSet presAssocID="{294798E4-90F7-4483-9C23-CF0DBD350356}" presName="hierChild5" presStyleCnt="0"/>
      <dgm:spPr/>
    </dgm:pt>
    <dgm:pt modelId="{68A7B722-ABC5-4772-90FC-779F1DEF85CA}" type="pres">
      <dgm:prSet presAssocID="{19137170-2186-461D-8ED4-96B3D313B6A1}" presName="hierChild5" presStyleCnt="0"/>
      <dgm:spPr/>
    </dgm:pt>
    <dgm:pt modelId="{A6C1DBCC-82DE-4C6E-956E-1965A6821A46}" type="pres">
      <dgm:prSet presAssocID="{26C42DDD-B3C0-4AEC-8B10-8BCDD26C120B}" presName="hierChild5" presStyleCnt="0"/>
      <dgm:spPr/>
    </dgm:pt>
    <dgm:pt modelId="{672803CD-32EF-49CC-8A1D-6C0EC3AAAC25}" type="pres">
      <dgm:prSet presAssocID="{13E58017-E8EC-48FC-BDEB-6FAACFA9E8FD}" presName="Name37" presStyleLbl="parChTrans1D2" presStyleIdx="1" presStyleCnt="2"/>
      <dgm:spPr/>
      <dgm:t>
        <a:bodyPr/>
        <a:lstStyle/>
        <a:p>
          <a:endParaRPr lang="cs-CZ"/>
        </a:p>
      </dgm:t>
    </dgm:pt>
    <dgm:pt modelId="{F4EA2847-1DC4-4BE1-B9B9-23DDB8FFDBC4}" type="pres">
      <dgm:prSet presAssocID="{A93F731E-D05F-476E-883D-CB51755A3D33}" presName="hierRoot2" presStyleCnt="0">
        <dgm:presLayoutVars>
          <dgm:hierBranch val="init"/>
        </dgm:presLayoutVars>
      </dgm:prSet>
      <dgm:spPr/>
    </dgm:pt>
    <dgm:pt modelId="{E83F3BA0-DBD2-499B-A1C1-7C9EC2C7A663}" type="pres">
      <dgm:prSet presAssocID="{A93F731E-D05F-476E-883D-CB51755A3D33}" presName="rootComposite" presStyleCnt="0"/>
      <dgm:spPr/>
    </dgm:pt>
    <dgm:pt modelId="{D077F062-3E0F-42E3-95B4-89144EFB114C}" type="pres">
      <dgm:prSet presAssocID="{A93F731E-D05F-476E-883D-CB51755A3D33}" presName="rootText" presStyleLbl="node2" presStyleIdx="1" presStyleCnt="2">
        <dgm:presLayoutVars>
          <dgm:chPref val="3"/>
        </dgm:presLayoutVars>
      </dgm:prSet>
      <dgm:spPr/>
      <dgm:t>
        <a:bodyPr/>
        <a:lstStyle/>
        <a:p>
          <a:endParaRPr lang="cs-CZ"/>
        </a:p>
      </dgm:t>
    </dgm:pt>
    <dgm:pt modelId="{F43EC31F-150C-464C-9006-C9F98B82C26B}" type="pres">
      <dgm:prSet presAssocID="{A93F731E-D05F-476E-883D-CB51755A3D33}" presName="rootConnector" presStyleLbl="node2" presStyleIdx="1" presStyleCnt="2"/>
      <dgm:spPr/>
      <dgm:t>
        <a:bodyPr/>
        <a:lstStyle/>
        <a:p>
          <a:endParaRPr lang="cs-CZ"/>
        </a:p>
      </dgm:t>
    </dgm:pt>
    <dgm:pt modelId="{8A3B6E1B-11D8-491D-BC6F-D99D2FCC2831}" type="pres">
      <dgm:prSet presAssocID="{A93F731E-D05F-476E-883D-CB51755A3D33}" presName="hierChild4" presStyleCnt="0"/>
      <dgm:spPr/>
    </dgm:pt>
    <dgm:pt modelId="{1D5DFE82-3325-4753-B262-2C6230B8175A}" type="pres">
      <dgm:prSet presAssocID="{A93F731E-D05F-476E-883D-CB51755A3D33}" presName="hierChild5" presStyleCnt="0"/>
      <dgm:spPr/>
    </dgm:pt>
    <dgm:pt modelId="{E7DE7D13-A83B-41B0-A136-8F79F5D55C70}" type="pres">
      <dgm:prSet presAssocID="{40472BA2-F14D-4DED-976F-A257D7EB4A86}" presName="hierChild3" presStyleCnt="0"/>
      <dgm:spPr/>
    </dgm:pt>
  </dgm:ptLst>
  <dgm:cxnLst>
    <dgm:cxn modelId="{FF705AC0-4135-47D8-AFD0-29DF0673A508}" srcId="{1E8D9ADD-CD0E-439E-B430-40BFB537FE5D}" destId="{432065DD-7354-4AB9-A212-290C36B10127}" srcOrd="0" destOrd="0" parTransId="{3EF49D41-3EC6-4082-A88E-21CD40E3DDFE}" sibTransId="{624B6823-CC1B-4841-9B63-F1ED4CB5CAF0}"/>
    <dgm:cxn modelId="{A549F0BD-2CAC-44C9-95F1-38FC22797409}" type="presOf" srcId="{71E288BC-74B8-457B-908D-FC739DA2D094}" destId="{EF8938AA-E339-455F-9C2A-95826EA325D0}" srcOrd="0" destOrd="0" presId="urn:microsoft.com/office/officeart/2005/8/layout/orgChart1"/>
    <dgm:cxn modelId="{B03691E2-4A8E-43D7-A719-FF5A92F564B9}" type="presOf" srcId="{3FD7EF03-2B8A-4148-9CCE-2513FE489006}" destId="{769A22E7-82E0-434E-864F-4AE35910A6F0}" srcOrd="0" destOrd="0" presId="urn:microsoft.com/office/officeart/2005/8/layout/orgChart1"/>
    <dgm:cxn modelId="{770B31CD-CC26-4045-9F82-EE7ABCCDD4C1}" type="presOf" srcId="{E864A626-B851-49AB-BF49-20D6AC1913C6}" destId="{FDB7BF18-5F1E-40EF-8DC3-9A8F0A0AD562}" srcOrd="0" destOrd="0" presId="urn:microsoft.com/office/officeart/2005/8/layout/orgChart1"/>
    <dgm:cxn modelId="{71A219E7-0110-40F3-BDEB-028930B42733}" type="presOf" srcId="{40472BA2-F14D-4DED-976F-A257D7EB4A86}" destId="{558CAF6E-8FC0-4D90-9A0C-2CE69DD7D09A}" srcOrd="1" destOrd="0" presId="urn:microsoft.com/office/officeart/2005/8/layout/orgChart1"/>
    <dgm:cxn modelId="{7C441F72-D57A-4F3C-B12C-C91384FA3416}" srcId="{40472BA2-F14D-4DED-976F-A257D7EB4A86}" destId="{26C42DDD-B3C0-4AEC-8B10-8BCDD26C120B}" srcOrd="0" destOrd="0" parTransId="{07FB6422-4BE8-4F5D-AAA5-E39370AD72DA}" sibTransId="{B3889075-2DF0-4090-B5A8-FB89A7828D5D}"/>
    <dgm:cxn modelId="{BD03016B-04D7-4F2C-9F51-B52ABB858B2C}" type="presOf" srcId="{A6228C14-804A-4C5D-8A7A-EB5776F2087C}" destId="{D8BE5B87-1F22-4F36-A5B8-23D22763CCF6}" srcOrd="1" destOrd="0" presId="urn:microsoft.com/office/officeart/2005/8/layout/orgChart1"/>
    <dgm:cxn modelId="{F4C9BF11-82EE-4229-9BC6-0ADE45DD1B32}" srcId="{EEE4FEB8-93A2-493C-B995-5ABB9FFEDFA0}" destId="{1E8D9ADD-CD0E-439E-B430-40BFB537FE5D}" srcOrd="0" destOrd="0" parTransId="{82437467-0D3E-4F93-9802-3A0C1DB82859}" sibTransId="{768DB877-56EB-4FD0-81B0-59CDAB860377}"/>
    <dgm:cxn modelId="{1E03BA50-53D4-457D-84AB-3DB67F3233C4}" type="presOf" srcId="{EEE4FEB8-93A2-493C-B995-5ABB9FFEDFA0}" destId="{CCB644E5-EFCE-4779-89C1-FA5CEB513AA7}" srcOrd="0" destOrd="0" presId="urn:microsoft.com/office/officeart/2005/8/layout/orgChart1"/>
    <dgm:cxn modelId="{C16F0DA2-1421-474D-8CAF-E11A672C7323}" type="presOf" srcId="{26C42DDD-B3C0-4AEC-8B10-8BCDD26C120B}" destId="{D11CC61B-6B1A-45B3-8270-0511D2944DF1}" srcOrd="0" destOrd="0" presId="urn:microsoft.com/office/officeart/2005/8/layout/orgChart1"/>
    <dgm:cxn modelId="{F7531190-873D-458A-B866-DCF21B67C039}" type="presOf" srcId="{840C5F7E-12AB-4A56-A0B0-C50D46854DAF}" destId="{7B62541B-48F1-4184-A2A2-323072758489}" srcOrd="0" destOrd="0" presId="urn:microsoft.com/office/officeart/2005/8/layout/orgChart1"/>
    <dgm:cxn modelId="{3D8D559D-C1DE-490C-B6B2-7A2A07FC9692}" type="presOf" srcId="{407863F5-8FB9-40F4-B0C4-E4D2A55F5B33}" destId="{EAC64ADA-9E08-439B-91A5-6DB291106DF1}" srcOrd="0" destOrd="0" presId="urn:microsoft.com/office/officeart/2005/8/layout/orgChart1"/>
    <dgm:cxn modelId="{19B94D71-DA75-41E7-8E57-3DB07A4E0277}" type="presOf" srcId="{AFED1CF0-F244-4672-8B41-06155A365F6D}" destId="{EAFFA21E-1DDB-4CFC-82B1-AC68DA22D52E}" srcOrd="0" destOrd="0" presId="urn:microsoft.com/office/officeart/2005/8/layout/orgChart1"/>
    <dgm:cxn modelId="{7A8B3875-F34B-4116-ABC4-99836C033050}" type="presOf" srcId="{82437467-0D3E-4F93-9802-3A0C1DB82859}" destId="{40BA3441-01AD-4308-9293-48291674C22D}" srcOrd="0" destOrd="0" presId="urn:microsoft.com/office/officeart/2005/8/layout/orgChart1"/>
    <dgm:cxn modelId="{18B39475-5C15-4E5F-9558-1253A7A2CE55}" type="presOf" srcId="{11065D1A-C19A-45BE-B651-B536785DEBC2}" destId="{111317D4-8AD9-4B73-A522-BE956BE2D542}" srcOrd="0" destOrd="0" presId="urn:microsoft.com/office/officeart/2005/8/layout/orgChart1"/>
    <dgm:cxn modelId="{85CF5499-2688-4DF9-B535-7A6B60681514}" type="presOf" srcId="{79D82F5B-1401-4756-AE04-751198934892}" destId="{76AE9E4A-9D10-46FE-B7B9-58A3F3D34C47}" srcOrd="0" destOrd="0" presId="urn:microsoft.com/office/officeart/2005/8/layout/orgChart1"/>
    <dgm:cxn modelId="{A51CC8AD-4B4A-4929-AAC1-5FCE121755A3}" type="presOf" srcId="{CCC166F7-CB50-470E-932B-72C4DE9518B4}" destId="{2DDAC5A9-2CAC-4B71-B184-2265722B2C11}" srcOrd="1" destOrd="0" presId="urn:microsoft.com/office/officeart/2005/8/layout/orgChart1"/>
    <dgm:cxn modelId="{8524A5AB-C771-4AA7-8B3E-77F747AAC614}" type="presOf" srcId="{CA2490A0-7526-4ADA-A75D-F5A068041517}" destId="{C16CCF43-208B-442D-93DD-75847FF3F829}" srcOrd="0" destOrd="0" presId="urn:microsoft.com/office/officeart/2005/8/layout/orgChart1"/>
    <dgm:cxn modelId="{45B443B6-ABEF-4D28-AC28-A07CC1016670}" type="presOf" srcId="{AA8A7510-4010-4DD7-90FD-112C172BBD04}" destId="{40FE4833-8023-44D8-BBBC-CFAB1A3F9A21}" srcOrd="0" destOrd="0" presId="urn:microsoft.com/office/officeart/2005/8/layout/orgChart1"/>
    <dgm:cxn modelId="{4FAA194F-88EE-48A6-BA0D-03ECC07A5337}" type="presOf" srcId="{F3D943DF-E2C3-43B7-A3AC-91B53FDBD50A}" destId="{68100208-BDD5-4F98-83A7-611EF2756989}" srcOrd="0" destOrd="0" presId="urn:microsoft.com/office/officeart/2005/8/layout/orgChart1"/>
    <dgm:cxn modelId="{3BB67533-109F-4A7C-BC83-604A7FD926DE}" type="presOf" srcId="{D939632C-E7E9-4D46-936A-F5A93DCD4232}" destId="{BC4D3ED8-8FF0-431F-8C52-0561C2907B89}" srcOrd="0" destOrd="0" presId="urn:microsoft.com/office/officeart/2005/8/layout/orgChart1"/>
    <dgm:cxn modelId="{AE712AB5-F222-4843-87CF-66455A482FBA}" type="presOf" srcId="{A93F731E-D05F-476E-883D-CB51755A3D33}" destId="{F43EC31F-150C-464C-9006-C9F98B82C26B}" srcOrd="1" destOrd="0" presId="urn:microsoft.com/office/officeart/2005/8/layout/orgChart1"/>
    <dgm:cxn modelId="{25AE7E55-98FD-4AE1-8A1E-C7BEFF774EFA}" srcId="{26C42DDD-B3C0-4AEC-8B10-8BCDD26C120B}" destId="{19137170-2186-461D-8ED4-96B3D313B6A1}" srcOrd="0" destOrd="0" parTransId="{E864A626-B851-49AB-BF49-20D6AC1913C6}" sibTransId="{4488E9D9-FE01-4DBB-858D-369088C76B44}"/>
    <dgm:cxn modelId="{BD067BF2-5258-473E-8DD8-07E89EBEC9C2}" type="presOf" srcId="{B611CF04-2FD6-4F48-BF68-878E8BFE7093}" destId="{D8F664BB-56A1-4277-8BA8-B6F2A699D767}" srcOrd="0" destOrd="0" presId="urn:microsoft.com/office/officeart/2005/8/layout/orgChart1"/>
    <dgm:cxn modelId="{E27057FD-8B0D-4E53-88FC-46014B5E4DFA}" type="presOf" srcId="{9B731B2C-88BA-43CD-9D62-8D03672789C3}" destId="{0E195B10-A577-4D7E-A262-3D9CE2BA4E4D}" srcOrd="0" destOrd="0" presId="urn:microsoft.com/office/officeart/2005/8/layout/orgChart1"/>
    <dgm:cxn modelId="{04BA532E-B2EC-4398-85AC-47B1AE3864AB}" type="presOf" srcId="{432065DD-7354-4AB9-A212-290C36B10127}" destId="{397B36A0-3C8B-4401-9D3B-7808BAE84BBD}" srcOrd="0" destOrd="0" presId="urn:microsoft.com/office/officeart/2005/8/layout/orgChart1"/>
    <dgm:cxn modelId="{C94435C2-928A-4002-AEEC-836AA97C12DA}" type="presOf" srcId="{A93F731E-D05F-476E-883D-CB51755A3D33}" destId="{D077F062-3E0F-42E3-95B4-89144EFB114C}" srcOrd="0" destOrd="0" presId="urn:microsoft.com/office/officeart/2005/8/layout/orgChart1"/>
    <dgm:cxn modelId="{0909A9F5-E05A-4271-8A1B-94BB61D6F0A4}" type="presOf" srcId="{294798E4-90F7-4483-9C23-CF0DBD350356}" destId="{D2E472D5-2268-4536-9E40-5D6936361CB4}" srcOrd="0" destOrd="0" presId="urn:microsoft.com/office/officeart/2005/8/layout/orgChart1"/>
    <dgm:cxn modelId="{80189E4B-193C-47B2-A26E-A98EEF490130}" type="presOf" srcId="{07FB6422-4BE8-4F5D-AAA5-E39370AD72DA}" destId="{29C291FD-25D8-4D67-87F7-0D5382527234}" srcOrd="0" destOrd="0" presId="urn:microsoft.com/office/officeart/2005/8/layout/orgChart1"/>
    <dgm:cxn modelId="{F9D28A7A-75C5-4736-8F97-F9AB3F59F878}" type="presOf" srcId="{19137170-2186-461D-8ED4-96B3D313B6A1}" destId="{2528C6E4-F8CA-45A9-8D75-58258A8F40FC}" srcOrd="0" destOrd="0" presId="urn:microsoft.com/office/officeart/2005/8/layout/orgChart1"/>
    <dgm:cxn modelId="{BA76A02E-5FDC-4A53-BDF4-380F7E514D83}" type="presOf" srcId="{FF067755-7A6F-40B1-AB0C-4833DA96908A}" destId="{CB8E8076-FFFC-43E0-AA09-D30394C17641}" srcOrd="0" destOrd="0" presId="urn:microsoft.com/office/officeart/2005/8/layout/orgChart1"/>
    <dgm:cxn modelId="{02D8216D-C352-489E-A5F5-91F9C096F583}" srcId="{BEB81E60-6337-4BDC-9D40-900126AB72BA}" destId="{F3D943DF-E2C3-43B7-A3AC-91B53FDBD50A}" srcOrd="0" destOrd="0" parTransId="{11065D1A-C19A-45BE-B651-B536785DEBC2}" sibTransId="{0DEE8FA1-C79F-4F50-9794-88F7EFF0E734}"/>
    <dgm:cxn modelId="{ED3DCB61-02ED-447F-A60C-7A4E0C4B1816}" type="presOf" srcId="{B611CF04-2FD6-4F48-BF68-878E8BFE7093}" destId="{94ED23F7-89E1-4D9F-A8D8-0E79534A7268}" srcOrd="1" destOrd="0" presId="urn:microsoft.com/office/officeart/2005/8/layout/orgChart1"/>
    <dgm:cxn modelId="{E5C66BBD-6594-4B72-BE1E-9F006E8658F5}" srcId="{40472BA2-F14D-4DED-976F-A257D7EB4A86}" destId="{A93F731E-D05F-476E-883D-CB51755A3D33}" srcOrd="1" destOrd="0" parTransId="{13E58017-E8EC-48FC-BDEB-6FAACFA9E8FD}" sibTransId="{E3BC0E2F-F195-4601-BF0D-676CFC7C0CF6}"/>
    <dgm:cxn modelId="{C0E2A1AC-B943-43D2-8497-B9B5BCDFC8BB}" type="presOf" srcId="{1E8D9ADD-CD0E-439E-B430-40BFB537FE5D}" destId="{3A3EB3E0-7940-41F4-93AF-5EFEDDE448DD}" srcOrd="1" destOrd="0" presId="urn:microsoft.com/office/officeart/2005/8/layout/orgChart1"/>
    <dgm:cxn modelId="{33630041-7C49-4A2F-88E4-495BE820AE53}" srcId="{7AF9538D-904E-4F3A-ABE2-CE5E56567AFE}" destId="{40472BA2-F14D-4DED-976F-A257D7EB4A86}" srcOrd="0" destOrd="0" parTransId="{B2CACF48-9D35-4AA8-8D90-273F5D00CD39}" sibTransId="{28FE3895-29D5-45B8-A266-DD3C4CE76347}"/>
    <dgm:cxn modelId="{F7A8EE37-97BD-42F5-9409-410521A4EBD1}" type="presOf" srcId="{23CDF995-D08D-4D0D-9D22-3C886DA32702}" destId="{B645B05F-D700-4DD0-98AB-899071CEE6F5}" srcOrd="0" destOrd="0" presId="urn:microsoft.com/office/officeart/2005/8/layout/orgChart1"/>
    <dgm:cxn modelId="{20359E67-DB48-4556-9B91-4C11F64DCFD9}" type="presOf" srcId="{26C42DDD-B3C0-4AEC-8B10-8BCDD26C120B}" destId="{8BE90746-2B58-479D-9568-67F9525D8FEE}" srcOrd="1" destOrd="0" presId="urn:microsoft.com/office/officeart/2005/8/layout/orgChart1"/>
    <dgm:cxn modelId="{CBF87450-A8F2-4901-9E18-C984E1BCA919}" srcId="{AA8A7510-4010-4DD7-90FD-112C172BBD04}" destId="{BEB81E60-6337-4BDC-9D40-900126AB72BA}" srcOrd="0" destOrd="0" parTransId="{3FD7EF03-2B8A-4148-9CCE-2513FE489006}" sibTransId="{32B2EDEC-94DA-4D67-B539-3C4D702F60CD}"/>
    <dgm:cxn modelId="{F8D0D809-58D8-4B9D-AC0A-272D8E63A605}" type="presOf" srcId="{00B2DE1A-5339-45C0-9B5E-250F1336D923}" destId="{F794BDEF-2356-4C9B-94F9-8F1667825F88}" srcOrd="0" destOrd="0" presId="urn:microsoft.com/office/officeart/2005/8/layout/orgChart1"/>
    <dgm:cxn modelId="{0A4C625C-9033-46F8-9DC5-DBFDEEA95063}" type="presOf" srcId="{F3D943DF-E2C3-43B7-A3AC-91B53FDBD50A}" destId="{CACEFF54-B74B-4B5B-B235-BE40C13F582B}" srcOrd="1" destOrd="0" presId="urn:microsoft.com/office/officeart/2005/8/layout/orgChart1"/>
    <dgm:cxn modelId="{CAD592E2-E886-4331-B9DC-018486DDD766}" type="presOf" srcId="{40472BA2-F14D-4DED-976F-A257D7EB4A86}" destId="{062A3301-1617-4F7A-9236-DDA5548CFB15}" srcOrd="0" destOrd="0" presId="urn:microsoft.com/office/officeart/2005/8/layout/orgChart1"/>
    <dgm:cxn modelId="{BE506342-D79A-4CB0-B0FA-C52F39991DB2}" type="presOf" srcId="{7AF9538D-904E-4F3A-ABE2-CE5E56567AFE}" destId="{6E31117F-357A-489B-A8A1-E214906B6C49}" srcOrd="0" destOrd="0" presId="urn:microsoft.com/office/officeart/2005/8/layout/orgChart1"/>
    <dgm:cxn modelId="{EBFAF839-3E52-49EB-964C-65EB53AA4AA4}" type="presOf" srcId="{A6228C14-804A-4C5D-8A7A-EB5776F2087C}" destId="{0AFCA803-4630-42F9-A472-EBD2732AD8CC}" srcOrd="0" destOrd="0" presId="urn:microsoft.com/office/officeart/2005/8/layout/orgChart1"/>
    <dgm:cxn modelId="{87F22316-84F9-4432-AF91-874C922CD920}" type="presOf" srcId="{3EF49D41-3EC6-4082-A88E-21CD40E3DDFE}" destId="{A4F06095-1BC0-4439-A23A-BC749D028F41}" srcOrd="0" destOrd="0" presId="urn:microsoft.com/office/officeart/2005/8/layout/orgChart1"/>
    <dgm:cxn modelId="{97FBCF3A-1986-4EA3-AB62-30C98BDE38CB}" srcId="{294798E4-90F7-4483-9C23-CF0DBD350356}" destId="{B611CF04-2FD6-4F48-BF68-878E8BFE7093}" srcOrd="2" destOrd="0" parTransId="{79D82F5B-1401-4756-AE04-751198934892}" sibTransId="{74010CBF-FBB1-4433-B38B-71C994AAD5F4}"/>
    <dgm:cxn modelId="{332329CA-19C2-4386-826A-D6E6F713445D}" type="presOf" srcId="{CCC166F7-CB50-470E-932B-72C4DE9518B4}" destId="{1139BBDA-28B9-4CF5-9175-206C4D38BB4B}" srcOrd="0" destOrd="0" presId="urn:microsoft.com/office/officeart/2005/8/layout/orgChart1"/>
    <dgm:cxn modelId="{E771A29A-ED86-4569-95A1-2058FDAE0BBA}" type="presOf" srcId="{840C5F7E-12AB-4A56-A0B0-C50D46854DAF}" destId="{06B1E4C0-F0AC-4518-B2C2-CD7716A7BF66}" srcOrd="1" destOrd="0" presId="urn:microsoft.com/office/officeart/2005/8/layout/orgChart1"/>
    <dgm:cxn modelId="{12D4543C-F8AD-4D15-9DBC-D2C71DD4493F}" type="presOf" srcId="{71E288BC-74B8-457B-908D-FC739DA2D094}" destId="{FF2C61BE-CE69-4C4D-B1FF-72DC3DDC8005}" srcOrd="1" destOrd="0" presId="urn:microsoft.com/office/officeart/2005/8/layout/orgChart1"/>
    <dgm:cxn modelId="{AC8E619E-24AC-4978-BF1B-01B720F5A6D8}" type="presOf" srcId="{4C451664-C1A2-44CF-93A6-82331E162EEC}" destId="{DCA57D56-9997-4AF9-A09E-9A81FB93BB35}" srcOrd="0" destOrd="0" presId="urn:microsoft.com/office/officeart/2005/8/layout/orgChart1"/>
    <dgm:cxn modelId="{083B4B46-3DDF-4237-993B-7B6A6470261C}" srcId="{294798E4-90F7-4483-9C23-CF0DBD350356}" destId="{AA8A7510-4010-4DD7-90FD-112C172BBD04}" srcOrd="1" destOrd="0" parTransId="{407863F5-8FB9-40F4-B0C4-E4D2A55F5B33}" sibTransId="{2D39D106-1778-44A7-9ABF-9EA5FA71CF5E}"/>
    <dgm:cxn modelId="{9C39BD93-7735-436B-B608-64F70D4E3CAF}" type="presOf" srcId="{294798E4-90F7-4483-9C23-CF0DBD350356}" destId="{F633A238-6B42-4171-B026-A8DA259C0637}" srcOrd="1" destOrd="0" presId="urn:microsoft.com/office/officeart/2005/8/layout/orgChart1"/>
    <dgm:cxn modelId="{E8CF4626-D545-4355-8842-E2CBDAD156C9}" type="presOf" srcId="{AA8A7510-4010-4DD7-90FD-112C172BBD04}" destId="{42D40BD2-8B4B-4EED-8488-68EAEE11DBE5}" srcOrd="1" destOrd="0" presId="urn:microsoft.com/office/officeart/2005/8/layout/orgChart1"/>
    <dgm:cxn modelId="{A1DE9350-33B6-4040-9B70-48847F71A35E}" srcId="{BEB81E60-6337-4BDC-9D40-900126AB72BA}" destId="{CCC166F7-CB50-470E-932B-72C4DE9518B4}" srcOrd="1" destOrd="0" parTransId="{CA2490A0-7526-4ADA-A75D-F5A068041517}" sibTransId="{F08AFAE9-EAF3-4502-98B6-E6EF01AD039F}"/>
    <dgm:cxn modelId="{07E9255A-17F1-40A0-9674-92D2799A158D}" type="presOf" srcId="{19137170-2186-461D-8ED4-96B3D313B6A1}" destId="{456C7EC5-BD8F-463E-98E3-62379249E4C0}" srcOrd="1" destOrd="0" presId="urn:microsoft.com/office/officeart/2005/8/layout/orgChart1"/>
    <dgm:cxn modelId="{A69E8292-4EEC-4F2F-913D-ECDEA0757804}" srcId="{19137170-2186-461D-8ED4-96B3D313B6A1}" destId="{EEE4FEB8-93A2-493C-B995-5ABB9FFEDFA0}" srcOrd="0" destOrd="0" parTransId="{FF067755-7A6F-40B1-AB0C-4833DA96908A}" sibTransId="{7C40BA54-E284-4D59-B5D6-EC98C5B7A3C5}"/>
    <dgm:cxn modelId="{3B75BBAA-7B27-40E5-A27D-D307F0D0995C}" type="presOf" srcId="{BEB81E60-6337-4BDC-9D40-900126AB72BA}" destId="{47909742-C65B-4A68-93AA-C1E98D49159F}" srcOrd="1" destOrd="0" presId="urn:microsoft.com/office/officeart/2005/8/layout/orgChart1"/>
    <dgm:cxn modelId="{4890463A-98D4-4768-9722-F6187ED50F67}" type="presOf" srcId="{1E8D9ADD-CD0E-439E-B430-40BFB537FE5D}" destId="{72850279-28E8-4E00-B6FB-F1881855AA84}" srcOrd="0" destOrd="0" presId="urn:microsoft.com/office/officeart/2005/8/layout/orgChart1"/>
    <dgm:cxn modelId="{B4D1975C-FB30-4EED-9115-68781052A521}" type="presOf" srcId="{EEE4FEB8-93A2-493C-B995-5ABB9FFEDFA0}" destId="{A78B3FCB-8F98-4C96-8C39-7B50D2E73D3C}" srcOrd="1" destOrd="0" presId="urn:microsoft.com/office/officeart/2005/8/layout/orgChart1"/>
    <dgm:cxn modelId="{F14DCBE6-48E5-4D01-B9BE-A25D9A2B88ED}" srcId="{294798E4-90F7-4483-9C23-CF0DBD350356}" destId="{840C5F7E-12AB-4A56-A0B0-C50D46854DAF}" srcOrd="0" destOrd="0" parTransId="{AFED1CF0-F244-4672-8B41-06155A365F6D}" sibTransId="{19384221-CA39-4D65-8182-C8244C7F4B3B}"/>
    <dgm:cxn modelId="{B3AEA105-7C19-4138-A938-A6C7153C00B3}" srcId="{1E8D9ADD-CD0E-439E-B430-40BFB537FE5D}" destId="{23CDF995-D08D-4D0D-9D22-3C886DA32702}" srcOrd="1" destOrd="0" parTransId="{D939632C-E7E9-4D46-936A-F5A93DCD4232}" sibTransId="{F6967815-35B1-44BA-B9EE-24CAC758D36D}"/>
    <dgm:cxn modelId="{1810855A-5A73-4CD5-8D28-B80211F402A9}" srcId="{1E8D9ADD-CD0E-439E-B430-40BFB537FE5D}" destId="{A6228C14-804A-4C5D-8A7A-EB5776F2087C}" srcOrd="2" destOrd="0" parTransId="{4C451664-C1A2-44CF-93A6-82331E162EEC}" sibTransId="{C8D0A649-2A31-4748-9138-707992EBEEC9}"/>
    <dgm:cxn modelId="{37F23406-C12F-4F74-B801-B4C7103D659B}" type="presOf" srcId="{13E58017-E8EC-48FC-BDEB-6FAACFA9E8FD}" destId="{672803CD-32EF-49CC-8A1D-6C0EC3AAAC25}" srcOrd="0" destOrd="0" presId="urn:microsoft.com/office/officeart/2005/8/layout/orgChart1"/>
    <dgm:cxn modelId="{0EAB8427-473C-46AA-8BAE-56555EEB88E5}" srcId="{19137170-2186-461D-8ED4-96B3D313B6A1}" destId="{294798E4-90F7-4483-9C23-CF0DBD350356}" srcOrd="1" destOrd="0" parTransId="{9B731B2C-88BA-43CD-9D62-8D03672789C3}" sibTransId="{1C6E0BD8-6982-4C25-BBEB-256CB33EF72B}"/>
    <dgm:cxn modelId="{F40C8560-B317-4A62-8E00-97C76EE95F50}" type="presOf" srcId="{23CDF995-D08D-4D0D-9D22-3C886DA32702}" destId="{FDFDF9BC-FB8A-42ED-A412-828194D3256E}" srcOrd="1" destOrd="0" presId="urn:microsoft.com/office/officeart/2005/8/layout/orgChart1"/>
    <dgm:cxn modelId="{9D1CE478-5D65-463B-A584-AFA2466F12FD}" type="presOf" srcId="{BEB81E60-6337-4BDC-9D40-900126AB72BA}" destId="{C9F282FA-0731-42E2-8F75-FDC87AB32318}" srcOrd="0" destOrd="0" presId="urn:microsoft.com/office/officeart/2005/8/layout/orgChart1"/>
    <dgm:cxn modelId="{C4C804B7-F79A-4720-B638-E4D477C29EE1}" type="presOf" srcId="{432065DD-7354-4AB9-A212-290C36B10127}" destId="{2966A40D-9E2A-4DF1-9EA1-74368C96F31C}" srcOrd="1" destOrd="0" presId="urn:microsoft.com/office/officeart/2005/8/layout/orgChart1"/>
    <dgm:cxn modelId="{659BE3EC-6A8C-4CC1-BE26-7066261EE33F}" srcId="{294798E4-90F7-4483-9C23-CF0DBD350356}" destId="{71E288BC-74B8-457B-908D-FC739DA2D094}" srcOrd="3" destOrd="0" parTransId="{00B2DE1A-5339-45C0-9B5E-250F1336D923}" sibTransId="{3FAAB15A-0FB8-4EAF-BA1D-FA2287B760E9}"/>
    <dgm:cxn modelId="{69716A25-9141-4B7D-AEA2-9B22178328F9}" type="presParOf" srcId="{6E31117F-357A-489B-A8A1-E214906B6C49}" destId="{4C5896AA-DA27-42ED-8411-7FA2AB85310B}" srcOrd="0" destOrd="0" presId="urn:microsoft.com/office/officeart/2005/8/layout/orgChart1"/>
    <dgm:cxn modelId="{ECB3240D-B5BC-4B1C-AEC2-AC8537D491C8}" type="presParOf" srcId="{4C5896AA-DA27-42ED-8411-7FA2AB85310B}" destId="{B6EB4D73-198D-4165-BF92-7F8C765C4560}" srcOrd="0" destOrd="0" presId="urn:microsoft.com/office/officeart/2005/8/layout/orgChart1"/>
    <dgm:cxn modelId="{01D19E98-5ABA-4CA7-9164-C44074147D45}" type="presParOf" srcId="{B6EB4D73-198D-4165-BF92-7F8C765C4560}" destId="{062A3301-1617-4F7A-9236-DDA5548CFB15}" srcOrd="0" destOrd="0" presId="urn:microsoft.com/office/officeart/2005/8/layout/orgChart1"/>
    <dgm:cxn modelId="{2960F478-6B1B-4441-9181-07C2BD0296FB}" type="presParOf" srcId="{B6EB4D73-198D-4165-BF92-7F8C765C4560}" destId="{558CAF6E-8FC0-4D90-9A0C-2CE69DD7D09A}" srcOrd="1" destOrd="0" presId="urn:microsoft.com/office/officeart/2005/8/layout/orgChart1"/>
    <dgm:cxn modelId="{2805DF32-3522-4BD7-98D8-11A32C23512A}" type="presParOf" srcId="{4C5896AA-DA27-42ED-8411-7FA2AB85310B}" destId="{B6D14E6C-1647-4CFF-A4F8-409D50418927}" srcOrd="1" destOrd="0" presId="urn:microsoft.com/office/officeart/2005/8/layout/orgChart1"/>
    <dgm:cxn modelId="{E15355C4-8785-4FD5-AD71-1BF88906196A}" type="presParOf" srcId="{B6D14E6C-1647-4CFF-A4F8-409D50418927}" destId="{29C291FD-25D8-4D67-87F7-0D5382527234}" srcOrd="0" destOrd="0" presId="urn:microsoft.com/office/officeart/2005/8/layout/orgChart1"/>
    <dgm:cxn modelId="{6CBD753F-9D15-4C48-880E-07BD2E14D610}" type="presParOf" srcId="{B6D14E6C-1647-4CFF-A4F8-409D50418927}" destId="{A8979585-4EBE-4D41-9017-8DB122152309}" srcOrd="1" destOrd="0" presId="urn:microsoft.com/office/officeart/2005/8/layout/orgChart1"/>
    <dgm:cxn modelId="{7A12D31E-4762-4AD8-8B5B-1FF1D28F1ED9}" type="presParOf" srcId="{A8979585-4EBE-4D41-9017-8DB122152309}" destId="{A1EAA8B4-0C75-4187-804C-BE5193CBC74F}" srcOrd="0" destOrd="0" presId="urn:microsoft.com/office/officeart/2005/8/layout/orgChart1"/>
    <dgm:cxn modelId="{888C878A-3121-4F22-84C8-0C56F0CA49EE}" type="presParOf" srcId="{A1EAA8B4-0C75-4187-804C-BE5193CBC74F}" destId="{D11CC61B-6B1A-45B3-8270-0511D2944DF1}" srcOrd="0" destOrd="0" presId="urn:microsoft.com/office/officeart/2005/8/layout/orgChart1"/>
    <dgm:cxn modelId="{42F40D7E-697C-401F-A8C5-6AD34988795B}" type="presParOf" srcId="{A1EAA8B4-0C75-4187-804C-BE5193CBC74F}" destId="{8BE90746-2B58-479D-9568-67F9525D8FEE}" srcOrd="1" destOrd="0" presId="urn:microsoft.com/office/officeart/2005/8/layout/orgChart1"/>
    <dgm:cxn modelId="{C768DC7E-C1DE-4B4B-8DF7-F812E6DACD10}" type="presParOf" srcId="{A8979585-4EBE-4D41-9017-8DB122152309}" destId="{CBBF6CD6-5AAF-430C-93A4-D82E208E955F}" srcOrd="1" destOrd="0" presId="urn:microsoft.com/office/officeart/2005/8/layout/orgChart1"/>
    <dgm:cxn modelId="{70B13D62-5B88-4C8D-93E1-40744AB8C0CC}" type="presParOf" srcId="{CBBF6CD6-5AAF-430C-93A4-D82E208E955F}" destId="{FDB7BF18-5F1E-40EF-8DC3-9A8F0A0AD562}" srcOrd="0" destOrd="0" presId="urn:microsoft.com/office/officeart/2005/8/layout/orgChart1"/>
    <dgm:cxn modelId="{00D80FB0-C3EF-4516-A55C-6E9C38B5FB07}" type="presParOf" srcId="{CBBF6CD6-5AAF-430C-93A4-D82E208E955F}" destId="{E0F574AD-9373-488D-A5A9-116A6CA63616}" srcOrd="1" destOrd="0" presId="urn:microsoft.com/office/officeart/2005/8/layout/orgChart1"/>
    <dgm:cxn modelId="{FF9651B4-BF1A-4F19-B847-233BE119D8A4}" type="presParOf" srcId="{E0F574AD-9373-488D-A5A9-116A6CA63616}" destId="{7D7EE8E8-F293-42ED-AB24-009F3F7C7DB6}" srcOrd="0" destOrd="0" presId="urn:microsoft.com/office/officeart/2005/8/layout/orgChart1"/>
    <dgm:cxn modelId="{FB0E1D53-9E1E-4A79-AC20-AFA9D4465132}" type="presParOf" srcId="{7D7EE8E8-F293-42ED-AB24-009F3F7C7DB6}" destId="{2528C6E4-F8CA-45A9-8D75-58258A8F40FC}" srcOrd="0" destOrd="0" presId="urn:microsoft.com/office/officeart/2005/8/layout/orgChart1"/>
    <dgm:cxn modelId="{888AAE06-2E01-4575-93D6-EA854EC44226}" type="presParOf" srcId="{7D7EE8E8-F293-42ED-AB24-009F3F7C7DB6}" destId="{456C7EC5-BD8F-463E-98E3-62379249E4C0}" srcOrd="1" destOrd="0" presId="urn:microsoft.com/office/officeart/2005/8/layout/orgChart1"/>
    <dgm:cxn modelId="{32C6E06B-4E64-4837-A91D-35769CC2E17E}" type="presParOf" srcId="{E0F574AD-9373-488D-A5A9-116A6CA63616}" destId="{088D2843-E4E8-4E68-8583-67F09769CC2F}" srcOrd="1" destOrd="0" presId="urn:microsoft.com/office/officeart/2005/8/layout/orgChart1"/>
    <dgm:cxn modelId="{258EBAF6-AF6F-4A00-9F95-C10D12363704}" type="presParOf" srcId="{088D2843-E4E8-4E68-8583-67F09769CC2F}" destId="{CB8E8076-FFFC-43E0-AA09-D30394C17641}" srcOrd="0" destOrd="0" presId="urn:microsoft.com/office/officeart/2005/8/layout/orgChart1"/>
    <dgm:cxn modelId="{CB01D59E-65CD-40EB-B95C-4416A47C8486}" type="presParOf" srcId="{088D2843-E4E8-4E68-8583-67F09769CC2F}" destId="{EBC1071B-0476-4DD2-BE69-E2814F980803}" srcOrd="1" destOrd="0" presId="urn:microsoft.com/office/officeart/2005/8/layout/orgChart1"/>
    <dgm:cxn modelId="{2B99E92C-F186-4D6E-913F-F0A6573D4739}" type="presParOf" srcId="{EBC1071B-0476-4DD2-BE69-E2814F980803}" destId="{2DE8F096-3B1F-45A1-8465-6DD83B0B5D87}" srcOrd="0" destOrd="0" presId="urn:microsoft.com/office/officeart/2005/8/layout/orgChart1"/>
    <dgm:cxn modelId="{0631CD99-D40A-455A-BD0A-218DE4282A2E}" type="presParOf" srcId="{2DE8F096-3B1F-45A1-8465-6DD83B0B5D87}" destId="{CCB644E5-EFCE-4779-89C1-FA5CEB513AA7}" srcOrd="0" destOrd="0" presId="urn:microsoft.com/office/officeart/2005/8/layout/orgChart1"/>
    <dgm:cxn modelId="{7FCB6323-0E1C-42D9-8047-24BC1A21E4E5}" type="presParOf" srcId="{2DE8F096-3B1F-45A1-8465-6DD83B0B5D87}" destId="{A78B3FCB-8F98-4C96-8C39-7B50D2E73D3C}" srcOrd="1" destOrd="0" presId="urn:microsoft.com/office/officeart/2005/8/layout/orgChart1"/>
    <dgm:cxn modelId="{BC9979FE-56FC-47DB-8446-8F913863565B}" type="presParOf" srcId="{EBC1071B-0476-4DD2-BE69-E2814F980803}" destId="{FAE15714-2E5F-4245-AF98-A6BA54332337}" srcOrd="1" destOrd="0" presId="urn:microsoft.com/office/officeart/2005/8/layout/orgChart1"/>
    <dgm:cxn modelId="{66EE8982-EDEA-4CE1-AC8B-0CCF2C4B9C27}" type="presParOf" srcId="{FAE15714-2E5F-4245-AF98-A6BA54332337}" destId="{40BA3441-01AD-4308-9293-48291674C22D}" srcOrd="0" destOrd="0" presId="urn:microsoft.com/office/officeart/2005/8/layout/orgChart1"/>
    <dgm:cxn modelId="{499AA7F4-F7BA-4895-9E46-940F78A5809D}" type="presParOf" srcId="{FAE15714-2E5F-4245-AF98-A6BA54332337}" destId="{994C36CC-AB99-4EE4-899A-7B9CCE18F977}" srcOrd="1" destOrd="0" presId="urn:microsoft.com/office/officeart/2005/8/layout/orgChart1"/>
    <dgm:cxn modelId="{8D14A90A-20E2-4B74-AB9D-13929B22D588}" type="presParOf" srcId="{994C36CC-AB99-4EE4-899A-7B9CCE18F977}" destId="{95490E61-6E52-441B-BD5A-24486CCFD48D}" srcOrd="0" destOrd="0" presId="urn:microsoft.com/office/officeart/2005/8/layout/orgChart1"/>
    <dgm:cxn modelId="{B8A26B88-D705-42DA-A61A-A1E6963F1412}" type="presParOf" srcId="{95490E61-6E52-441B-BD5A-24486CCFD48D}" destId="{72850279-28E8-4E00-B6FB-F1881855AA84}" srcOrd="0" destOrd="0" presId="urn:microsoft.com/office/officeart/2005/8/layout/orgChart1"/>
    <dgm:cxn modelId="{A9934E28-B337-437D-9E87-8344CF69207E}" type="presParOf" srcId="{95490E61-6E52-441B-BD5A-24486CCFD48D}" destId="{3A3EB3E0-7940-41F4-93AF-5EFEDDE448DD}" srcOrd="1" destOrd="0" presId="urn:microsoft.com/office/officeart/2005/8/layout/orgChart1"/>
    <dgm:cxn modelId="{B0ED5B5F-A14F-40D2-B6AA-F8EE79861CA4}" type="presParOf" srcId="{994C36CC-AB99-4EE4-899A-7B9CCE18F977}" destId="{103B5137-FEA5-40AA-BC20-3EEC1560765D}" srcOrd="1" destOrd="0" presId="urn:microsoft.com/office/officeart/2005/8/layout/orgChart1"/>
    <dgm:cxn modelId="{3F1DF876-74F5-43B5-BF73-F1DCE15EFD1B}" type="presParOf" srcId="{103B5137-FEA5-40AA-BC20-3EEC1560765D}" destId="{A4F06095-1BC0-4439-A23A-BC749D028F41}" srcOrd="0" destOrd="0" presId="urn:microsoft.com/office/officeart/2005/8/layout/orgChart1"/>
    <dgm:cxn modelId="{61E1334C-6615-4130-94E8-4AF7DD2A5F7C}" type="presParOf" srcId="{103B5137-FEA5-40AA-BC20-3EEC1560765D}" destId="{60B5AB1E-BA64-4213-9BC2-93EB95BC2C5D}" srcOrd="1" destOrd="0" presId="urn:microsoft.com/office/officeart/2005/8/layout/orgChart1"/>
    <dgm:cxn modelId="{4151B966-7C73-4F4B-999D-8CBBA1AB545A}" type="presParOf" srcId="{60B5AB1E-BA64-4213-9BC2-93EB95BC2C5D}" destId="{096073C3-29FA-45B2-88E3-641124A9C214}" srcOrd="0" destOrd="0" presId="urn:microsoft.com/office/officeart/2005/8/layout/orgChart1"/>
    <dgm:cxn modelId="{E29AFFD0-EE98-4EFE-A7CD-07B222CB0590}" type="presParOf" srcId="{096073C3-29FA-45B2-88E3-641124A9C214}" destId="{397B36A0-3C8B-4401-9D3B-7808BAE84BBD}" srcOrd="0" destOrd="0" presId="urn:microsoft.com/office/officeart/2005/8/layout/orgChart1"/>
    <dgm:cxn modelId="{E0A2E359-0198-4407-98F5-926FB03F5174}" type="presParOf" srcId="{096073C3-29FA-45B2-88E3-641124A9C214}" destId="{2966A40D-9E2A-4DF1-9EA1-74368C96F31C}" srcOrd="1" destOrd="0" presId="urn:microsoft.com/office/officeart/2005/8/layout/orgChart1"/>
    <dgm:cxn modelId="{B70CA266-6198-4926-A458-B7EBEA1BB60D}" type="presParOf" srcId="{60B5AB1E-BA64-4213-9BC2-93EB95BC2C5D}" destId="{E8B0FA2D-C9FF-453C-B13A-D5BBEB853226}" srcOrd="1" destOrd="0" presId="urn:microsoft.com/office/officeart/2005/8/layout/orgChart1"/>
    <dgm:cxn modelId="{4BC3462F-E958-44E7-8700-1A107252E853}" type="presParOf" srcId="{60B5AB1E-BA64-4213-9BC2-93EB95BC2C5D}" destId="{E5271E1B-FC70-4C90-BD23-4214CD8887EB}" srcOrd="2" destOrd="0" presId="urn:microsoft.com/office/officeart/2005/8/layout/orgChart1"/>
    <dgm:cxn modelId="{75D107F4-B3BE-48B2-AF15-C858C77BA2DF}" type="presParOf" srcId="{103B5137-FEA5-40AA-BC20-3EEC1560765D}" destId="{BC4D3ED8-8FF0-431F-8C52-0561C2907B89}" srcOrd="2" destOrd="0" presId="urn:microsoft.com/office/officeart/2005/8/layout/orgChart1"/>
    <dgm:cxn modelId="{74790D45-3415-46EB-933E-8DD5AAEE7508}" type="presParOf" srcId="{103B5137-FEA5-40AA-BC20-3EEC1560765D}" destId="{124E148F-D459-44A3-AEE3-7BB8FDF58961}" srcOrd="3" destOrd="0" presId="urn:microsoft.com/office/officeart/2005/8/layout/orgChart1"/>
    <dgm:cxn modelId="{FFEC3866-EA64-4E17-B93B-217CA3FD4465}" type="presParOf" srcId="{124E148F-D459-44A3-AEE3-7BB8FDF58961}" destId="{A3564FB3-7E90-455B-9D9F-361970E348E7}" srcOrd="0" destOrd="0" presId="urn:microsoft.com/office/officeart/2005/8/layout/orgChart1"/>
    <dgm:cxn modelId="{0EC705A4-989B-448F-B712-3819D6029494}" type="presParOf" srcId="{A3564FB3-7E90-455B-9D9F-361970E348E7}" destId="{B645B05F-D700-4DD0-98AB-899071CEE6F5}" srcOrd="0" destOrd="0" presId="urn:microsoft.com/office/officeart/2005/8/layout/orgChart1"/>
    <dgm:cxn modelId="{D4ADD6EC-236E-4FEB-A9A5-23460E58239B}" type="presParOf" srcId="{A3564FB3-7E90-455B-9D9F-361970E348E7}" destId="{FDFDF9BC-FB8A-42ED-A412-828194D3256E}" srcOrd="1" destOrd="0" presId="urn:microsoft.com/office/officeart/2005/8/layout/orgChart1"/>
    <dgm:cxn modelId="{B3B0F57A-EE49-49A1-9072-96405C351C72}" type="presParOf" srcId="{124E148F-D459-44A3-AEE3-7BB8FDF58961}" destId="{5B0667C3-1B8B-44C6-92C6-426D8A933E36}" srcOrd="1" destOrd="0" presId="urn:microsoft.com/office/officeart/2005/8/layout/orgChart1"/>
    <dgm:cxn modelId="{1A296E19-3003-47C5-A319-5DE83F0ECF8D}" type="presParOf" srcId="{124E148F-D459-44A3-AEE3-7BB8FDF58961}" destId="{74EFC85D-D33A-462E-BBC5-AC88E0EA29F1}" srcOrd="2" destOrd="0" presId="urn:microsoft.com/office/officeart/2005/8/layout/orgChart1"/>
    <dgm:cxn modelId="{47F45EF2-361F-4A4E-9C6B-8344E154A5B9}" type="presParOf" srcId="{103B5137-FEA5-40AA-BC20-3EEC1560765D}" destId="{DCA57D56-9997-4AF9-A09E-9A81FB93BB35}" srcOrd="4" destOrd="0" presId="urn:microsoft.com/office/officeart/2005/8/layout/orgChart1"/>
    <dgm:cxn modelId="{E29767FA-9C5D-4F75-8F3D-5B9599115E05}" type="presParOf" srcId="{103B5137-FEA5-40AA-BC20-3EEC1560765D}" destId="{31EE863E-13CB-4C04-9EB2-24EDC25000E2}" srcOrd="5" destOrd="0" presId="urn:microsoft.com/office/officeart/2005/8/layout/orgChart1"/>
    <dgm:cxn modelId="{28B816B4-985B-4C53-9F4F-AC431C4BD1F1}" type="presParOf" srcId="{31EE863E-13CB-4C04-9EB2-24EDC25000E2}" destId="{70C1CAFE-1A96-4326-B523-6D1AE04DA172}" srcOrd="0" destOrd="0" presId="urn:microsoft.com/office/officeart/2005/8/layout/orgChart1"/>
    <dgm:cxn modelId="{A64BEF35-AFCB-46C0-9F9E-92BC745321DD}" type="presParOf" srcId="{70C1CAFE-1A96-4326-B523-6D1AE04DA172}" destId="{0AFCA803-4630-42F9-A472-EBD2732AD8CC}" srcOrd="0" destOrd="0" presId="urn:microsoft.com/office/officeart/2005/8/layout/orgChart1"/>
    <dgm:cxn modelId="{687B8B50-1142-4CA5-B7B6-54900D2217CE}" type="presParOf" srcId="{70C1CAFE-1A96-4326-B523-6D1AE04DA172}" destId="{D8BE5B87-1F22-4F36-A5B8-23D22763CCF6}" srcOrd="1" destOrd="0" presId="urn:microsoft.com/office/officeart/2005/8/layout/orgChart1"/>
    <dgm:cxn modelId="{42162E1A-18F4-4E16-B942-594A2E093D41}" type="presParOf" srcId="{31EE863E-13CB-4C04-9EB2-24EDC25000E2}" destId="{F5ED1FD9-2931-462B-A1E3-7455A1A6D519}" srcOrd="1" destOrd="0" presId="urn:microsoft.com/office/officeart/2005/8/layout/orgChart1"/>
    <dgm:cxn modelId="{8C3F69D5-8935-4198-BEA2-DE1AFD0E5284}" type="presParOf" srcId="{31EE863E-13CB-4C04-9EB2-24EDC25000E2}" destId="{0F091137-7C17-46F3-B32A-00099AB64D1F}" srcOrd="2" destOrd="0" presId="urn:microsoft.com/office/officeart/2005/8/layout/orgChart1"/>
    <dgm:cxn modelId="{DB02ABC6-62D0-427A-A070-DC5F36189C84}" type="presParOf" srcId="{994C36CC-AB99-4EE4-899A-7B9CCE18F977}" destId="{7591359F-E4A3-4643-B90C-DA7FFCAD7D51}" srcOrd="2" destOrd="0" presId="urn:microsoft.com/office/officeart/2005/8/layout/orgChart1"/>
    <dgm:cxn modelId="{46CE47AD-52C4-4071-A253-3B77115E9170}" type="presParOf" srcId="{EBC1071B-0476-4DD2-BE69-E2814F980803}" destId="{BF6E32CC-9CB7-4D20-987E-69E4EF029E46}" srcOrd="2" destOrd="0" presId="urn:microsoft.com/office/officeart/2005/8/layout/orgChart1"/>
    <dgm:cxn modelId="{44CEA2A6-F7F5-4384-9D5E-3C73DE34B9B0}" type="presParOf" srcId="{088D2843-E4E8-4E68-8583-67F09769CC2F}" destId="{0E195B10-A577-4D7E-A262-3D9CE2BA4E4D}" srcOrd="2" destOrd="0" presId="urn:microsoft.com/office/officeart/2005/8/layout/orgChart1"/>
    <dgm:cxn modelId="{F4B7DA7B-CDE3-481C-B70B-E93A58F28F99}" type="presParOf" srcId="{088D2843-E4E8-4E68-8583-67F09769CC2F}" destId="{3A1FE85F-FC62-4A20-8F30-E8F22C7B4270}" srcOrd="3" destOrd="0" presId="urn:microsoft.com/office/officeart/2005/8/layout/orgChart1"/>
    <dgm:cxn modelId="{4C1F9765-CB40-4D3A-A85C-F729A0336069}" type="presParOf" srcId="{3A1FE85F-FC62-4A20-8F30-E8F22C7B4270}" destId="{199F7819-DFAB-4E38-9E9D-2E6B01A212B9}" srcOrd="0" destOrd="0" presId="urn:microsoft.com/office/officeart/2005/8/layout/orgChart1"/>
    <dgm:cxn modelId="{876DA66A-9901-426F-B42F-53A7C0CB055E}" type="presParOf" srcId="{199F7819-DFAB-4E38-9E9D-2E6B01A212B9}" destId="{D2E472D5-2268-4536-9E40-5D6936361CB4}" srcOrd="0" destOrd="0" presId="urn:microsoft.com/office/officeart/2005/8/layout/orgChart1"/>
    <dgm:cxn modelId="{92A0E421-4879-4C3A-9E52-732F7CE51508}" type="presParOf" srcId="{199F7819-DFAB-4E38-9E9D-2E6B01A212B9}" destId="{F633A238-6B42-4171-B026-A8DA259C0637}" srcOrd="1" destOrd="0" presId="urn:microsoft.com/office/officeart/2005/8/layout/orgChart1"/>
    <dgm:cxn modelId="{E4C16F81-2463-46B1-96CC-D79013D13F49}" type="presParOf" srcId="{3A1FE85F-FC62-4A20-8F30-E8F22C7B4270}" destId="{B462A705-96C5-4664-8D75-8F2BBBD0C40A}" srcOrd="1" destOrd="0" presId="urn:microsoft.com/office/officeart/2005/8/layout/orgChart1"/>
    <dgm:cxn modelId="{55FA8AA2-3BD2-4649-8313-E332914E5BD3}" type="presParOf" srcId="{B462A705-96C5-4664-8D75-8F2BBBD0C40A}" destId="{EAFFA21E-1DDB-4CFC-82B1-AC68DA22D52E}" srcOrd="0" destOrd="0" presId="urn:microsoft.com/office/officeart/2005/8/layout/orgChart1"/>
    <dgm:cxn modelId="{5A10B8D3-1D7D-4F65-9C79-C20CB34D98EF}" type="presParOf" srcId="{B462A705-96C5-4664-8D75-8F2BBBD0C40A}" destId="{EBC0C084-8EBE-43A6-A45B-526AE7549E84}" srcOrd="1" destOrd="0" presId="urn:microsoft.com/office/officeart/2005/8/layout/orgChart1"/>
    <dgm:cxn modelId="{4DF3D73A-3E30-4063-B47C-1957C8238AED}" type="presParOf" srcId="{EBC0C084-8EBE-43A6-A45B-526AE7549E84}" destId="{1FF805F6-8078-42E2-ADF4-680EAC006F8D}" srcOrd="0" destOrd="0" presId="urn:microsoft.com/office/officeart/2005/8/layout/orgChart1"/>
    <dgm:cxn modelId="{F2E03409-46AF-44C5-A168-E6B472638ECB}" type="presParOf" srcId="{1FF805F6-8078-42E2-ADF4-680EAC006F8D}" destId="{7B62541B-48F1-4184-A2A2-323072758489}" srcOrd="0" destOrd="0" presId="urn:microsoft.com/office/officeart/2005/8/layout/orgChart1"/>
    <dgm:cxn modelId="{DB305687-5442-4C04-B07D-15AAF60A5884}" type="presParOf" srcId="{1FF805F6-8078-42E2-ADF4-680EAC006F8D}" destId="{06B1E4C0-F0AC-4518-B2C2-CD7716A7BF66}" srcOrd="1" destOrd="0" presId="urn:microsoft.com/office/officeart/2005/8/layout/orgChart1"/>
    <dgm:cxn modelId="{DC17FCE8-CDA5-42AB-A7F0-2F485CD9D01B}" type="presParOf" srcId="{EBC0C084-8EBE-43A6-A45B-526AE7549E84}" destId="{1F30D7CA-C99A-457C-BB56-B7AD0AC34BA4}" srcOrd="1" destOrd="0" presId="urn:microsoft.com/office/officeart/2005/8/layout/orgChart1"/>
    <dgm:cxn modelId="{8D6BD392-F231-44FB-8E02-A44D092B46CE}" type="presParOf" srcId="{EBC0C084-8EBE-43A6-A45B-526AE7549E84}" destId="{88BF9EB7-6899-45E6-BD50-05376C54AD87}" srcOrd="2" destOrd="0" presId="urn:microsoft.com/office/officeart/2005/8/layout/orgChart1"/>
    <dgm:cxn modelId="{0A1002DA-18F7-4234-9579-D050B2A9BF8F}" type="presParOf" srcId="{B462A705-96C5-4664-8D75-8F2BBBD0C40A}" destId="{EAC64ADA-9E08-439B-91A5-6DB291106DF1}" srcOrd="2" destOrd="0" presId="urn:microsoft.com/office/officeart/2005/8/layout/orgChart1"/>
    <dgm:cxn modelId="{1539981B-F98F-4079-A213-58686E2CBB3F}" type="presParOf" srcId="{B462A705-96C5-4664-8D75-8F2BBBD0C40A}" destId="{8DA3C9E0-B48E-48BB-B705-CBBF345FA2D1}" srcOrd="3" destOrd="0" presId="urn:microsoft.com/office/officeart/2005/8/layout/orgChart1"/>
    <dgm:cxn modelId="{F5E07840-5A77-4E6B-807A-1B0ADA7C2FDB}" type="presParOf" srcId="{8DA3C9E0-B48E-48BB-B705-CBBF345FA2D1}" destId="{4F1A3B52-538A-4CB5-91E2-CE9E18BA7F32}" srcOrd="0" destOrd="0" presId="urn:microsoft.com/office/officeart/2005/8/layout/orgChart1"/>
    <dgm:cxn modelId="{0CFDD08F-DF96-4E2D-BA0C-42EA6BD155FE}" type="presParOf" srcId="{4F1A3B52-538A-4CB5-91E2-CE9E18BA7F32}" destId="{40FE4833-8023-44D8-BBBC-CFAB1A3F9A21}" srcOrd="0" destOrd="0" presId="urn:microsoft.com/office/officeart/2005/8/layout/orgChart1"/>
    <dgm:cxn modelId="{FB0DACDB-5168-4291-821C-CE60BE0C62D9}" type="presParOf" srcId="{4F1A3B52-538A-4CB5-91E2-CE9E18BA7F32}" destId="{42D40BD2-8B4B-4EED-8488-68EAEE11DBE5}" srcOrd="1" destOrd="0" presId="urn:microsoft.com/office/officeart/2005/8/layout/orgChart1"/>
    <dgm:cxn modelId="{D72B89DA-723B-4C1C-945A-9EF2BD1E6319}" type="presParOf" srcId="{8DA3C9E0-B48E-48BB-B705-CBBF345FA2D1}" destId="{4DC8896D-8A3C-46BE-9559-0CF4A52985C9}" srcOrd="1" destOrd="0" presId="urn:microsoft.com/office/officeart/2005/8/layout/orgChart1"/>
    <dgm:cxn modelId="{17E24246-1487-4A26-8D2B-AB95A588CD1F}" type="presParOf" srcId="{4DC8896D-8A3C-46BE-9559-0CF4A52985C9}" destId="{769A22E7-82E0-434E-864F-4AE35910A6F0}" srcOrd="0" destOrd="0" presId="urn:microsoft.com/office/officeart/2005/8/layout/orgChart1"/>
    <dgm:cxn modelId="{6E04385C-5B3F-4013-BA6E-D03217C1CC19}" type="presParOf" srcId="{4DC8896D-8A3C-46BE-9559-0CF4A52985C9}" destId="{28C0B1CA-05B1-4538-8821-435695A30A08}" srcOrd="1" destOrd="0" presId="urn:microsoft.com/office/officeart/2005/8/layout/orgChart1"/>
    <dgm:cxn modelId="{05304EFC-95FA-46E2-BCF1-C513CA47F1AC}" type="presParOf" srcId="{28C0B1CA-05B1-4538-8821-435695A30A08}" destId="{71EC4193-423B-48EF-A666-F9788A7C8CA6}" srcOrd="0" destOrd="0" presId="urn:microsoft.com/office/officeart/2005/8/layout/orgChart1"/>
    <dgm:cxn modelId="{EEF0D1C8-7816-4CE6-BE58-7CBDD434DA5A}" type="presParOf" srcId="{71EC4193-423B-48EF-A666-F9788A7C8CA6}" destId="{C9F282FA-0731-42E2-8F75-FDC87AB32318}" srcOrd="0" destOrd="0" presId="urn:microsoft.com/office/officeart/2005/8/layout/orgChart1"/>
    <dgm:cxn modelId="{8A3DBCEA-2464-4A94-9162-2C8DA6690896}" type="presParOf" srcId="{71EC4193-423B-48EF-A666-F9788A7C8CA6}" destId="{47909742-C65B-4A68-93AA-C1E98D49159F}" srcOrd="1" destOrd="0" presId="urn:microsoft.com/office/officeart/2005/8/layout/orgChart1"/>
    <dgm:cxn modelId="{DDF50489-A603-4404-B2A7-F3754EE3E5F5}" type="presParOf" srcId="{28C0B1CA-05B1-4538-8821-435695A30A08}" destId="{7D1159E2-E288-4626-93BC-DE5158BEE18E}" srcOrd="1" destOrd="0" presId="urn:microsoft.com/office/officeart/2005/8/layout/orgChart1"/>
    <dgm:cxn modelId="{F37E6221-F943-4CC4-876B-DA9F366F6604}" type="presParOf" srcId="{7D1159E2-E288-4626-93BC-DE5158BEE18E}" destId="{111317D4-8AD9-4B73-A522-BE956BE2D542}" srcOrd="0" destOrd="0" presId="urn:microsoft.com/office/officeart/2005/8/layout/orgChart1"/>
    <dgm:cxn modelId="{CD2BA957-0471-427E-B7D6-050CBFA9843D}" type="presParOf" srcId="{7D1159E2-E288-4626-93BC-DE5158BEE18E}" destId="{550D263C-8BD8-49BD-ABBD-D2C724E4C795}" srcOrd="1" destOrd="0" presId="urn:microsoft.com/office/officeart/2005/8/layout/orgChart1"/>
    <dgm:cxn modelId="{4C300E3F-CCFD-47D7-BD4E-639FF3045CCB}" type="presParOf" srcId="{550D263C-8BD8-49BD-ABBD-D2C724E4C795}" destId="{BD7DAD89-42C4-4B16-9F7D-A28CA5ECAD1D}" srcOrd="0" destOrd="0" presId="urn:microsoft.com/office/officeart/2005/8/layout/orgChart1"/>
    <dgm:cxn modelId="{826ECE2B-91B0-4053-BEEE-F56DDB700C5E}" type="presParOf" srcId="{BD7DAD89-42C4-4B16-9F7D-A28CA5ECAD1D}" destId="{68100208-BDD5-4F98-83A7-611EF2756989}" srcOrd="0" destOrd="0" presId="urn:microsoft.com/office/officeart/2005/8/layout/orgChart1"/>
    <dgm:cxn modelId="{451C78CE-C6FA-4CDE-8D62-827B26BF8750}" type="presParOf" srcId="{BD7DAD89-42C4-4B16-9F7D-A28CA5ECAD1D}" destId="{CACEFF54-B74B-4B5B-B235-BE40C13F582B}" srcOrd="1" destOrd="0" presId="urn:microsoft.com/office/officeart/2005/8/layout/orgChart1"/>
    <dgm:cxn modelId="{5FE7CE51-47A1-4BB5-8286-A96D412E93F9}" type="presParOf" srcId="{550D263C-8BD8-49BD-ABBD-D2C724E4C795}" destId="{D23CDBB4-BE9A-4B09-AA49-5D3DC8A34674}" srcOrd="1" destOrd="0" presId="urn:microsoft.com/office/officeart/2005/8/layout/orgChart1"/>
    <dgm:cxn modelId="{AA9128C9-D636-4019-B1FB-65B292766754}" type="presParOf" srcId="{550D263C-8BD8-49BD-ABBD-D2C724E4C795}" destId="{7B16C2A7-E856-4988-BC5C-4A9F444A51B8}" srcOrd="2" destOrd="0" presId="urn:microsoft.com/office/officeart/2005/8/layout/orgChart1"/>
    <dgm:cxn modelId="{CCE87229-788D-4424-82C4-89D2AF5D2036}" type="presParOf" srcId="{7D1159E2-E288-4626-93BC-DE5158BEE18E}" destId="{C16CCF43-208B-442D-93DD-75847FF3F829}" srcOrd="2" destOrd="0" presId="urn:microsoft.com/office/officeart/2005/8/layout/orgChart1"/>
    <dgm:cxn modelId="{05FC2B3C-AB85-448D-9E70-2D29BC760143}" type="presParOf" srcId="{7D1159E2-E288-4626-93BC-DE5158BEE18E}" destId="{66C9D46B-49D1-4201-BF02-E81CDF8E0AE7}" srcOrd="3" destOrd="0" presId="urn:microsoft.com/office/officeart/2005/8/layout/orgChart1"/>
    <dgm:cxn modelId="{0560AE69-7E66-4C9F-AF81-0EE50EA7F82E}" type="presParOf" srcId="{66C9D46B-49D1-4201-BF02-E81CDF8E0AE7}" destId="{1B86B6E2-79CB-43EA-B5FA-04C17F996B29}" srcOrd="0" destOrd="0" presId="urn:microsoft.com/office/officeart/2005/8/layout/orgChart1"/>
    <dgm:cxn modelId="{A0C12AA7-15F6-454C-B24E-59DEE5B111F7}" type="presParOf" srcId="{1B86B6E2-79CB-43EA-B5FA-04C17F996B29}" destId="{1139BBDA-28B9-4CF5-9175-206C4D38BB4B}" srcOrd="0" destOrd="0" presId="urn:microsoft.com/office/officeart/2005/8/layout/orgChart1"/>
    <dgm:cxn modelId="{DFF8BDEC-9C0D-4D8E-9387-42221AFBCC91}" type="presParOf" srcId="{1B86B6E2-79CB-43EA-B5FA-04C17F996B29}" destId="{2DDAC5A9-2CAC-4B71-B184-2265722B2C11}" srcOrd="1" destOrd="0" presId="urn:microsoft.com/office/officeart/2005/8/layout/orgChart1"/>
    <dgm:cxn modelId="{1A608866-B02F-4394-9659-043FC9F9E2AE}" type="presParOf" srcId="{66C9D46B-49D1-4201-BF02-E81CDF8E0AE7}" destId="{2CEA5359-4982-4C32-99FD-F2651AA8DD06}" srcOrd="1" destOrd="0" presId="urn:microsoft.com/office/officeart/2005/8/layout/orgChart1"/>
    <dgm:cxn modelId="{7B508402-5B05-449B-8359-39BF9C7E10BD}" type="presParOf" srcId="{66C9D46B-49D1-4201-BF02-E81CDF8E0AE7}" destId="{02C802C7-E3CE-45FD-9102-385DD4A28C8E}" srcOrd="2" destOrd="0" presId="urn:microsoft.com/office/officeart/2005/8/layout/orgChart1"/>
    <dgm:cxn modelId="{7562790A-4DFA-401E-A641-5B094BC67AB6}" type="presParOf" srcId="{28C0B1CA-05B1-4538-8821-435695A30A08}" destId="{6E2A3FF5-D7DE-4EE0-B5D6-98AF8C25891B}" srcOrd="2" destOrd="0" presId="urn:microsoft.com/office/officeart/2005/8/layout/orgChart1"/>
    <dgm:cxn modelId="{1FFD19F7-5E58-4E4F-921F-DF7A05FE26C6}" type="presParOf" srcId="{8DA3C9E0-B48E-48BB-B705-CBBF345FA2D1}" destId="{CD9244C4-1CD2-4788-83DB-8CF3E7FD46C0}" srcOrd="2" destOrd="0" presId="urn:microsoft.com/office/officeart/2005/8/layout/orgChart1"/>
    <dgm:cxn modelId="{D193DAD9-841B-43AE-89E2-7617FBF92CCE}" type="presParOf" srcId="{B462A705-96C5-4664-8D75-8F2BBBD0C40A}" destId="{76AE9E4A-9D10-46FE-B7B9-58A3F3D34C47}" srcOrd="4" destOrd="0" presId="urn:microsoft.com/office/officeart/2005/8/layout/orgChart1"/>
    <dgm:cxn modelId="{DA93318C-35CD-496A-A07E-66BA0F4161F1}" type="presParOf" srcId="{B462A705-96C5-4664-8D75-8F2BBBD0C40A}" destId="{F6BB80DD-E013-46B1-9865-2C8D711248FD}" srcOrd="5" destOrd="0" presId="urn:microsoft.com/office/officeart/2005/8/layout/orgChart1"/>
    <dgm:cxn modelId="{F860ADBF-E818-47BE-AADB-5F158D45A6BE}" type="presParOf" srcId="{F6BB80DD-E013-46B1-9865-2C8D711248FD}" destId="{0B356C43-F4DE-4973-8F1C-05579191DCE8}" srcOrd="0" destOrd="0" presId="urn:microsoft.com/office/officeart/2005/8/layout/orgChart1"/>
    <dgm:cxn modelId="{831CFE0B-E85C-427D-9C85-6FEABF14D3C6}" type="presParOf" srcId="{0B356C43-F4DE-4973-8F1C-05579191DCE8}" destId="{D8F664BB-56A1-4277-8BA8-B6F2A699D767}" srcOrd="0" destOrd="0" presId="urn:microsoft.com/office/officeart/2005/8/layout/orgChart1"/>
    <dgm:cxn modelId="{EA4DD578-9228-4DD2-BB3F-4EE1298D9150}" type="presParOf" srcId="{0B356C43-F4DE-4973-8F1C-05579191DCE8}" destId="{94ED23F7-89E1-4D9F-A8D8-0E79534A7268}" srcOrd="1" destOrd="0" presId="urn:microsoft.com/office/officeart/2005/8/layout/orgChart1"/>
    <dgm:cxn modelId="{C25E9377-8651-4F7A-AC48-0451AB1953C1}" type="presParOf" srcId="{F6BB80DD-E013-46B1-9865-2C8D711248FD}" destId="{1EC7AD54-163C-43ED-818B-B060AEA339B6}" srcOrd="1" destOrd="0" presId="urn:microsoft.com/office/officeart/2005/8/layout/orgChart1"/>
    <dgm:cxn modelId="{1F88578C-C5B2-4D88-A55A-D673DDAA4234}" type="presParOf" srcId="{F6BB80DD-E013-46B1-9865-2C8D711248FD}" destId="{3F318D3E-B70D-4F71-8267-2741DC888491}" srcOrd="2" destOrd="0" presId="urn:microsoft.com/office/officeart/2005/8/layout/orgChart1"/>
    <dgm:cxn modelId="{C50CAD62-5936-4CED-B5D1-6181F68D4212}" type="presParOf" srcId="{B462A705-96C5-4664-8D75-8F2BBBD0C40A}" destId="{F794BDEF-2356-4C9B-94F9-8F1667825F88}" srcOrd="6" destOrd="0" presId="urn:microsoft.com/office/officeart/2005/8/layout/orgChart1"/>
    <dgm:cxn modelId="{4073F64A-385D-49C6-9614-1178EBBF3E59}" type="presParOf" srcId="{B462A705-96C5-4664-8D75-8F2BBBD0C40A}" destId="{D1933137-9A81-4708-8064-CBF5CA64174F}" srcOrd="7" destOrd="0" presId="urn:microsoft.com/office/officeart/2005/8/layout/orgChart1"/>
    <dgm:cxn modelId="{68590C7D-EF3D-4719-ACBC-2C627EBDE12C}" type="presParOf" srcId="{D1933137-9A81-4708-8064-CBF5CA64174F}" destId="{3D0367E8-A8D8-480E-B070-CA910651D3E6}" srcOrd="0" destOrd="0" presId="urn:microsoft.com/office/officeart/2005/8/layout/orgChart1"/>
    <dgm:cxn modelId="{6DC76705-579B-4C2E-B71B-A23390C1E3A6}" type="presParOf" srcId="{3D0367E8-A8D8-480E-B070-CA910651D3E6}" destId="{EF8938AA-E339-455F-9C2A-95826EA325D0}" srcOrd="0" destOrd="0" presId="urn:microsoft.com/office/officeart/2005/8/layout/orgChart1"/>
    <dgm:cxn modelId="{B019F0E0-C7D4-41AE-B955-3A41BD003EC5}" type="presParOf" srcId="{3D0367E8-A8D8-480E-B070-CA910651D3E6}" destId="{FF2C61BE-CE69-4C4D-B1FF-72DC3DDC8005}" srcOrd="1" destOrd="0" presId="urn:microsoft.com/office/officeart/2005/8/layout/orgChart1"/>
    <dgm:cxn modelId="{BFFC0236-B7E4-4317-8C92-FA271D504865}" type="presParOf" srcId="{D1933137-9A81-4708-8064-CBF5CA64174F}" destId="{E0A0E6F6-66D5-4AD6-869D-07BA76A2C879}" srcOrd="1" destOrd="0" presId="urn:microsoft.com/office/officeart/2005/8/layout/orgChart1"/>
    <dgm:cxn modelId="{95999068-AD92-408E-BDB5-42B175220CBB}" type="presParOf" srcId="{D1933137-9A81-4708-8064-CBF5CA64174F}" destId="{2F2F2B26-7EB3-471F-92CF-ADF02CFC845C}" srcOrd="2" destOrd="0" presId="urn:microsoft.com/office/officeart/2005/8/layout/orgChart1"/>
    <dgm:cxn modelId="{4A20C7D2-7D97-44DA-B513-B38E2ADCF1FF}" type="presParOf" srcId="{3A1FE85F-FC62-4A20-8F30-E8F22C7B4270}" destId="{DADE3C51-700E-4433-B998-283839D9BE8E}" srcOrd="2" destOrd="0" presId="urn:microsoft.com/office/officeart/2005/8/layout/orgChart1"/>
    <dgm:cxn modelId="{E81AC0A7-5DB9-4A9A-9530-7DD527480A03}" type="presParOf" srcId="{E0F574AD-9373-488D-A5A9-116A6CA63616}" destId="{68A7B722-ABC5-4772-90FC-779F1DEF85CA}" srcOrd="2" destOrd="0" presId="urn:microsoft.com/office/officeart/2005/8/layout/orgChart1"/>
    <dgm:cxn modelId="{281F91D7-CA9E-49C6-B57F-1FB411250315}" type="presParOf" srcId="{A8979585-4EBE-4D41-9017-8DB122152309}" destId="{A6C1DBCC-82DE-4C6E-956E-1965A6821A46}" srcOrd="2" destOrd="0" presId="urn:microsoft.com/office/officeart/2005/8/layout/orgChart1"/>
    <dgm:cxn modelId="{94A2C441-57BB-4652-8E28-8D72FBA755BE}" type="presParOf" srcId="{B6D14E6C-1647-4CFF-A4F8-409D50418927}" destId="{672803CD-32EF-49CC-8A1D-6C0EC3AAAC25}" srcOrd="2" destOrd="0" presId="urn:microsoft.com/office/officeart/2005/8/layout/orgChart1"/>
    <dgm:cxn modelId="{60BA771F-DC79-4128-A789-CEDC6CD7A10B}" type="presParOf" srcId="{B6D14E6C-1647-4CFF-A4F8-409D50418927}" destId="{F4EA2847-1DC4-4BE1-B9B9-23DDB8FFDBC4}" srcOrd="3" destOrd="0" presId="urn:microsoft.com/office/officeart/2005/8/layout/orgChart1"/>
    <dgm:cxn modelId="{14ED5B1B-B6C7-4B33-8131-3AC927996923}" type="presParOf" srcId="{F4EA2847-1DC4-4BE1-B9B9-23DDB8FFDBC4}" destId="{E83F3BA0-DBD2-499B-A1C1-7C9EC2C7A663}" srcOrd="0" destOrd="0" presId="urn:microsoft.com/office/officeart/2005/8/layout/orgChart1"/>
    <dgm:cxn modelId="{8061D3A2-E97C-477C-889A-C1F7EBEE4D14}" type="presParOf" srcId="{E83F3BA0-DBD2-499B-A1C1-7C9EC2C7A663}" destId="{D077F062-3E0F-42E3-95B4-89144EFB114C}" srcOrd="0" destOrd="0" presId="urn:microsoft.com/office/officeart/2005/8/layout/orgChart1"/>
    <dgm:cxn modelId="{368F4B8C-6E24-4032-97D0-F308444ED250}" type="presParOf" srcId="{E83F3BA0-DBD2-499B-A1C1-7C9EC2C7A663}" destId="{F43EC31F-150C-464C-9006-C9F98B82C26B}" srcOrd="1" destOrd="0" presId="urn:microsoft.com/office/officeart/2005/8/layout/orgChart1"/>
    <dgm:cxn modelId="{0B697B26-E8EB-41F9-8A0F-DDC0DAEFF2F0}" type="presParOf" srcId="{F4EA2847-1DC4-4BE1-B9B9-23DDB8FFDBC4}" destId="{8A3B6E1B-11D8-491D-BC6F-D99D2FCC2831}" srcOrd="1" destOrd="0" presId="urn:microsoft.com/office/officeart/2005/8/layout/orgChart1"/>
    <dgm:cxn modelId="{33B7A17A-576F-456C-B3F0-87EF1D95CAAE}" type="presParOf" srcId="{F4EA2847-1DC4-4BE1-B9B9-23DDB8FFDBC4}" destId="{1D5DFE82-3325-4753-B262-2C6230B8175A}" srcOrd="2" destOrd="0" presId="urn:microsoft.com/office/officeart/2005/8/layout/orgChart1"/>
    <dgm:cxn modelId="{EC8AA5E6-FC0C-4699-BBD2-0229B4D4B730}" type="presParOf" srcId="{4C5896AA-DA27-42ED-8411-7FA2AB85310B}" destId="{E7DE7D13-A83B-41B0-A136-8F79F5D55C70}" srcOrd="2" destOrd="0" presId="urn:microsoft.com/office/officeart/2005/8/layout/orgChart1"/>
  </dgm:cxnLst>
  <dgm:bg>
    <a:noFill/>
  </dgm:bg>
  <dgm:whole/>
  <dgm:extLst>
    <a:ext uri="http://schemas.microsoft.com/office/drawing/2008/diagram">
      <dsp:dataModelExt xmlns:dsp="http://schemas.microsoft.com/office/drawing/2008/diagram" relId="rId15"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72803CD-32EF-49CC-8A1D-6C0EC3AAAC25}">
      <dsp:nvSpPr>
        <dsp:cNvPr id="0" name=""/>
        <dsp:cNvSpPr/>
      </dsp:nvSpPr>
      <dsp:spPr>
        <a:xfrm>
          <a:off x="3117776" y="525689"/>
          <a:ext cx="490125" cy="170126"/>
        </a:xfrm>
        <a:custGeom>
          <a:avLst/>
          <a:gdLst/>
          <a:ahLst/>
          <a:cxnLst/>
          <a:rect l="0" t="0" r="0" b="0"/>
          <a:pathLst>
            <a:path>
              <a:moveTo>
                <a:pt x="0" y="0"/>
              </a:moveTo>
              <a:lnTo>
                <a:pt x="0" y="85063"/>
              </a:lnTo>
              <a:lnTo>
                <a:pt x="490125" y="85063"/>
              </a:lnTo>
              <a:lnTo>
                <a:pt x="490125"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F794BDEF-2356-4C9B-94F9-8F1667825F88}">
      <dsp:nvSpPr>
        <dsp:cNvPr id="0" name=""/>
        <dsp:cNvSpPr/>
      </dsp:nvSpPr>
      <dsp:spPr>
        <a:xfrm>
          <a:off x="3837751" y="2477089"/>
          <a:ext cx="1470376" cy="170126"/>
        </a:xfrm>
        <a:custGeom>
          <a:avLst/>
          <a:gdLst/>
          <a:ahLst/>
          <a:cxnLst/>
          <a:rect l="0" t="0" r="0" b="0"/>
          <a:pathLst>
            <a:path>
              <a:moveTo>
                <a:pt x="0" y="0"/>
              </a:moveTo>
              <a:lnTo>
                <a:pt x="0" y="85063"/>
              </a:lnTo>
              <a:lnTo>
                <a:pt x="1470376" y="85063"/>
              </a:lnTo>
              <a:lnTo>
                <a:pt x="1470376"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76AE9E4A-9D10-46FE-B7B9-58A3F3D34C47}">
      <dsp:nvSpPr>
        <dsp:cNvPr id="0" name=""/>
        <dsp:cNvSpPr/>
      </dsp:nvSpPr>
      <dsp:spPr>
        <a:xfrm>
          <a:off x="3837751" y="2477089"/>
          <a:ext cx="490125" cy="170126"/>
        </a:xfrm>
        <a:custGeom>
          <a:avLst/>
          <a:gdLst/>
          <a:ahLst/>
          <a:cxnLst/>
          <a:rect l="0" t="0" r="0" b="0"/>
          <a:pathLst>
            <a:path>
              <a:moveTo>
                <a:pt x="0" y="0"/>
              </a:moveTo>
              <a:lnTo>
                <a:pt x="0" y="85063"/>
              </a:lnTo>
              <a:lnTo>
                <a:pt x="490125" y="85063"/>
              </a:lnTo>
              <a:lnTo>
                <a:pt x="490125"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C16CCF43-208B-442D-93DD-75847FF3F829}">
      <dsp:nvSpPr>
        <dsp:cNvPr id="0" name=""/>
        <dsp:cNvSpPr/>
      </dsp:nvSpPr>
      <dsp:spPr>
        <a:xfrm>
          <a:off x="3347625" y="3627467"/>
          <a:ext cx="490125" cy="170126"/>
        </a:xfrm>
        <a:custGeom>
          <a:avLst/>
          <a:gdLst/>
          <a:ahLst/>
          <a:cxnLst/>
          <a:rect l="0" t="0" r="0" b="0"/>
          <a:pathLst>
            <a:path>
              <a:moveTo>
                <a:pt x="0" y="0"/>
              </a:moveTo>
              <a:lnTo>
                <a:pt x="0" y="85063"/>
              </a:lnTo>
              <a:lnTo>
                <a:pt x="490125" y="85063"/>
              </a:lnTo>
              <a:lnTo>
                <a:pt x="490125"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111317D4-8AD9-4B73-A522-BE956BE2D542}">
      <dsp:nvSpPr>
        <dsp:cNvPr id="0" name=""/>
        <dsp:cNvSpPr/>
      </dsp:nvSpPr>
      <dsp:spPr>
        <a:xfrm>
          <a:off x="2857500" y="3627467"/>
          <a:ext cx="490125" cy="170126"/>
        </a:xfrm>
        <a:custGeom>
          <a:avLst/>
          <a:gdLst/>
          <a:ahLst/>
          <a:cxnLst/>
          <a:rect l="0" t="0" r="0" b="0"/>
          <a:pathLst>
            <a:path>
              <a:moveTo>
                <a:pt x="490125" y="0"/>
              </a:moveTo>
              <a:lnTo>
                <a:pt x="490125" y="85063"/>
              </a:lnTo>
              <a:lnTo>
                <a:pt x="0" y="85063"/>
              </a:lnTo>
              <a:lnTo>
                <a:pt x="0"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769A22E7-82E0-434E-864F-4AE35910A6F0}">
      <dsp:nvSpPr>
        <dsp:cNvPr id="0" name=""/>
        <dsp:cNvSpPr/>
      </dsp:nvSpPr>
      <dsp:spPr>
        <a:xfrm>
          <a:off x="3301905" y="3052278"/>
          <a:ext cx="91440" cy="170126"/>
        </a:xfrm>
        <a:custGeom>
          <a:avLst/>
          <a:gdLst/>
          <a:ahLst/>
          <a:cxnLst/>
          <a:rect l="0" t="0" r="0" b="0"/>
          <a:pathLst>
            <a:path>
              <a:moveTo>
                <a:pt x="45720" y="0"/>
              </a:moveTo>
              <a:lnTo>
                <a:pt x="45720"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EAC64ADA-9E08-439B-91A5-6DB291106DF1}">
      <dsp:nvSpPr>
        <dsp:cNvPr id="0" name=""/>
        <dsp:cNvSpPr/>
      </dsp:nvSpPr>
      <dsp:spPr>
        <a:xfrm>
          <a:off x="3347625" y="2477089"/>
          <a:ext cx="490125" cy="170126"/>
        </a:xfrm>
        <a:custGeom>
          <a:avLst/>
          <a:gdLst/>
          <a:ahLst/>
          <a:cxnLst/>
          <a:rect l="0" t="0" r="0" b="0"/>
          <a:pathLst>
            <a:path>
              <a:moveTo>
                <a:pt x="490125" y="0"/>
              </a:moveTo>
              <a:lnTo>
                <a:pt x="490125" y="85063"/>
              </a:lnTo>
              <a:lnTo>
                <a:pt x="0" y="85063"/>
              </a:lnTo>
              <a:lnTo>
                <a:pt x="0"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EAFFA21E-1DDB-4CFC-82B1-AC68DA22D52E}">
      <dsp:nvSpPr>
        <dsp:cNvPr id="0" name=""/>
        <dsp:cNvSpPr/>
      </dsp:nvSpPr>
      <dsp:spPr>
        <a:xfrm>
          <a:off x="2367374" y="2477089"/>
          <a:ext cx="1470376" cy="170126"/>
        </a:xfrm>
        <a:custGeom>
          <a:avLst/>
          <a:gdLst/>
          <a:ahLst/>
          <a:cxnLst/>
          <a:rect l="0" t="0" r="0" b="0"/>
          <a:pathLst>
            <a:path>
              <a:moveTo>
                <a:pt x="1470376" y="0"/>
              </a:moveTo>
              <a:lnTo>
                <a:pt x="1470376" y="85063"/>
              </a:lnTo>
              <a:lnTo>
                <a:pt x="0" y="85063"/>
              </a:lnTo>
              <a:lnTo>
                <a:pt x="0"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0E195B10-A577-4D7E-A262-3D9CE2BA4E4D}">
      <dsp:nvSpPr>
        <dsp:cNvPr id="0" name=""/>
        <dsp:cNvSpPr/>
      </dsp:nvSpPr>
      <dsp:spPr>
        <a:xfrm>
          <a:off x="2627651" y="1676066"/>
          <a:ext cx="1210099" cy="170126"/>
        </a:xfrm>
        <a:custGeom>
          <a:avLst/>
          <a:gdLst/>
          <a:ahLst/>
          <a:cxnLst/>
          <a:rect l="0" t="0" r="0" b="0"/>
          <a:pathLst>
            <a:path>
              <a:moveTo>
                <a:pt x="0" y="0"/>
              </a:moveTo>
              <a:lnTo>
                <a:pt x="0" y="85063"/>
              </a:lnTo>
              <a:lnTo>
                <a:pt x="1210099" y="85063"/>
              </a:lnTo>
              <a:lnTo>
                <a:pt x="1210099"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DCA57D56-9997-4AF9-A09E-9A81FB93BB35}">
      <dsp:nvSpPr>
        <dsp:cNvPr id="0" name=""/>
        <dsp:cNvSpPr/>
      </dsp:nvSpPr>
      <dsp:spPr>
        <a:xfrm>
          <a:off x="1387123" y="3044282"/>
          <a:ext cx="980251" cy="170126"/>
        </a:xfrm>
        <a:custGeom>
          <a:avLst/>
          <a:gdLst/>
          <a:ahLst/>
          <a:cxnLst/>
          <a:rect l="0" t="0" r="0" b="0"/>
          <a:pathLst>
            <a:path>
              <a:moveTo>
                <a:pt x="0" y="0"/>
              </a:moveTo>
              <a:lnTo>
                <a:pt x="0" y="85063"/>
              </a:lnTo>
              <a:lnTo>
                <a:pt x="980251" y="85063"/>
              </a:lnTo>
              <a:lnTo>
                <a:pt x="980251"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BC4D3ED8-8FF0-431F-8C52-0561C2907B89}">
      <dsp:nvSpPr>
        <dsp:cNvPr id="0" name=""/>
        <dsp:cNvSpPr/>
      </dsp:nvSpPr>
      <dsp:spPr>
        <a:xfrm>
          <a:off x="1341403" y="3044282"/>
          <a:ext cx="91440" cy="170126"/>
        </a:xfrm>
        <a:custGeom>
          <a:avLst/>
          <a:gdLst/>
          <a:ahLst/>
          <a:cxnLst/>
          <a:rect l="0" t="0" r="0" b="0"/>
          <a:pathLst>
            <a:path>
              <a:moveTo>
                <a:pt x="45720" y="0"/>
              </a:moveTo>
              <a:lnTo>
                <a:pt x="45720"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A4F06095-1BC0-4439-A23A-BC749D028F41}">
      <dsp:nvSpPr>
        <dsp:cNvPr id="0" name=""/>
        <dsp:cNvSpPr/>
      </dsp:nvSpPr>
      <dsp:spPr>
        <a:xfrm>
          <a:off x="406871" y="3044282"/>
          <a:ext cx="980251" cy="170126"/>
        </a:xfrm>
        <a:custGeom>
          <a:avLst/>
          <a:gdLst/>
          <a:ahLst/>
          <a:cxnLst/>
          <a:rect l="0" t="0" r="0" b="0"/>
          <a:pathLst>
            <a:path>
              <a:moveTo>
                <a:pt x="980251" y="0"/>
              </a:moveTo>
              <a:lnTo>
                <a:pt x="980251" y="85063"/>
              </a:lnTo>
              <a:lnTo>
                <a:pt x="0" y="85063"/>
              </a:lnTo>
              <a:lnTo>
                <a:pt x="0"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40BA3441-01AD-4308-9293-48291674C22D}">
      <dsp:nvSpPr>
        <dsp:cNvPr id="0" name=""/>
        <dsp:cNvSpPr/>
      </dsp:nvSpPr>
      <dsp:spPr>
        <a:xfrm>
          <a:off x="1341403" y="2469094"/>
          <a:ext cx="91440" cy="170126"/>
        </a:xfrm>
        <a:custGeom>
          <a:avLst/>
          <a:gdLst/>
          <a:ahLst/>
          <a:cxnLst/>
          <a:rect l="0" t="0" r="0" b="0"/>
          <a:pathLst>
            <a:path>
              <a:moveTo>
                <a:pt x="45720" y="0"/>
              </a:moveTo>
              <a:lnTo>
                <a:pt x="45720"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CB8E8076-FFFC-43E0-AA09-D30394C17641}">
      <dsp:nvSpPr>
        <dsp:cNvPr id="0" name=""/>
        <dsp:cNvSpPr/>
      </dsp:nvSpPr>
      <dsp:spPr>
        <a:xfrm>
          <a:off x="1387123" y="1676066"/>
          <a:ext cx="1240528" cy="170126"/>
        </a:xfrm>
        <a:custGeom>
          <a:avLst/>
          <a:gdLst/>
          <a:ahLst/>
          <a:cxnLst/>
          <a:rect l="0" t="0" r="0" b="0"/>
          <a:pathLst>
            <a:path>
              <a:moveTo>
                <a:pt x="1240528" y="0"/>
              </a:moveTo>
              <a:lnTo>
                <a:pt x="1240528" y="85063"/>
              </a:lnTo>
              <a:lnTo>
                <a:pt x="0" y="85063"/>
              </a:lnTo>
              <a:lnTo>
                <a:pt x="0"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FDB7BF18-5F1E-40EF-8DC3-9A8F0A0AD562}">
      <dsp:nvSpPr>
        <dsp:cNvPr id="0" name=""/>
        <dsp:cNvSpPr/>
      </dsp:nvSpPr>
      <dsp:spPr>
        <a:xfrm>
          <a:off x="2581931" y="1100878"/>
          <a:ext cx="91440" cy="170126"/>
        </a:xfrm>
        <a:custGeom>
          <a:avLst/>
          <a:gdLst/>
          <a:ahLst/>
          <a:cxnLst/>
          <a:rect l="0" t="0" r="0" b="0"/>
          <a:pathLst>
            <a:path>
              <a:moveTo>
                <a:pt x="45720" y="0"/>
              </a:moveTo>
              <a:lnTo>
                <a:pt x="45720"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29C291FD-25D8-4D67-87F7-0D5382527234}">
      <dsp:nvSpPr>
        <dsp:cNvPr id="0" name=""/>
        <dsp:cNvSpPr/>
      </dsp:nvSpPr>
      <dsp:spPr>
        <a:xfrm>
          <a:off x="2627651" y="525689"/>
          <a:ext cx="490125" cy="170126"/>
        </a:xfrm>
        <a:custGeom>
          <a:avLst/>
          <a:gdLst/>
          <a:ahLst/>
          <a:cxnLst/>
          <a:rect l="0" t="0" r="0" b="0"/>
          <a:pathLst>
            <a:path>
              <a:moveTo>
                <a:pt x="490125" y="0"/>
              </a:moveTo>
              <a:lnTo>
                <a:pt x="490125" y="85063"/>
              </a:lnTo>
              <a:lnTo>
                <a:pt x="0" y="85063"/>
              </a:lnTo>
              <a:lnTo>
                <a:pt x="0"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062A3301-1617-4F7A-9236-DDA5548CFB15}">
      <dsp:nvSpPr>
        <dsp:cNvPr id="0" name=""/>
        <dsp:cNvSpPr/>
      </dsp:nvSpPr>
      <dsp:spPr>
        <a:xfrm>
          <a:off x="2712714" y="120626"/>
          <a:ext cx="810124" cy="405062"/>
        </a:xfrm>
        <a:prstGeom prst="rect">
          <a:avLst/>
        </a:prstGeom>
        <a:solidFill>
          <a:schemeClr val="bg1"/>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kern="1200">
              <a:solidFill>
                <a:sysClr val="windowText" lastClr="000000"/>
              </a:solidFill>
              <a:latin typeface="+mj-lt"/>
            </a:rPr>
            <a:t>OBJEDNATEL</a:t>
          </a:r>
        </a:p>
        <a:p>
          <a:pPr lvl="0" algn="ctr" defTabSz="355600">
            <a:lnSpc>
              <a:spcPct val="90000"/>
            </a:lnSpc>
            <a:spcBef>
              <a:spcPct val="0"/>
            </a:spcBef>
            <a:spcAft>
              <a:spcPct val="35000"/>
            </a:spcAft>
          </a:pPr>
          <a:r>
            <a:rPr lang="cs-CZ" sz="800" kern="1200">
              <a:solidFill>
                <a:sysClr val="windowText" lastClr="000000"/>
              </a:solidFill>
              <a:latin typeface="+mj-lt"/>
            </a:rPr>
            <a:t>OPRÁVNĚNÁ OSOBA</a:t>
          </a:r>
        </a:p>
      </dsp:txBody>
      <dsp:txXfrm>
        <a:off x="2712714" y="120626"/>
        <a:ext cx="810124" cy="405062"/>
      </dsp:txXfrm>
    </dsp:sp>
    <dsp:sp modelId="{D11CC61B-6B1A-45B3-8270-0511D2944DF1}">
      <dsp:nvSpPr>
        <dsp:cNvPr id="0" name=""/>
        <dsp:cNvSpPr/>
      </dsp:nvSpPr>
      <dsp:spPr>
        <a:xfrm>
          <a:off x="2222588" y="695815"/>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kern="1200">
              <a:latin typeface="+mj-lt"/>
            </a:rPr>
            <a:t>VEDOUCÍ INVESTIČNÍHO ODDĚLENÍ </a:t>
          </a:r>
        </a:p>
      </dsp:txBody>
      <dsp:txXfrm>
        <a:off x="2222588" y="695815"/>
        <a:ext cx="810124" cy="405062"/>
      </dsp:txXfrm>
    </dsp:sp>
    <dsp:sp modelId="{2528C6E4-F8CA-45A9-8D75-58258A8F40FC}">
      <dsp:nvSpPr>
        <dsp:cNvPr id="0" name=""/>
        <dsp:cNvSpPr/>
      </dsp:nvSpPr>
      <dsp:spPr>
        <a:xfrm>
          <a:off x="2222588" y="1271004"/>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kern="1200">
              <a:latin typeface="+mj-lt"/>
            </a:rPr>
            <a:t>INVESTIČNÍ ODDĚLENÍ </a:t>
          </a:r>
        </a:p>
        <a:p>
          <a:pPr lvl="0" algn="ctr" defTabSz="355600">
            <a:lnSpc>
              <a:spcPct val="90000"/>
            </a:lnSpc>
            <a:spcBef>
              <a:spcPct val="0"/>
            </a:spcBef>
            <a:spcAft>
              <a:spcPct val="35000"/>
            </a:spcAft>
          </a:pPr>
          <a:r>
            <a:rPr lang="cs-CZ" sz="800" kern="1200">
              <a:latin typeface="+mj-lt"/>
            </a:rPr>
            <a:t>TDS</a:t>
          </a:r>
        </a:p>
      </dsp:txBody>
      <dsp:txXfrm>
        <a:off x="2222588" y="1271004"/>
        <a:ext cx="810124" cy="405062"/>
      </dsp:txXfrm>
    </dsp:sp>
    <dsp:sp modelId="{CCB644E5-EFCE-4779-89C1-FA5CEB513AA7}">
      <dsp:nvSpPr>
        <dsp:cNvPr id="0" name=""/>
        <dsp:cNvSpPr/>
      </dsp:nvSpPr>
      <dsp:spPr>
        <a:xfrm>
          <a:off x="865787" y="1846193"/>
          <a:ext cx="1042671" cy="622901"/>
        </a:xfrm>
        <a:prstGeom prst="downArrow">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kern="1200">
              <a:latin typeface="+mj-lt"/>
            </a:rPr>
            <a:t>FÁZE </a:t>
          </a:r>
        </a:p>
        <a:p>
          <a:pPr lvl="0" algn="ctr" defTabSz="355600">
            <a:lnSpc>
              <a:spcPct val="90000"/>
            </a:lnSpc>
            <a:spcBef>
              <a:spcPct val="0"/>
            </a:spcBef>
            <a:spcAft>
              <a:spcPct val="35000"/>
            </a:spcAft>
          </a:pPr>
          <a:r>
            <a:rPr lang="cs-CZ" sz="800" kern="1200">
              <a:latin typeface="+mj-lt"/>
            </a:rPr>
            <a:t>PD</a:t>
          </a:r>
        </a:p>
      </dsp:txBody>
      <dsp:txXfrm>
        <a:off x="1126455" y="1846193"/>
        <a:ext cx="521335" cy="467176"/>
      </dsp:txXfrm>
    </dsp:sp>
    <dsp:sp modelId="{72850279-28E8-4E00-B6FB-F1881855AA84}">
      <dsp:nvSpPr>
        <dsp:cNvPr id="0" name=""/>
        <dsp:cNvSpPr/>
      </dsp:nvSpPr>
      <dsp:spPr>
        <a:xfrm>
          <a:off x="982060" y="2639220"/>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kern="1200">
              <a:latin typeface="+mj-lt"/>
            </a:rPr>
            <a:t>GENERÁLNÍ PROJEKTANT </a:t>
          </a:r>
        </a:p>
        <a:p>
          <a:pPr lvl="0" algn="ctr" defTabSz="355600">
            <a:lnSpc>
              <a:spcPct val="90000"/>
            </a:lnSpc>
            <a:spcBef>
              <a:spcPct val="0"/>
            </a:spcBef>
            <a:spcAft>
              <a:spcPct val="35000"/>
            </a:spcAft>
          </a:pPr>
          <a:r>
            <a:rPr lang="cs-CZ" sz="800" kern="1200">
              <a:latin typeface="+mj-lt"/>
            </a:rPr>
            <a:t>HIP</a:t>
          </a:r>
        </a:p>
      </dsp:txBody>
      <dsp:txXfrm>
        <a:off x="982060" y="2639220"/>
        <a:ext cx="810124" cy="405062"/>
      </dsp:txXfrm>
    </dsp:sp>
    <dsp:sp modelId="{397B36A0-3C8B-4401-9D3B-7808BAE84BBD}">
      <dsp:nvSpPr>
        <dsp:cNvPr id="0" name=""/>
        <dsp:cNvSpPr/>
      </dsp:nvSpPr>
      <dsp:spPr>
        <a:xfrm>
          <a:off x="1809" y="3214409"/>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kern="1200">
              <a:latin typeface="+mj-lt"/>
            </a:rPr>
            <a:t>BIM KOORDINÁTOR</a:t>
          </a:r>
        </a:p>
      </dsp:txBody>
      <dsp:txXfrm>
        <a:off x="1809" y="3214409"/>
        <a:ext cx="810124" cy="405062"/>
      </dsp:txXfrm>
    </dsp:sp>
    <dsp:sp modelId="{B645B05F-D700-4DD0-98AB-899071CEE6F5}">
      <dsp:nvSpPr>
        <dsp:cNvPr id="0" name=""/>
        <dsp:cNvSpPr/>
      </dsp:nvSpPr>
      <dsp:spPr>
        <a:xfrm>
          <a:off x="982060" y="3214409"/>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kern="1200">
              <a:latin typeface="+mj-lt"/>
            </a:rPr>
            <a:t>MODELÁŘ</a:t>
          </a:r>
        </a:p>
        <a:p>
          <a:pPr lvl="0" algn="ctr" defTabSz="355600">
            <a:lnSpc>
              <a:spcPct val="90000"/>
            </a:lnSpc>
            <a:spcBef>
              <a:spcPct val="0"/>
            </a:spcBef>
            <a:spcAft>
              <a:spcPct val="35000"/>
            </a:spcAft>
          </a:pPr>
          <a:r>
            <a:rPr lang="cs-CZ" sz="800" kern="1200">
              <a:latin typeface="+mj-lt"/>
            </a:rPr>
            <a:t>ASŘ</a:t>
          </a:r>
        </a:p>
      </dsp:txBody>
      <dsp:txXfrm>
        <a:off x="982060" y="3214409"/>
        <a:ext cx="810124" cy="405062"/>
      </dsp:txXfrm>
    </dsp:sp>
    <dsp:sp modelId="{0AFCA803-4630-42F9-A472-EBD2732AD8CC}">
      <dsp:nvSpPr>
        <dsp:cNvPr id="0" name=""/>
        <dsp:cNvSpPr/>
      </dsp:nvSpPr>
      <dsp:spPr>
        <a:xfrm>
          <a:off x="1962311" y="3214409"/>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kern="1200">
              <a:latin typeface="+mj-lt"/>
            </a:rPr>
            <a:t>MODELÁŘ </a:t>
          </a:r>
        </a:p>
        <a:p>
          <a:pPr lvl="0" algn="ctr" defTabSz="355600">
            <a:lnSpc>
              <a:spcPct val="90000"/>
            </a:lnSpc>
            <a:spcBef>
              <a:spcPct val="0"/>
            </a:spcBef>
            <a:spcAft>
              <a:spcPct val="35000"/>
            </a:spcAft>
          </a:pPr>
          <a:r>
            <a:rPr lang="cs-CZ" sz="800" kern="1200">
              <a:latin typeface="+mj-lt"/>
            </a:rPr>
            <a:t>TZB</a:t>
          </a:r>
        </a:p>
      </dsp:txBody>
      <dsp:txXfrm>
        <a:off x="1962311" y="3214409"/>
        <a:ext cx="810124" cy="405062"/>
      </dsp:txXfrm>
    </dsp:sp>
    <dsp:sp modelId="{D2E472D5-2268-4536-9E40-5D6936361CB4}">
      <dsp:nvSpPr>
        <dsp:cNvPr id="0" name=""/>
        <dsp:cNvSpPr/>
      </dsp:nvSpPr>
      <dsp:spPr>
        <a:xfrm>
          <a:off x="3285987" y="1846193"/>
          <a:ext cx="1103527" cy="630896"/>
        </a:xfrm>
        <a:prstGeom prst="downArrow">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kern="1200">
              <a:latin typeface="+mj-lt"/>
            </a:rPr>
            <a:t>FÁZE REALIZACE</a:t>
          </a:r>
        </a:p>
      </dsp:txBody>
      <dsp:txXfrm>
        <a:off x="3561869" y="1846193"/>
        <a:ext cx="551763" cy="473172"/>
      </dsp:txXfrm>
    </dsp:sp>
    <dsp:sp modelId="{7B62541B-48F1-4184-A2A2-323072758489}">
      <dsp:nvSpPr>
        <dsp:cNvPr id="0" name=""/>
        <dsp:cNvSpPr/>
      </dsp:nvSpPr>
      <dsp:spPr>
        <a:xfrm>
          <a:off x="1962311" y="2647216"/>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kern="1200">
              <a:latin typeface="+mj-lt"/>
            </a:rPr>
            <a:t>AD</a:t>
          </a:r>
        </a:p>
      </dsp:txBody>
      <dsp:txXfrm>
        <a:off x="1962311" y="2647216"/>
        <a:ext cx="810124" cy="405062"/>
      </dsp:txXfrm>
    </dsp:sp>
    <dsp:sp modelId="{40FE4833-8023-44D8-BBBC-CFAB1A3F9A21}">
      <dsp:nvSpPr>
        <dsp:cNvPr id="0" name=""/>
        <dsp:cNvSpPr/>
      </dsp:nvSpPr>
      <dsp:spPr>
        <a:xfrm>
          <a:off x="2942563" y="2647216"/>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kern="1200">
              <a:latin typeface="+mj-lt"/>
            </a:rPr>
            <a:t>ZHOTOVITEL</a:t>
          </a:r>
        </a:p>
        <a:p>
          <a:pPr lvl="0" algn="ctr" defTabSz="355600">
            <a:lnSpc>
              <a:spcPct val="90000"/>
            </a:lnSpc>
            <a:spcBef>
              <a:spcPct val="0"/>
            </a:spcBef>
            <a:spcAft>
              <a:spcPct val="35000"/>
            </a:spcAft>
          </a:pPr>
          <a:r>
            <a:rPr lang="cs-CZ" sz="800" kern="1200">
              <a:latin typeface="+mj-lt"/>
            </a:rPr>
            <a:t>OPRÁVNĚNÁ OSOBA</a:t>
          </a:r>
        </a:p>
      </dsp:txBody>
      <dsp:txXfrm>
        <a:off x="2942563" y="2647216"/>
        <a:ext cx="810124" cy="405062"/>
      </dsp:txXfrm>
    </dsp:sp>
    <dsp:sp modelId="{C9F282FA-0731-42E2-8F75-FDC87AB32318}">
      <dsp:nvSpPr>
        <dsp:cNvPr id="0" name=""/>
        <dsp:cNvSpPr/>
      </dsp:nvSpPr>
      <dsp:spPr>
        <a:xfrm>
          <a:off x="2942563" y="3222404"/>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kern="1200">
              <a:latin typeface="+mj-lt"/>
            </a:rPr>
            <a:t>VEDOUCÍ PROJEKTU</a:t>
          </a:r>
        </a:p>
      </dsp:txBody>
      <dsp:txXfrm>
        <a:off x="2942563" y="3222404"/>
        <a:ext cx="810124" cy="405062"/>
      </dsp:txXfrm>
    </dsp:sp>
    <dsp:sp modelId="{68100208-BDD5-4F98-83A7-611EF2756989}">
      <dsp:nvSpPr>
        <dsp:cNvPr id="0" name=""/>
        <dsp:cNvSpPr/>
      </dsp:nvSpPr>
      <dsp:spPr>
        <a:xfrm>
          <a:off x="2452437" y="3797593"/>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kern="1200">
              <a:latin typeface="+mj-lt"/>
            </a:rPr>
            <a:t>STAVBYVEDOUCÍ</a:t>
          </a:r>
        </a:p>
      </dsp:txBody>
      <dsp:txXfrm>
        <a:off x="2452437" y="3797593"/>
        <a:ext cx="810124" cy="405062"/>
      </dsp:txXfrm>
    </dsp:sp>
    <dsp:sp modelId="{1139BBDA-28B9-4CF5-9175-206C4D38BB4B}">
      <dsp:nvSpPr>
        <dsp:cNvPr id="0" name=""/>
        <dsp:cNvSpPr/>
      </dsp:nvSpPr>
      <dsp:spPr>
        <a:xfrm>
          <a:off x="3432688" y="3797593"/>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kern="1200">
              <a:latin typeface="+mj-lt"/>
            </a:rPr>
            <a:t>BIM </a:t>
          </a:r>
        </a:p>
        <a:p>
          <a:pPr lvl="0" algn="ctr" defTabSz="355600">
            <a:lnSpc>
              <a:spcPct val="90000"/>
            </a:lnSpc>
            <a:spcBef>
              <a:spcPct val="0"/>
            </a:spcBef>
            <a:spcAft>
              <a:spcPct val="35000"/>
            </a:spcAft>
          </a:pPr>
          <a:r>
            <a:rPr lang="cs-CZ" sz="800" kern="1200">
              <a:latin typeface="+mj-lt"/>
            </a:rPr>
            <a:t>MANAGER</a:t>
          </a:r>
        </a:p>
      </dsp:txBody>
      <dsp:txXfrm>
        <a:off x="3432688" y="3797593"/>
        <a:ext cx="810124" cy="405062"/>
      </dsp:txXfrm>
    </dsp:sp>
    <dsp:sp modelId="{D8F664BB-56A1-4277-8BA8-B6F2A699D767}">
      <dsp:nvSpPr>
        <dsp:cNvPr id="0" name=""/>
        <dsp:cNvSpPr/>
      </dsp:nvSpPr>
      <dsp:spPr>
        <a:xfrm>
          <a:off x="3922814" y="2647216"/>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kern="1200">
              <a:latin typeface="+mj-lt"/>
            </a:rPr>
            <a:t>SPRÁVCE STAVBY</a:t>
          </a:r>
        </a:p>
        <a:p>
          <a:pPr lvl="0" algn="ctr" defTabSz="355600">
            <a:lnSpc>
              <a:spcPct val="90000"/>
            </a:lnSpc>
            <a:spcBef>
              <a:spcPct val="0"/>
            </a:spcBef>
            <a:spcAft>
              <a:spcPct val="35000"/>
            </a:spcAft>
          </a:pPr>
          <a:r>
            <a:rPr lang="cs-CZ" sz="800" kern="1200">
              <a:latin typeface="+mj-lt"/>
            </a:rPr>
            <a:t>TDS</a:t>
          </a:r>
        </a:p>
      </dsp:txBody>
      <dsp:txXfrm>
        <a:off x="3922814" y="2647216"/>
        <a:ext cx="810124" cy="405062"/>
      </dsp:txXfrm>
    </dsp:sp>
    <dsp:sp modelId="{EF8938AA-E339-455F-9C2A-95826EA325D0}">
      <dsp:nvSpPr>
        <dsp:cNvPr id="0" name=""/>
        <dsp:cNvSpPr/>
      </dsp:nvSpPr>
      <dsp:spPr>
        <a:xfrm>
          <a:off x="4903065" y="2647216"/>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kern="1200">
              <a:latin typeface="+mj-lt"/>
            </a:rPr>
            <a:t>KOORDINÁTOR BOZP</a:t>
          </a:r>
        </a:p>
      </dsp:txBody>
      <dsp:txXfrm>
        <a:off x="4903065" y="2647216"/>
        <a:ext cx="810124" cy="405062"/>
      </dsp:txXfrm>
    </dsp:sp>
    <dsp:sp modelId="{D077F062-3E0F-42E3-95B4-89144EFB114C}">
      <dsp:nvSpPr>
        <dsp:cNvPr id="0" name=""/>
        <dsp:cNvSpPr/>
      </dsp:nvSpPr>
      <dsp:spPr>
        <a:xfrm>
          <a:off x="3202840" y="695815"/>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kern="1200">
              <a:latin typeface="+mj-lt"/>
            </a:rPr>
            <a:t>BIM KOORDINÁTOR</a:t>
          </a:r>
        </a:p>
      </dsp:txBody>
      <dsp:txXfrm>
        <a:off x="3202840" y="695815"/>
        <a:ext cx="810124" cy="405062"/>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UZ/OqTL57cXFDDT2fFHz9uWelg==">AMUW2mW2bRjtuWX3HAgdm60pfsJ9XTQqUnj2Rupnq9D7irnVrCB7X1AlqWQOX3fXRKp6shO1cjcXXCvnXFDS+Cam+Aqgcw/jK1sBEn/Pg0uqv6LwP3b67KmPjARP6S3jqz3UtzUxWHaQMKnxDeRlrFCX+u9tTSktZ/LneW6bPNbY+YEwDpZ745e+dJBAcNyBEm7/mjPgqiP12GmuINIxvyrFCQa4DPOWWpTGzvGpIdRim7u3ttXckH2bj3KNa/x13CBxpyfzjg3ubO9xYafBl6dv2Y7t6QepbsnJtyt12AblRpkWAQMOwgBQ9ETLXWjYkPD0/hR/yraNPeqgZdVQkGvIPlBIoEF+rFSvq0hfWrd20xl0howyY7nc2qM6NxFdqIg1UPdMSG+jks+J2ksvqdR6AWaCNc710PbTM/HUiUP0kiLJvylogJ6tV+F/wz0L5ANYIwtVQV8DDdOKv96YtsQcCnf70Gcbr6Kr9hZY0gpJ17FuvdtublUfUNOJOslLCkdcSeYlNZZOLQLFF61KFaboXObvzTDckJEg2bn7uD/kIngaqlPCWLZ3kjbSWzvYmpLNIr5Mm95p6h/VgjJA+XfSxMoE/mVbLdYVcxWTwoOnu6irUXFINMXLVvZ1ZwWy6WJ4xj00pweZpUO6V1QpNjKB9j8Gdh6KT1SiD6mE/5aQqWAaZRFL4vHbj3NBLlYjsfvF11NfL4WQLyqSchwTxoyHEoYaHbfOqMJL3ZtNSWP45hlr55zcm/xLCUob4h5v1j0+XRZcKJP/rPUUY7KTVaqf8UKdOJ2H50NeP7cgx1k6lcatZkr3emTfnjIGPRA3mivcZ2cemFqAyVa6cX8E8j4QBjooLacHW8MAucydSGCgvNrZ0CZyQR55bnpU2ABXQwmvNVER8bpNI4QjCZSTRcI+e/cey3CX74GKlsY0gvSC6nlUdBq8sP+VBQtgELRWCKTf+Z0f4TBi2uI4bgdMFLOtnxJb9A3Mey1gfuLPEcxYZ/9mnl+NrFoEynu10v8mEkuYvNJJmgmImFp4RixLsDgFKa9b/gNSa5GhtAhCrhbLkrE+XMidNRajFNlZLsEnp6213mlg8xIssGd68Zaoc9VHfSfz1mg8D1KhXCQfDeLKvuFS5xCnSYWSZNNdpny6dxipdCwENizuhNalLzqmE2C5n/dWLH+1SiPeFN7VMeFusMtoIJSa8aJTvifgLjvsb3Msi98QLH1TbovxMLbbtzlOh3HaVStYNDo3F2Cj19xWuZ7VOb0suV3WX3XBOgZWaTjtl++3Gxv7taqaktPQvBXZwvDqUX6YFlEmaPaRwTnqupAkwU3l/d9f68YWZoAXnAIwkKljNXym+8/6fLnjUv0fGA6xvIRhQBUw9c/ZN3v/F52ndK6wK0hZ/MdPLtaXV+eMScqRLq1qEWJMAgZSdFWjz27v1WAprjfmlHDKc587vzlgX5y3boGHxCSqHAE73FlW48vSl4hVp1RqNRDSekqk8zbbDZzTarUFJNCV4jRm/XIv4JyXR25yHlueqnfcCH93F2QFUlYMNZBwm5niy6OG+VshWM4yLxBHJz8mv0vkboWm6S91BBeLGC9M/hsGSPNQYlM7epR/+AkaqDNfAf94QfdODcLIm0jptvTLz7Lbt24fUy6lndtmOMSNaoU91YnTPBBh/vWrHSqbKDjhkY+lmytSqCJlYxgwe6j8UKlV6pN1JrjNuFAaL8hOEFfNxs8uxktVqVWqsHoMkZJyJtf2XP1wS+32saXrtxTpG9F6CAsKcKLE6RbGybHcFXGhoVXoFJs9sTLOheIaicXfWkQrJCN5gu0BeEvFZsY9L4UjeVc11jRWtelCJKPnxcgaAN6bRNnbSgUaAAcgoVSyt6q86IYGJr/2l8bch4lyYJSlvqojLMvKINOQrAoeZg2qpb3DqYT0k9Uuct1K8ekYDmeMFq/hmGxZd3WdfeCn5Hk30xoarQdQioIWNzjUQwew1izPSZPUmn3uzkSULZLyeeXaBP0vhRy0bqm2JUNNYCPk1tjTyUvz6B1ZltZbWf6AuSRvUU6sr40eQ18Iy0INKh0L0nGgab1KNDRaNhppDC7crPFkZ7yzdVjPHRpwFe6acnYVdrIeB912eTEadAH/21/QHIep08y3KY2mDeAoanNGUJ01nnRIupSkEpHVIDhqhbuk9/R9B0UPnc/S580r2D9zsvwt+fk600vvLXlkWzcYxprBLnbpOHCfUpmztKPIUq+DbS6pqvInn0MrrN9exLAlVGO7b+dHH85wy1swYOrGNbMkKWbPa1coIXpEGK3p/YYVDHpIkPccldUtnrL414NlC4ujUcodN+u8Be0D4u6q9s6vW0L+Pcuyw2ZEB+OX7+KrNQm+tHMZ6kiFuARu98fYL0jtneGcCuQLjXUleZ8NKravAHFVNbXOgQ97h8l0nt3RDTfUb6/tpqUQXJpD1rl5QA2mNRgb6oc9yTgo/l2OufUII/hA4r9nPqnY0BdfEnRnpxd7qIqX0bPY5HfT+7FNGFNzYjF1OQyrcKGYQFhEYqib+iKvRJnsnAIJ6D1RCLB5BqKVPgh2eCM0HIMGPFfsvKAwcy7FwhiWpt318Jx9rFgLg+L6Bw7WFM5WFw45ZSPziNPnvk+s1CELtkZKXccZPlGbV9POI2zfPFLeCtL5smxO8n5vyPD2ZYd1Mp5uM/qKSHxxxJfFPijhcQbWa56/GmBgkkbtH5um412cXtmO29+IJ+enS5SXabNRfEi1sytPAa/8sWETX/9AqcN83McgpA5L8pFaFtl5ODxPHp7Adw7uzJb0MHNB+sBc6JNvKIfE/eHfGErAzvjerbAfbtqhwx1WVEuLftObGusHxTuIxMQoWOiadX4pd/6/3d63i94gdcy9jIROA9osFHEXN+28ylKTVrFZucmStboG2HTiBxQEmaRbFiHQW9QzZgKkT6ypNvuC+OPGq1Th9BSS8OBzM4gs/daClARIzerRETdM3oHN+tECKpc3C3wQZ4L7miltofEzyqkuryeUDeYxVIARguXJSHzjXYyjDLqj1RSXr36eP73w3Dauk2AZlMiLrSqNTiutMOpAp9EpBaCVI8u7mF1+8CxAFQ/Q7DgKLYw0fIYg3KtznyVhz0pbeAz+GDycUdOXNWyDh7LeJkvpB2h6T1Hjf1ygsYb5TAXpExzNn+FUhsCl+kMdVDjf7NAS4I0l/LB1074Hxb/B7FfEHqOgdVCcGmWbQ80P9f5gBHTiAFzORwjx0HbrGlLXBN/wp9KLfbal+IdwzRHIYStdR4xu3D4SdN/7L2vXDwLnHveD0C9Df2fvg4I0u4E3hFlQ1pOu8NM/6OUGK4YsGOEJ1ScI5SDSnEkR80EQyH8Tf7aIjFnG81rGp7RqJ5+q82RYL34vNKoZMY7MdRZ+RQ5p15284DNLKHV2R8YV8dob7vh5XRJvaZfRBF1FE0paktyTbK5f4QYjpeqPaSgaLeRYXSyha0uUnDVXiy6WVAVnzm4zlWi/YdxMHBK1v4j4l66yGFX9VOztyYMFMlXYvjcJk4I0y7B8dXfrtsbtgYgBAgIrh1f7+w5QxV7V235shmTUljW5wCx+DlUxehngohpgye+gwOTwKYkJP7pvnwc1sfhpvAcFyBbvBvJzir5Ps9tObLgL4+5tRKxyE6YqK5faLRMzgnZqj679KyD2ReoOQyvHFPg3pU+1IJ0ySZ/1p+i4EWKz71y1RibqsDjo57ECfaHX9/gownGaYHpc8uWELmMTC24/L01ppYqIgG1fF/VuxC1jvZiukdvBk50VLeNnZ5aOYph+wWGAH2OWMGlcgr5+yrhe+KsvJERm1LJeraa54Wj+LywmplEzln2DQ8fD5ZNOh9QDyWQxnHeEUKk+ksNOJdOi1pkGHdKJ7H1vsdXZGcYTB85lbm01gatwX90t4fWiLYcqYpu3KXX5pAuMDoaWoTip73ZVr+dOWOQhFVgvY8yN/NSDIWD5iiwJAennJLaGeziWxEJZ3rfNuqauPbiQFaZna5fI0uah5X2qyBLAxP2gEpq3eoNIHs6NFuJ5YdMTFL16NTriiwswnw4sXkME2UrQqBG/nx/y7fD2h4Lx9LAzyfwqgb4zfSYFC9bMlKSNeRMKYljquZ0X3giqfceTSqLPg0vWCtNnZ31dgQQ71+qrC7iS0WjS82fWcJsuWZJ30+wvRKiQw6Q4YZxmKSjr+ZITh6oG8/W9JcQLnLvyTQe6y+lWPR8B397WWJS2MxhDJhdbcfiq55kgaaZDMfGcXcpw7/O9ZOGXHFu25y+Wf6k2NzkgJQZWjvhm8V9cZtkciT5cqDUy3LffLMi1lc2eFcyBfWPR70Q3AiVd/Npg4GNj36hdCYY0fF/+c0EYJHjfdrP7F5ZOcV1kE7upYD0Gn/HoMWhHqdPqxJrZHAfYEtzVtPliamLx4ciSPP1L697ZU+Gvh5YfmAIVbqxhXk1ZzW2gfZpEMoXAtiREbnXSbO+qcsxPzZX2gpyCJedYUb7D3nc4zECanVwHZY0XlIad5lZJY2T1rZB9BecahjmulNGXXXK+OIxR//r7hYHTQAGpjjs24sfoKfJM58ludJSIAuzgqJe6Bc0ERO37sB7fKVx1py//JEi5zK8DZG/FYf0aEkhlfslR3/d67HFfWcRZUT9OxctTIqvM8/yfw8Zwr2NhfTtWvUcc3UBNiK+7XXpxeuWnWDlwCv57flJpubrpNREKb5zY1OQoYrtdBJ8NbR+MxvTMUJm5NVAmkfP+PooophihDl5rrdvmOYuTkwzYiyo/T0JwuuYFjFXD7KhhJNH3Ix+QoPJRFwoa6PRF2tL2cT/vInE3e0o+vm0k7fqBEi2mE0qsjB+z/ZXgwwJUxY1yABnUURxFGGlJTTeT+ycRPU382QPRafo0fmSbpM5P30J8xTyPXdFu/b+3yzAKqhu/bS03LAGq0clyc/ZLAxrI3pfWSphaGLzQXyk0Ik3Nd11ChwYkYVVWYJ8SRAA2p0XTcFZBRzhQiG3HV/5/7qXrXo+Ic5itD70tSeD/B04q2PAqvhmWInjUIpIu7hqLeCbrwHVMioUZdswF38HEv8bpoN6hGJ2aeiasLXRQ+c4V5F0L/jbdSsX5oPViZ/H60ia38ck2yX+vmt3EwjjxM4atA+dz8RcbaStOlU9I5faPrNgOZFZW3/KEQO1EErCnmpr1/C8MGp5Rf8EFHM39AO2/IXNaazLQnoEAVQtpihSxoO1xsKCTkTHyc6+nt8GVswmw6WTyNaK6IYE+jWVwbYjm3OUPlfY0fuvDo89P5YZplw/IiLJzT3kajT23i4LlSBnT+po+NGie9HAWaaaS1z3UE4KeL9Q0DrNTl6zH4qPiDStfh+5smVREP0XoAvCagZqlliE5uwi0SMXyW6/mVldp73TqMaS8k4IBokOUa/Tuxu3QldYS85PqliMMcjpfk19qkPLwhEVVTtjr/RGsImGC0Gttv0MyeDniH7Oo676yOZh0/zyUYsWR2iP5UXWlzJMGXrPRHHmzm8OvHSj5LOHa9lt4P8KkZo9r29ALRa5jSqqSk2K9tLOWnGRcrtiyvSH2C/kkjtUdEKjwnabW6FjHj0csc2bNkv02+ceP+kAwvumNQXE+9MLvgKWGVL8Sm34roSlOMziaDLu31fzF8qP7MrdDC4CtKKxDO6/PB7UnkMW41JNCoVWl1Sj42zbWZanQz4x5Kt95DjPTMdjjwmCV7dnzWAmC5Gi9dKOvS2P6bqUSWBWcXMAa3Lr4nxWUwAHxkUtJhztBnVYZ6rACrUv0p1SPIW3bEZAWzzRrV/vAOZSJqFspbknStJzdcZBR7kLCPXyj/2sTV9kxklQ9nOugzrL9SmhMZx1/XC5GNlndi1i848OAipo5chi6f9sSfrsR7q5Ue/j1SYiXjkyyGPRID1EV5OqCkPlvsaAcAIRycMbuJ+6gjvC7bz3EDd8UslKE0dJcjdYFXpIGNxHqw8hy9Fb2Rn7den0w1XYogrcTuXbFiGRSEBjhmqxgqnhr72UVGLGD8EI8UHiVxneEJ/jIJgq5nr+5KvGCMFpmHqZ8CrHu541r0K0aFFUjGpzAUrOIuOamqETzyO1cz0FKyP1sRkcboOfJI+gMt7amiSP/gl6e20+59Z7fIbKki4K47cPj1huRXdaiRhabPGp90z7bZAIX2mUoYPD1lM+9sv8iDY0plFLFIuH27fgM385voaZs8NFZbOqA1fzO3QG6DFiKmGotE7tupunQHYiKto489XBcyXPiuulFA2fUqE7wpWG3JMXhRFHp7UYpOUbGRL99twTn/vFHOwc63+I6uXDtX+cWhC9tuhydEDwoVno8+KgiHhcu1QIEJIV/Dd0o63a7Vjd9t2m3qD8KBKRrkH3gEpPwA2fy1NpVVpSt8QwmBzsqCFl8m2eNlu3qn3+3+jMl3cAG54unDaEGbPhD2FViy4jCrVVtg2k2vtjqtcMM1OmWMgAOSS6tgbtaIvzJFrCqz7gnF4jKLd6ME2Hxrsm5Ptw1raAqeImvoV8Iesv5cubIruHGcfHL4FPEKV1soCvyExMhEBKHss3yBSC5YvjEzKANDwXDA/2hNuvgi5RgFFGXScYsECPswUE76UwEwdQADqxr87rWeclgVhIXQsvh0hzdAlZx8Wyf/KNyR6y0UHGmwPZSYgr53NmQ3fs1fO1lzC00uA3NSg8tZThwsq5tN9l1WFJ9IkMGJchulliFhaN7UrcXJOACV3/vwaQ/roD4WuEmdOvqP1AwMgGuLdWog5NtgkKX1L7ZkHaJxES/q/9Fm04b5Hjx/HtaFsbAeDSa+pjXMOPZHBVybBucy7unjmX/IRmLhEWw58/tZTn6fe9mSB+faixwDiKGRVWo3RxFC4A/yT9vhHlUW3eZiHU2KmSCU29017aOGYlpYpjEj1aU/ERO+/eV+lkTAD86CzJWczXMJj/GuYhIwKhP+CxMKxWrWUslhmFkucajtHQ+nClJkZ3jpmHgidERgqVEDkyKLztG+oHPC54K61dkKjIx4h3SPlG6MoNOLOzOsQseNHg9agId3cA4mRxqb65iPphHP0PU+IzXZzHFerOtApdz9Cfm4BqXYLRIFfR4uA08jH+iWg1p5X1MN9tqrF/C+WR1suTLhA94ysFKDuEjfYR3NqWLfdqSMMa4vN593mZXwbQAVXJ71GonQZW7q/1xvYsL/h94+YgXajdcFFLL8LRQylqj9TJ/HzpHcBU3DDXaSALeE1uKXQsughlInFG69nI7AtRPDiR6fI0pdRx2wQHcfekLhdxNkW71RiyynCRETK6TXUMD7fdPDFLFL3JtPpcauhXhz9DUZTMu+IVh+aF1FWlhqVIsvMs6irznvnnO9B9C3ufgAKpvlixBAIVDwkvdhi86HvkqZnihzBiHuOpJM7gF7N/N4yy9QrFaMa3v7yJGs+sfyL8o/8Ef0is5R+w8XVzUd+dIjjlfO2Yr08sD4k/dEGSKYbe55xYH1wjPulY32Ho0E4PplIoYw138A5rAhT+kJb/Dlx4etla2TV/5ge9HeGwdcWyieSit5il1PQZnTet5tYJgIcsJ8NcEl26ZoHxaVkF8+SKqyGvqxKj5m9TiKj08RfOa2vD+TlWKdI00KoibmBdJi+VNNYZJE8jcudeUJCceFZV/kVLlWNLTd4P3+FOuvLYgQVArrXS9qjtI3lSYEFN115bO5wZc2RcbR5JngrgFBVe1TrObKVj6A1Nd6KB0sbgXtkXlPs1LmDAienGanDnZjiGPqzQtg8lF+WMTfG/5eOFgCm08tMtEqtqfWnGHCS6wNFQt4wJ1tL/aqasAxlUnHS/dglPEsP7uyGdUNWKBQ2+JP/qKBRRhXlc7OGvWzzzfH1KBflSFufJB0F9vHWOb2eQi/5sgL6w8G+5nVKLZROZmzg8yS9/gYLl8UiG4qj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458817D-4D10-4BAC-AADB-7F2431B8E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4101</Words>
  <Characters>24197</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bub016</dc:creator>
  <cp:lastModifiedBy>Uživatel systému Windows</cp:lastModifiedBy>
  <cp:revision>2</cp:revision>
  <dcterms:created xsi:type="dcterms:W3CDTF">2021-11-11T13:05:00Z</dcterms:created>
  <dcterms:modified xsi:type="dcterms:W3CDTF">2021-11-11T13:05:00Z</dcterms:modified>
</cp:coreProperties>
</file>